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0EE34" w14:textId="44BD8C98" w:rsidR="006063E9" w:rsidRDefault="00823529">
      <w:pPr>
        <w:pStyle w:val="Corpotesto"/>
        <w:rPr>
          <w:rFonts w:ascii="Times New Roman"/>
          <w:sz w:val="20"/>
        </w:rPr>
      </w:pPr>
      <w:r w:rsidRPr="00E2254F">
        <w:rPr>
          <w:rFonts w:ascii="Times New Roman"/>
          <w:noProof/>
          <w:sz w:val="20"/>
        </w:rPr>
        <mc:AlternateContent>
          <mc:Choice Requires="wps">
            <w:drawing>
              <wp:anchor distT="45720" distB="45720" distL="114300" distR="114300" simplePos="0" relativeHeight="251661312" behindDoc="0" locked="0" layoutInCell="1" allowOverlap="1" wp14:anchorId="74AAC98B" wp14:editId="14CAC1FA">
                <wp:simplePos x="0" y="0"/>
                <wp:positionH relativeFrom="column">
                  <wp:posOffset>2441575</wp:posOffset>
                </wp:positionH>
                <wp:positionV relativeFrom="paragraph">
                  <wp:posOffset>101600</wp:posOffset>
                </wp:positionV>
                <wp:extent cx="4031615" cy="266700"/>
                <wp:effectExtent l="0" t="0" r="26035" b="1905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1615" cy="266700"/>
                        </a:xfrm>
                        <a:prstGeom prst="rect">
                          <a:avLst/>
                        </a:prstGeom>
                        <a:solidFill>
                          <a:srgbClr val="FFFFFF"/>
                        </a:solidFill>
                        <a:ln w="9525">
                          <a:solidFill>
                            <a:srgbClr val="000000"/>
                          </a:solidFill>
                          <a:miter lim="800000"/>
                          <a:headEnd/>
                          <a:tailEnd/>
                        </a:ln>
                      </wps:spPr>
                      <wps:txbx>
                        <w:txbxContent>
                          <w:p w14:paraId="59971FBA" w14:textId="4C2620D3" w:rsidR="00E2254F" w:rsidRPr="00E2254F" w:rsidRDefault="00E2254F">
                            <w:pPr>
                              <w:rPr>
                                <w:sz w:val="18"/>
                                <w:szCs w:val="18"/>
                              </w:rPr>
                            </w:pPr>
                            <w:r w:rsidRPr="00E2254F">
                              <w:rPr>
                                <w:sz w:val="18"/>
                                <w:szCs w:val="18"/>
                              </w:rPr>
                              <w:t xml:space="preserve">Multiservizi dei Castelli di Marino </w:t>
                            </w:r>
                            <w:proofErr w:type="gramStart"/>
                            <w:r w:rsidRPr="00E2254F">
                              <w:rPr>
                                <w:sz w:val="18"/>
                                <w:szCs w:val="18"/>
                              </w:rPr>
                              <w:t>SpA  prot</w:t>
                            </w:r>
                            <w:proofErr w:type="gramEnd"/>
                            <w:r w:rsidRPr="00E2254F">
                              <w:rPr>
                                <w:sz w:val="18"/>
                                <w:szCs w:val="18"/>
                              </w:rPr>
                              <w:t xml:space="preserve">. n. </w:t>
                            </w:r>
                            <w:r w:rsidR="00122601">
                              <w:rPr>
                                <w:sz w:val="18"/>
                                <w:szCs w:val="18"/>
                              </w:rPr>
                              <w:t>322/2023</w:t>
                            </w:r>
                            <w:r w:rsidRPr="00E2254F">
                              <w:rPr>
                                <w:sz w:val="18"/>
                                <w:szCs w:val="18"/>
                              </w:rPr>
                              <w:t xml:space="preserve"> del</w:t>
                            </w:r>
                            <w:r w:rsidR="00122601">
                              <w:rPr>
                                <w:sz w:val="18"/>
                                <w:szCs w:val="18"/>
                              </w:rPr>
                              <w:t xml:space="preserve"> 31/03/2023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AAC98B" id="_x0000_t202" coordsize="21600,21600" o:spt="202" path="m,l,21600r21600,l21600,xe">
                <v:stroke joinstyle="miter"/>
                <v:path gradientshapeok="t" o:connecttype="rect"/>
              </v:shapetype>
              <v:shape id="Casella di testo 2" o:spid="_x0000_s1026" type="#_x0000_t202" style="position:absolute;margin-left:192.25pt;margin-top:8pt;width:317.45pt;height:2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">
                <v:textbox>
                  <w:txbxContent>
                    <w:p w14:paraId="59971FBA" w14:textId="4C2620D3" w:rsidR="00E2254F" w:rsidRPr="00E2254F" w:rsidRDefault="00E2254F">
                      <w:pPr>
                        <w:rPr>
                          <w:sz w:val="18"/>
                          <w:szCs w:val="18"/>
                        </w:rPr>
                      </w:pPr>
                      <w:r w:rsidRPr="00E2254F">
                        <w:rPr>
                          <w:sz w:val="18"/>
                          <w:szCs w:val="18"/>
                        </w:rPr>
                        <w:t xml:space="preserve">Multiservizi dei Castelli di Marino </w:t>
                      </w:r>
                      <w:proofErr w:type="gramStart"/>
                      <w:r w:rsidRPr="00E2254F">
                        <w:rPr>
                          <w:sz w:val="18"/>
                          <w:szCs w:val="18"/>
                        </w:rPr>
                        <w:t>SpA  prot</w:t>
                      </w:r>
                      <w:proofErr w:type="gramEnd"/>
                      <w:r w:rsidRPr="00E2254F">
                        <w:rPr>
                          <w:sz w:val="18"/>
                          <w:szCs w:val="18"/>
                        </w:rPr>
                        <w:t xml:space="preserve">. n. </w:t>
                      </w:r>
                      <w:r w:rsidR="00122601">
                        <w:rPr>
                          <w:sz w:val="18"/>
                          <w:szCs w:val="18"/>
                        </w:rPr>
                        <w:t>322/2023</w:t>
                      </w:r>
                      <w:r w:rsidRPr="00E2254F">
                        <w:rPr>
                          <w:sz w:val="18"/>
                          <w:szCs w:val="18"/>
                        </w:rPr>
                        <w:t xml:space="preserve"> del</w:t>
                      </w:r>
                      <w:r w:rsidR="00122601">
                        <w:rPr>
                          <w:sz w:val="18"/>
                          <w:szCs w:val="18"/>
                        </w:rPr>
                        <w:t xml:space="preserve"> 31/03/2023</w:t>
                      </w:r>
                    </w:p>
                  </w:txbxContent>
                </v:textbox>
                <w10:wrap type="square"/>
              </v:shape>
            </w:pict>
          </mc:Fallback>
        </mc:AlternateContent>
      </w:r>
      <w:r w:rsidRPr="001C743C">
        <w:rPr>
          <w:noProof/>
          <w:sz w:val="16"/>
          <w:szCs w:val="16"/>
        </w:rPr>
        <w:drawing>
          <wp:inline distT="0" distB="0" distL="0" distR="0" wp14:anchorId="1ABA1E70" wp14:editId="449CD38C">
            <wp:extent cx="1714500" cy="1409700"/>
            <wp:effectExtent l="0" t="0" r="0" b="0"/>
            <wp:docPr id="2" name="Immagine 2" descr="LOGO MULTISERVI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MULTISERVIZ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0" cy="1409700"/>
                    </a:xfrm>
                    <a:prstGeom prst="rect">
                      <a:avLst/>
                    </a:prstGeom>
                    <a:noFill/>
                    <a:ln>
                      <a:noFill/>
                    </a:ln>
                  </pic:spPr>
                </pic:pic>
              </a:graphicData>
            </a:graphic>
          </wp:inline>
        </w:drawing>
      </w:r>
    </w:p>
    <w:p w14:paraId="4AAEF81D" w14:textId="77777777" w:rsidR="006063E9" w:rsidRDefault="006063E9">
      <w:pPr>
        <w:pStyle w:val="Corpotesto"/>
        <w:rPr>
          <w:rFonts w:ascii="Times New Roman"/>
          <w:sz w:val="20"/>
        </w:rPr>
      </w:pPr>
    </w:p>
    <w:p w14:paraId="3571455B" w14:textId="77777777" w:rsidR="006063E9" w:rsidRDefault="006063E9">
      <w:pPr>
        <w:pStyle w:val="Corpotesto"/>
        <w:rPr>
          <w:rFonts w:ascii="Times New Roman"/>
          <w:sz w:val="20"/>
        </w:rPr>
      </w:pPr>
    </w:p>
    <w:p w14:paraId="557E7F36" w14:textId="77777777" w:rsidR="006063E9" w:rsidRDefault="006063E9">
      <w:pPr>
        <w:pStyle w:val="Corpotesto"/>
        <w:rPr>
          <w:rFonts w:ascii="Times New Roman"/>
          <w:sz w:val="20"/>
        </w:rPr>
      </w:pPr>
    </w:p>
    <w:p w14:paraId="70E31B92" w14:textId="77777777" w:rsidR="006063E9" w:rsidRDefault="006063E9">
      <w:pPr>
        <w:pStyle w:val="Corpotesto"/>
        <w:rPr>
          <w:rFonts w:ascii="Times New Roman"/>
          <w:sz w:val="20"/>
        </w:rPr>
      </w:pPr>
    </w:p>
    <w:p w14:paraId="53A5B1E4" w14:textId="77777777" w:rsidR="006063E9" w:rsidRDefault="006063E9">
      <w:pPr>
        <w:pStyle w:val="Corpotesto"/>
        <w:spacing w:before="4"/>
        <w:rPr>
          <w:rFonts w:ascii="Times New Roman"/>
          <w:sz w:val="18"/>
        </w:rPr>
      </w:pPr>
    </w:p>
    <w:p w14:paraId="16A6496E" w14:textId="1F1B0E5B" w:rsidR="006063E9" w:rsidRPr="00DD41BA" w:rsidRDefault="00E2254F" w:rsidP="00823529">
      <w:pPr>
        <w:spacing w:before="43"/>
        <w:ind w:right="32"/>
        <w:jc w:val="center"/>
        <w:rPr>
          <w:b/>
          <w:color w:val="1F497D" w:themeColor="text2"/>
          <w:sz w:val="40"/>
          <w:szCs w:val="32"/>
        </w:rPr>
      </w:pPr>
      <w:bookmarkStart w:id="0" w:name="AMA_S.p.A."/>
      <w:bookmarkEnd w:id="0"/>
      <w:r w:rsidRPr="00DD41BA">
        <w:rPr>
          <w:b/>
          <w:color w:val="1F497D" w:themeColor="text2"/>
          <w:sz w:val="40"/>
          <w:szCs w:val="32"/>
        </w:rPr>
        <w:t>MULTISERVIZI DEI</w:t>
      </w:r>
      <w:r w:rsidR="00823529" w:rsidRPr="00DD41BA">
        <w:rPr>
          <w:b/>
          <w:color w:val="1F497D" w:themeColor="text2"/>
          <w:sz w:val="40"/>
          <w:szCs w:val="32"/>
        </w:rPr>
        <w:t xml:space="preserve"> </w:t>
      </w:r>
      <w:r w:rsidRPr="00DD41BA">
        <w:rPr>
          <w:b/>
          <w:color w:val="1F497D" w:themeColor="text2"/>
          <w:sz w:val="40"/>
          <w:szCs w:val="32"/>
        </w:rPr>
        <w:t>CASTELLI DI MARINO S.p.A.</w:t>
      </w:r>
    </w:p>
    <w:p w14:paraId="045BAD06" w14:textId="616D8B08" w:rsidR="006063E9" w:rsidRDefault="006063E9">
      <w:pPr>
        <w:pStyle w:val="Corpotesto"/>
        <w:spacing w:before="9"/>
        <w:rPr>
          <w:b/>
          <w:color w:val="1F497D" w:themeColor="text2"/>
          <w:sz w:val="48"/>
          <w:szCs w:val="32"/>
        </w:rPr>
      </w:pPr>
    </w:p>
    <w:p w14:paraId="427BA7B2" w14:textId="1CDD1FD3" w:rsidR="00CA3ECD" w:rsidRDefault="00CA3ECD">
      <w:pPr>
        <w:pStyle w:val="Corpotesto"/>
        <w:spacing w:before="9"/>
        <w:rPr>
          <w:b/>
          <w:color w:val="1F497D" w:themeColor="text2"/>
          <w:sz w:val="48"/>
          <w:szCs w:val="32"/>
        </w:rPr>
      </w:pPr>
    </w:p>
    <w:p w14:paraId="6A1A920E" w14:textId="7C3468DF" w:rsidR="00CA3ECD" w:rsidRPr="00CA3ECD" w:rsidRDefault="00CA3ECD" w:rsidP="00CA3ECD">
      <w:pPr>
        <w:pStyle w:val="Corpotesto"/>
        <w:spacing w:before="9"/>
        <w:jc w:val="center"/>
        <w:rPr>
          <w:b/>
          <w:color w:val="1F497D" w:themeColor="text2"/>
          <w:sz w:val="40"/>
          <w:szCs w:val="24"/>
        </w:rPr>
      </w:pPr>
      <w:r w:rsidRPr="00CA3ECD">
        <w:rPr>
          <w:b/>
          <w:color w:val="1F497D" w:themeColor="text2"/>
          <w:sz w:val="40"/>
          <w:szCs w:val="24"/>
        </w:rPr>
        <w:t>Parte Speciale</w:t>
      </w:r>
    </w:p>
    <w:p w14:paraId="7C797369" w14:textId="01A81C5D" w:rsidR="00CA3ECD" w:rsidRDefault="00CA3ECD" w:rsidP="00CA3ECD">
      <w:pPr>
        <w:pStyle w:val="Corpotesto"/>
        <w:spacing w:before="9"/>
        <w:jc w:val="center"/>
        <w:rPr>
          <w:b/>
          <w:color w:val="1F497D" w:themeColor="text2"/>
          <w:sz w:val="40"/>
          <w:szCs w:val="24"/>
        </w:rPr>
      </w:pPr>
      <w:r w:rsidRPr="00CA3ECD">
        <w:rPr>
          <w:b/>
          <w:color w:val="1F497D" w:themeColor="text2"/>
          <w:sz w:val="40"/>
          <w:szCs w:val="24"/>
        </w:rPr>
        <w:t>Allegato n. 7</w:t>
      </w:r>
    </w:p>
    <w:p w14:paraId="2954DE40" w14:textId="37DEF526" w:rsidR="00CA3ECD" w:rsidRDefault="00CA3ECD" w:rsidP="00CA3ECD">
      <w:pPr>
        <w:pStyle w:val="Corpotesto"/>
        <w:spacing w:before="9"/>
        <w:jc w:val="center"/>
        <w:rPr>
          <w:b/>
          <w:color w:val="1F497D" w:themeColor="text2"/>
          <w:sz w:val="40"/>
          <w:szCs w:val="24"/>
        </w:rPr>
      </w:pPr>
    </w:p>
    <w:p w14:paraId="7F6F851C" w14:textId="77777777" w:rsidR="00CA3ECD" w:rsidRPr="00CA3ECD" w:rsidRDefault="00CA3ECD" w:rsidP="00CA3ECD">
      <w:pPr>
        <w:pStyle w:val="Corpotesto"/>
        <w:spacing w:before="9"/>
        <w:jc w:val="center"/>
        <w:rPr>
          <w:b/>
          <w:color w:val="1F497D" w:themeColor="text2"/>
          <w:sz w:val="40"/>
          <w:szCs w:val="24"/>
        </w:rPr>
      </w:pPr>
    </w:p>
    <w:p w14:paraId="4C096B2A" w14:textId="77777777" w:rsidR="006063E9" w:rsidRPr="00823529" w:rsidRDefault="00000000">
      <w:pPr>
        <w:spacing w:line="259" w:lineRule="auto"/>
        <w:ind w:left="444" w:right="543"/>
        <w:jc w:val="center"/>
        <w:rPr>
          <w:b/>
          <w:color w:val="1F497D" w:themeColor="text2"/>
          <w:sz w:val="36"/>
          <w:szCs w:val="24"/>
        </w:rPr>
      </w:pPr>
      <w:bookmarkStart w:id="1" w:name="PIANO_TRIENNALE_DI_PREVENZIONE_DELLA_COR"/>
      <w:bookmarkEnd w:id="1"/>
      <w:r w:rsidRPr="00823529">
        <w:rPr>
          <w:b/>
          <w:color w:val="1F497D" w:themeColor="text2"/>
          <w:sz w:val="36"/>
          <w:szCs w:val="24"/>
        </w:rPr>
        <w:t>PIANO TRIENNALE DI PREVENZIONE DELLA CORRUZIONE E</w:t>
      </w:r>
      <w:r w:rsidRPr="00823529">
        <w:rPr>
          <w:b/>
          <w:color w:val="1F497D" w:themeColor="text2"/>
          <w:spacing w:val="-70"/>
          <w:sz w:val="36"/>
          <w:szCs w:val="24"/>
        </w:rPr>
        <w:t xml:space="preserve"> </w:t>
      </w:r>
      <w:r w:rsidRPr="00823529">
        <w:rPr>
          <w:b/>
          <w:color w:val="1F497D" w:themeColor="text2"/>
          <w:sz w:val="36"/>
          <w:szCs w:val="24"/>
        </w:rPr>
        <w:t>TRASPARENZA</w:t>
      </w:r>
      <w:r w:rsidRPr="00823529">
        <w:rPr>
          <w:b/>
          <w:color w:val="1F497D" w:themeColor="text2"/>
          <w:spacing w:val="-1"/>
          <w:sz w:val="36"/>
          <w:szCs w:val="24"/>
        </w:rPr>
        <w:t xml:space="preserve"> </w:t>
      </w:r>
      <w:r w:rsidRPr="00823529">
        <w:rPr>
          <w:b/>
          <w:color w:val="1F497D" w:themeColor="text2"/>
          <w:sz w:val="36"/>
          <w:szCs w:val="24"/>
        </w:rPr>
        <w:t>(PTPCT)</w:t>
      </w:r>
    </w:p>
    <w:p w14:paraId="2060F5A3" w14:textId="1A686685" w:rsidR="006063E9" w:rsidRDefault="006063E9">
      <w:pPr>
        <w:pStyle w:val="Corpotesto"/>
        <w:spacing w:before="7"/>
        <w:rPr>
          <w:b/>
          <w:color w:val="1F497D" w:themeColor="text2"/>
          <w:sz w:val="36"/>
          <w:szCs w:val="24"/>
        </w:rPr>
      </w:pPr>
    </w:p>
    <w:p w14:paraId="3231BB8F" w14:textId="77777777" w:rsidR="00CA3ECD" w:rsidRPr="00823529" w:rsidRDefault="00CA3ECD">
      <w:pPr>
        <w:pStyle w:val="Corpotesto"/>
        <w:spacing w:before="7"/>
        <w:rPr>
          <w:b/>
          <w:color w:val="1F497D" w:themeColor="text2"/>
          <w:sz w:val="36"/>
          <w:szCs w:val="24"/>
        </w:rPr>
      </w:pPr>
    </w:p>
    <w:p w14:paraId="42BC3DB7" w14:textId="77777777" w:rsidR="006063E9" w:rsidRPr="00823529" w:rsidRDefault="00000000">
      <w:pPr>
        <w:spacing w:before="1" w:line="259" w:lineRule="auto"/>
        <w:ind w:left="444" w:right="544"/>
        <w:jc w:val="center"/>
        <w:rPr>
          <w:b/>
          <w:color w:val="1F497D" w:themeColor="text2"/>
          <w:sz w:val="36"/>
          <w:szCs w:val="24"/>
        </w:rPr>
      </w:pPr>
      <w:bookmarkStart w:id="2" w:name="MISURE_DI_PREVENZIONE_DELLA_CORRUZIONE_I"/>
      <w:bookmarkEnd w:id="2"/>
      <w:r w:rsidRPr="00823529">
        <w:rPr>
          <w:b/>
          <w:color w:val="1F497D" w:themeColor="text2"/>
          <w:sz w:val="36"/>
          <w:szCs w:val="24"/>
        </w:rPr>
        <w:t>MISURE DI PREVENZIONE DELLA CORRUZIONE INTEGRATIVE DEL</w:t>
      </w:r>
      <w:r w:rsidRPr="00823529">
        <w:rPr>
          <w:b/>
          <w:color w:val="1F497D" w:themeColor="text2"/>
          <w:spacing w:val="-70"/>
          <w:sz w:val="36"/>
          <w:szCs w:val="24"/>
        </w:rPr>
        <w:t xml:space="preserve"> </w:t>
      </w:r>
      <w:r w:rsidRPr="00823529">
        <w:rPr>
          <w:b/>
          <w:color w:val="1F497D" w:themeColor="text2"/>
          <w:sz w:val="36"/>
          <w:szCs w:val="24"/>
        </w:rPr>
        <w:t>MODELLO</w:t>
      </w:r>
      <w:r w:rsidRPr="00823529">
        <w:rPr>
          <w:b/>
          <w:color w:val="1F497D" w:themeColor="text2"/>
          <w:spacing w:val="-1"/>
          <w:sz w:val="36"/>
          <w:szCs w:val="24"/>
        </w:rPr>
        <w:t xml:space="preserve"> </w:t>
      </w:r>
      <w:r w:rsidRPr="00823529">
        <w:rPr>
          <w:b/>
          <w:color w:val="1F497D" w:themeColor="text2"/>
          <w:sz w:val="36"/>
          <w:szCs w:val="24"/>
        </w:rPr>
        <w:t>EX</w:t>
      </w:r>
      <w:r w:rsidRPr="00823529">
        <w:rPr>
          <w:b/>
          <w:color w:val="1F497D" w:themeColor="text2"/>
          <w:spacing w:val="-1"/>
          <w:sz w:val="36"/>
          <w:szCs w:val="24"/>
        </w:rPr>
        <w:t xml:space="preserve"> </w:t>
      </w:r>
      <w:r w:rsidRPr="00823529">
        <w:rPr>
          <w:b/>
          <w:color w:val="1F497D" w:themeColor="text2"/>
          <w:sz w:val="36"/>
          <w:szCs w:val="24"/>
        </w:rPr>
        <w:t>D.Lgs.</w:t>
      </w:r>
      <w:r w:rsidRPr="00823529">
        <w:rPr>
          <w:b/>
          <w:color w:val="1F497D" w:themeColor="text2"/>
          <w:spacing w:val="-1"/>
          <w:sz w:val="36"/>
          <w:szCs w:val="24"/>
        </w:rPr>
        <w:t xml:space="preserve"> </w:t>
      </w:r>
      <w:r w:rsidRPr="00823529">
        <w:rPr>
          <w:b/>
          <w:color w:val="1F497D" w:themeColor="text2"/>
          <w:sz w:val="36"/>
          <w:szCs w:val="24"/>
        </w:rPr>
        <w:t>231/2001</w:t>
      </w:r>
    </w:p>
    <w:p w14:paraId="4A98649B" w14:textId="196C11B9" w:rsidR="006063E9" w:rsidRPr="00823529" w:rsidRDefault="00000000" w:rsidP="00CA3ECD">
      <w:pPr>
        <w:spacing w:before="34"/>
        <w:ind w:right="30"/>
        <w:jc w:val="center"/>
        <w:rPr>
          <w:b/>
          <w:color w:val="1F497D" w:themeColor="text2"/>
          <w:sz w:val="32"/>
          <w:szCs w:val="24"/>
        </w:rPr>
      </w:pPr>
      <w:bookmarkStart w:id="3" w:name="Periodo_2023-2025"/>
      <w:bookmarkEnd w:id="3"/>
      <w:r w:rsidRPr="00823529">
        <w:rPr>
          <w:b/>
          <w:color w:val="1F497D" w:themeColor="text2"/>
          <w:sz w:val="32"/>
          <w:szCs w:val="24"/>
        </w:rPr>
        <w:t>Periodo</w:t>
      </w:r>
      <w:r w:rsidRPr="00823529">
        <w:rPr>
          <w:b/>
          <w:color w:val="1F497D" w:themeColor="text2"/>
          <w:spacing w:val="-11"/>
          <w:sz w:val="32"/>
          <w:szCs w:val="24"/>
        </w:rPr>
        <w:t xml:space="preserve"> </w:t>
      </w:r>
      <w:r w:rsidRPr="00823529">
        <w:rPr>
          <w:b/>
          <w:color w:val="1F497D" w:themeColor="text2"/>
          <w:sz w:val="32"/>
          <w:szCs w:val="24"/>
        </w:rPr>
        <w:t>2023-</w:t>
      </w:r>
      <w:r w:rsidR="00DD41BA">
        <w:rPr>
          <w:b/>
          <w:color w:val="1F497D" w:themeColor="text2"/>
          <w:sz w:val="32"/>
          <w:szCs w:val="24"/>
        </w:rPr>
        <w:t>2</w:t>
      </w:r>
      <w:r w:rsidRPr="00823529">
        <w:rPr>
          <w:b/>
          <w:color w:val="1F497D" w:themeColor="text2"/>
          <w:sz w:val="32"/>
          <w:szCs w:val="24"/>
        </w:rPr>
        <w:t>025</w:t>
      </w:r>
    </w:p>
    <w:p w14:paraId="535860F4" w14:textId="745284A5" w:rsidR="006063E9" w:rsidRDefault="006063E9">
      <w:pPr>
        <w:pStyle w:val="Corpotesto"/>
        <w:spacing w:before="9"/>
        <w:rPr>
          <w:b/>
          <w:sz w:val="33"/>
        </w:rPr>
      </w:pPr>
    </w:p>
    <w:p w14:paraId="1CB7A95A" w14:textId="4CE89B77" w:rsidR="00CA3ECD" w:rsidRDefault="00CA3ECD">
      <w:pPr>
        <w:pStyle w:val="Corpotesto"/>
        <w:spacing w:before="9"/>
        <w:rPr>
          <w:b/>
          <w:sz w:val="33"/>
        </w:rPr>
      </w:pPr>
    </w:p>
    <w:p w14:paraId="12A0FFCC" w14:textId="4581E73D" w:rsidR="00CA3ECD" w:rsidRDefault="00CA3ECD">
      <w:pPr>
        <w:pStyle w:val="Corpotesto"/>
        <w:spacing w:before="9"/>
        <w:rPr>
          <w:b/>
          <w:sz w:val="33"/>
        </w:rPr>
      </w:pPr>
    </w:p>
    <w:p w14:paraId="2390D67E" w14:textId="0681769F" w:rsidR="00CA3ECD" w:rsidRDefault="00CA3ECD">
      <w:pPr>
        <w:pStyle w:val="Corpotesto"/>
        <w:spacing w:before="9"/>
        <w:rPr>
          <w:b/>
          <w:sz w:val="33"/>
        </w:rPr>
      </w:pPr>
    </w:p>
    <w:p w14:paraId="2FB052E2" w14:textId="77777777" w:rsidR="00CA3ECD" w:rsidRDefault="00CA3ECD">
      <w:pPr>
        <w:pStyle w:val="Corpotesto"/>
        <w:spacing w:before="9"/>
        <w:rPr>
          <w:b/>
          <w:sz w:val="33"/>
        </w:rPr>
      </w:pPr>
    </w:p>
    <w:p w14:paraId="008C57E5" w14:textId="5E3EE78D" w:rsidR="006063E9" w:rsidRPr="00DD41BA" w:rsidRDefault="00000000" w:rsidP="00E2254F">
      <w:pPr>
        <w:spacing w:before="1" w:line="360" w:lineRule="auto"/>
        <w:ind w:left="1638" w:right="741"/>
        <w:jc w:val="center"/>
        <w:rPr>
          <w:b/>
          <w:color w:val="17365D" w:themeColor="text2" w:themeShade="BF"/>
        </w:rPr>
      </w:pPr>
      <w:bookmarkStart w:id="4" w:name="Aggiornamento_approvato_dal_CdA_di_AMA_S"/>
      <w:bookmarkEnd w:id="4"/>
      <w:r w:rsidRPr="00DD41BA">
        <w:rPr>
          <w:b/>
          <w:color w:val="17365D" w:themeColor="text2" w:themeShade="BF"/>
          <w:u w:val="single"/>
        </w:rPr>
        <w:t>Aggiornamento approvato dal</w:t>
      </w:r>
      <w:r w:rsidR="00E2254F" w:rsidRPr="00DD41BA">
        <w:rPr>
          <w:b/>
          <w:color w:val="17365D" w:themeColor="text2" w:themeShade="BF"/>
          <w:u w:val="single"/>
        </w:rPr>
        <w:t xml:space="preserve">l’ A.U. </w:t>
      </w:r>
      <w:r w:rsidRPr="00DD41BA">
        <w:rPr>
          <w:b/>
          <w:color w:val="17365D" w:themeColor="text2" w:themeShade="BF"/>
          <w:u w:val="single"/>
        </w:rPr>
        <w:t>con deliberazione</w:t>
      </w:r>
      <w:r w:rsidRPr="00DD41BA">
        <w:rPr>
          <w:b/>
          <w:color w:val="17365D" w:themeColor="text2" w:themeShade="BF"/>
          <w:spacing w:val="-47"/>
        </w:rPr>
        <w:t xml:space="preserve"> </w:t>
      </w:r>
      <w:bookmarkStart w:id="5" w:name="N_7_del_21/02/2023"/>
      <w:bookmarkEnd w:id="5"/>
      <w:r w:rsidR="00E2254F" w:rsidRPr="00DD41BA">
        <w:rPr>
          <w:b/>
          <w:color w:val="17365D" w:themeColor="text2" w:themeShade="BF"/>
          <w:spacing w:val="-47"/>
        </w:rPr>
        <w:t xml:space="preserve">    </w:t>
      </w:r>
      <w:r w:rsidR="00E2254F" w:rsidRPr="00DD41BA">
        <w:rPr>
          <w:b/>
          <w:color w:val="17365D" w:themeColor="text2" w:themeShade="BF"/>
          <w:u w:val="single"/>
        </w:rPr>
        <w:t xml:space="preserve">  </w:t>
      </w:r>
      <w:r w:rsidRPr="00DD41BA">
        <w:rPr>
          <w:b/>
          <w:color w:val="17365D" w:themeColor="text2" w:themeShade="BF"/>
          <w:spacing w:val="-1"/>
          <w:u w:val="single"/>
        </w:rPr>
        <w:t xml:space="preserve"> </w:t>
      </w:r>
      <w:r w:rsidRPr="00DD41BA">
        <w:rPr>
          <w:b/>
          <w:color w:val="17365D" w:themeColor="text2" w:themeShade="BF"/>
          <w:u w:val="single"/>
        </w:rPr>
        <w:t>del</w:t>
      </w:r>
      <w:r w:rsidR="00E2254F" w:rsidRPr="00DD41BA">
        <w:rPr>
          <w:b/>
          <w:color w:val="17365D" w:themeColor="text2" w:themeShade="BF"/>
          <w:u w:val="single"/>
        </w:rPr>
        <w:t xml:space="preserve"> _</w:t>
      </w:r>
      <w:r w:rsidR="00122601">
        <w:rPr>
          <w:b/>
          <w:color w:val="17365D" w:themeColor="text2" w:themeShade="BF"/>
          <w:u w:val="single"/>
        </w:rPr>
        <w:t xml:space="preserve">24 </w:t>
      </w:r>
      <w:r w:rsidR="00E2254F" w:rsidRPr="00DD41BA">
        <w:rPr>
          <w:b/>
          <w:color w:val="17365D" w:themeColor="text2" w:themeShade="BF"/>
          <w:u w:val="single"/>
        </w:rPr>
        <w:t>/</w:t>
      </w:r>
      <w:r w:rsidR="00122601">
        <w:rPr>
          <w:b/>
          <w:color w:val="17365D" w:themeColor="text2" w:themeShade="BF"/>
          <w:u w:val="single"/>
        </w:rPr>
        <w:t>03</w:t>
      </w:r>
      <w:r w:rsidR="00E2254F" w:rsidRPr="00DD41BA">
        <w:rPr>
          <w:b/>
          <w:color w:val="17365D" w:themeColor="text2" w:themeShade="BF"/>
          <w:u w:val="single"/>
        </w:rPr>
        <w:t>/</w:t>
      </w:r>
      <w:r w:rsidR="00122601">
        <w:rPr>
          <w:b/>
          <w:color w:val="17365D" w:themeColor="text2" w:themeShade="BF"/>
          <w:u w:val="single"/>
        </w:rPr>
        <w:t>2023</w:t>
      </w:r>
    </w:p>
    <w:p w14:paraId="2314AB35" w14:textId="77777777" w:rsidR="006063E9" w:rsidRDefault="006063E9">
      <w:pPr>
        <w:spacing w:line="360" w:lineRule="auto"/>
        <w:jc w:val="center"/>
        <w:sectPr w:rsidR="006063E9" w:rsidSect="008263DB">
          <w:type w:val="continuous"/>
          <w:pgSz w:w="11910" w:h="16840"/>
          <w:pgMar w:top="607" w:right="1140" w:bottom="743" w:left="1242" w:header="720" w:footer="720" w:gutter="0"/>
          <w:cols w:space="720"/>
        </w:sectPr>
      </w:pPr>
    </w:p>
    <w:p w14:paraId="6AF8E0E0" w14:textId="77777777" w:rsidR="006063E9" w:rsidRDefault="006063E9">
      <w:pPr>
        <w:pStyle w:val="Corpotesto"/>
        <w:spacing w:before="6"/>
        <w:rPr>
          <w:b/>
          <w:sz w:val="21"/>
        </w:rPr>
      </w:pPr>
    </w:p>
    <w:p w14:paraId="3DE46D6D" w14:textId="77777777" w:rsidR="006063E9" w:rsidRDefault="006063E9">
      <w:pPr>
        <w:jc w:val="center"/>
        <w:rPr>
          <w:sz w:val="32"/>
        </w:rPr>
        <w:sectPr w:rsidR="006063E9" w:rsidSect="008263DB">
          <w:headerReference w:type="default" r:id="rId9"/>
          <w:footerReference w:type="default" r:id="rId10"/>
          <w:pgSz w:w="11910" w:h="16840"/>
          <w:pgMar w:top="607" w:right="1140" w:bottom="743" w:left="1242" w:header="568" w:footer="543" w:gutter="0"/>
          <w:pgNumType w:start="2"/>
          <w:cols w:space="720"/>
        </w:sectPr>
      </w:pPr>
      <w:bookmarkStart w:id="6" w:name="Indice"/>
      <w:bookmarkEnd w:id="6"/>
    </w:p>
    <w:sdt>
      <w:sdtPr>
        <w:rPr>
          <w:rFonts w:ascii="Calibri" w:eastAsia="Calibri" w:hAnsi="Calibri" w:cs="Calibri"/>
          <w:color w:val="auto"/>
          <w:sz w:val="22"/>
          <w:szCs w:val="22"/>
          <w:lang w:eastAsia="en-US"/>
        </w:rPr>
        <w:id w:val="-1011681250"/>
        <w:docPartObj>
          <w:docPartGallery w:val="Table of Contents"/>
          <w:docPartUnique/>
        </w:docPartObj>
      </w:sdtPr>
      <w:sdtEndPr>
        <w:rPr>
          <w:b/>
          <w:bCs/>
        </w:rPr>
      </w:sdtEndPr>
      <w:sdtContent>
        <w:p w14:paraId="27090712" w14:textId="407BA0EF" w:rsidR="004A6579" w:rsidRPr="007B2044" w:rsidRDefault="004A6579">
          <w:pPr>
            <w:pStyle w:val="Titolosommario"/>
            <w:rPr>
              <w:color w:val="17365D" w:themeColor="text2" w:themeShade="BF"/>
            </w:rPr>
          </w:pPr>
          <w:r w:rsidRPr="007B2044">
            <w:rPr>
              <w:color w:val="17365D" w:themeColor="text2" w:themeShade="BF"/>
            </w:rPr>
            <w:t>Sommario</w:t>
          </w:r>
        </w:p>
        <w:p w14:paraId="53E87C9B" w14:textId="42946A13" w:rsidR="007F2515" w:rsidRDefault="004A6579">
          <w:pPr>
            <w:pStyle w:val="Sommario1"/>
            <w:tabs>
              <w:tab w:val="right" w:leader="dot" w:pos="9518"/>
            </w:tabs>
            <w:rPr>
              <w:rFonts w:asciiTheme="minorHAnsi" w:eastAsiaTheme="minorEastAsia" w:hAnsiTheme="minorHAnsi" w:cstheme="minorBidi"/>
              <w:b w:val="0"/>
              <w:bCs w:val="0"/>
              <w:noProof/>
              <w:lang w:eastAsia="it-IT"/>
            </w:rPr>
          </w:pPr>
          <w:r>
            <w:fldChar w:fldCharType="begin"/>
          </w:r>
          <w:r>
            <w:instrText xml:space="preserve"> TOC \o "1-3" \h \z \u </w:instrText>
          </w:r>
          <w:r>
            <w:fldChar w:fldCharType="separate"/>
          </w:r>
          <w:hyperlink w:anchor="_Toc130997390" w:history="1">
            <w:r w:rsidR="007F2515" w:rsidRPr="004756DB">
              <w:rPr>
                <w:rStyle w:val="Collegamentoipertestuale"/>
                <w:noProof/>
              </w:rPr>
              <w:t>1</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PREMESSA</w:t>
            </w:r>
            <w:r w:rsidR="007F2515">
              <w:rPr>
                <w:noProof/>
                <w:webHidden/>
              </w:rPr>
              <w:tab/>
            </w:r>
            <w:r w:rsidR="007F2515">
              <w:rPr>
                <w:noProof/>
                <w:webHidden/>
              </w:rPr>
              <w:fldChar w:fldCharType="begin"/>
            </w:r>
            <w:r w:rsidR="007F2515">
              <w:rPr>
                <w:noProof/>
                <w:webHidden/>
              </w:rPr>
              <w:instrText xml:space="preserve"> PAGEREF _Toc130997390 \h </w:instrText>
            </w:r>
            <w:r w:rsidR="007F2515">
              <w:rPr>
                <w:noProof/>
                <w:webHidden/>
              </w:rPr>
            </w:r>
            <w:r w:rsidR="007F2515">
              <w:rPr>
                <w:noProof/>
                <w:webHidden/>
              </w:rPr>
              <w:fldChar w:fldCharType="separate"/>
            </w:r>
            <w:r w:rsidR="007F2515">
              <w:rPr>
                <w:noProof/>
                <w:webHidden/>
              </w:rPr>
              <w:t>5</w:t>
            </w:r>
            <w:r w:rsidR="007F2515">
              <w:rPr>
                <w:noProof/>
                <w:webHidden/>
              </w:rPr>
              <w:fldChar w:fldCharType="end"/>
            </w:r>
          </w:hyperlink>
        </w:p>
        <w:p w14:paraId="190129BE" w14:textId="73A00FE3"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391" w:history="1">
            <w:r w:rsidR="007F2515" w:rsidRPr="004756DB">
              <w:rPr>
                <w:rStyle w:val="Collegamentoipertestuale"/>
                <w:noProof/>
              </w:rPr>
              <w:t>2. QUADRO DI RIFERIMENTO - IL PIANO DELLA PREVENZIONE DELLA CORRUZIONE E DELLA TRASPARENZA</w:t>
            </w:r>
            <w:r w:rsidR="007F2515">
              <w:rPr>
                <w:noProof/>
                <w:webHidden/>
              </w:rPr>
              <w:tab/>
            </w:r>
            <w:r w:rsidR="007F2515">
              <w:rPr>
                <w:noProof/>
                <w:webHidden/>
              </w:rPr>
              <w:fldChar w:fldCharType="begin"/>
            </w:r>
            <w:r w:rsidR="007F2515">
              <w:rPr>
                <w:noProof/>
                <w:webHidden/>
              </w:rPr>
              <w:instrText xml:space="preserve"> PAGEREF _Toc130997391 \h </w:instrText>
            </w:r>
            <w:r w:rsidR="007F2515">
              <w:rPr>
                <w:noProof/>
                <w:webHidden/>
              </w:rPr>
            </w:r>
            <w:r w:rsidR="007F2515">
              <w:rPr>
                <w:noProof/>
                <w:webHidden/>
              </w:rPr>
              <w:fldChar w:fldCharType="separate"/>
            </w:r>
            <w:r w:rsidR="007F2515">
              <w:rPr>
                <w:noProof/>
                <w:webHidden/>
              </w:rPr>
              <w:t>5</w:t>
            </w:r>
            <w:r w:rsidR="007F2515">
              <w:rPr>
                <w:noProof/>
                <w:webHidden/>
              </w:rPr>
              <w:fldChar w:fldCharType="end"/>
            </w:r>
          </w:hyperlink>
        </w:p>
        <w:p w14:paraId="5CAB12EC" w14:textId="2EDB170B"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392" w:history="1">
            <w:r w:rsidR="007F2515" w:rsidRPr="004756DB">
              <w:rPr>
                <w:rStyle w:val="Collegamentoipertestuale"/>
                <w:noProof/>
                <w:w w:val="99"/>
              </w:rPr>
              <w:t>2.1</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LA</w:t>
            </w:r>
            <w:r w:rsidR="007F2515" w:rsidRPr="004756DB">
              <w:rPr>
                <w:rStyle w:val="Collegamentoipertestuale"/>
                <w:noProof/>
                <w:spacing w:val="-2"/>
              </w:rPr>
              <w:t xml:space="preserve"> </w:t>
            </w:r>
            <w:r w:rsidR="007F2515" w:rsidRPr="004756DB">
              <w:rPr>
                <w:rStyle w:val="Collegamentoipertestuale"/>
                <w:noProof/>
              </w:rPr>
              <w:t>LEGGE</w:t>
            </w:r>
            <w:r w:rsidR="007F2515" w:rsidRPr="004756DB">
              <w:rPr>
                <w:rStyle w:val="Collegamentoipertestuale"/>
                <w:noProof/>
                <w:spacing w:val="-2"/>
              </w:rPr>
              <w:t xml:space="preserve"> </w:t>
            </w:r>
            <w:r w:rsidR="007F2515" w:rsidRPr="004756DB">
              <w:rPr>
                <w:rStyle w:val="Collegamentoipertestuale"/>
                <w:noProof/>
              </w:rPr>
              <w:t>190</w:t>
            </w:r>
            <w:r w:rsidR="007F2515" w:rsidRPr="004756DB">
              <w:rPr>
                <w:rStyle w:val="Collegamentoipertestuale"/>
                <w:noProof/>
                <w:spacing w:val="-11"/>
              </w:rPr>
              <w:t xml:space="preserve"> </w:t>
            </w:r>
            <w:r w:rsidR="007F2515" w:rsidRPr="004756DB">
              <w:rPr>
                <w:rStyle w:val="Collegamentoipertestuale"/>
                <w:noProof/>
              </w:rPr>
              <w:t>DEL</w:t>
            </w:r>
            <w:r w:rsidR="007F2515" w:rsidRPr="004756DB">
              <w:rPr>
                <w:rStyle w:val="Collegamentoipertestuale"/>
                <w:noProof/>
                <w:spacing w:val="-2"/>
              </w:rPr>
              <w:t xml:space="preserve"> </w:t>
            </w:r>
            <w:r w:rsidR="007F2515" w:rsidRPr="004756DB">
              <w:rPr>
                <w:rStyle w:val="Collegamentoipertestuale"/>
                <w:noProof/>
              </w:rPr>
              <w:t>2012</w:t>
            </w:r>
            <w:r w:rsidR="007F2515">
              <w:rPr>
                <w:noProof/>
                <w:webHidden/>
              </w:rPr>
              <w:tab/>
            </w:r>
            <w:r w:rsidR="007F2515">
              <w:rPr>
                <w:noProof/>
                <w:webHidden/>
              </w:rPr>
              <w:fldChar w:fldCharType="begin"/>
            </w:r>
            <w:r w:rsidR="007F2515">
              <w:rPr>
                <w:noProof/>
                <w:webHidden/>
              </w:rPr>
              <w:instrText xml:space="preserve"> PAGEREF _Toc130997392 \h </w:instrText>
            </w:r>
            <w:r w:rsidR="007F2515">
              <w:rPr>
                <w:noProof/>
                <w:webHidden/>
              </w:rPr>
            </w:r>
            <w:r w:rsidR="007F2515">
              <w:rPr>
                <w:noProof/>
                <w:webHidden/>
              </w:rPr>
              <w:fldChar w:fldCharType="separate"/>
            </w:r>
            <w:r w:rsidR="007F2515">
              <w:rPr>
                <w:noProof/>
                <w:webHidden/>
              </w:rPr>
              <w:t>5</w:t>
            </w:r>
            <w:r w:rsidR="007F2515">
              <w:rPr>
                <w:noProof/>
                <w:webHidden/>
              </w:rPr>
              <w:fldChar w:fldCharType="end"/>
            </w:r>
          </w:hyperlink>
        </w:p>
        <w:p w14:paraId="2A01CAB7" w14:textId="55563EBA"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393" w:history="1">
            <w:r w:rsidR="007F2515" w:rsidRPr="004756DB">
              <w:rPr>
                <w:rStyle w:val="Collegamentoipertestuale"/>
                <w:noProof/>
                <w:w w:val="99"/>
              </w:rPr>
              <w:t>2.2</w:t>
            </w:r>
            <w:r w:rsidR="007F2515">
              <w:rPr>
                <w:rFonts w:asciiTheme="minorHAnsi" w:eastAsiaTheme="minorEastAsia" w:hAnsiTheme="minorHAnsi" w:cstheme="minorBidi"/>
                <w:b w:val="0"/>
                <w:bCs w:val="0"/>
                <w:noProof/>
                <w:lang w:eastAsia="it-IT"/>
              </w:rPr>
              <w:tab/>
            </w:r>
            <w:r w:rsidR="007F2515" w:rsidRPr="004756DB">
              <w:rPr>
                <w:rStyle w:val="Collegamentoipertestuale"/>
                <w:noProof/>
                <w:spacing w:val="-1"/>
              </w:rPr>
              <w:t>COORDINAMENTO</w:t>
            </w:r>
            <w:r w:rsidR="007F2515" w:rsidRPr="004756DB">
              <w:rPr>
                <w:rStyle w:val="Collegamentoipertestuale"/>
                <w:noProof/>
                <w:spacing w:val="-7"/>
              </w:rPr>
              <w:t xml:space="preserve"> </w:t>
            </w:r>
            <w:r w:rsidR="007F2515" w:rsidRPr="004756DB">
              <w:rPr>
                <w:rStyle w:val="Collegamentoipertestuale"/>
                <w:noProof/>
                <w:spacing w:val="-1"/>
              </w:rPr>
              <w:t>TRA</w:t>
            </w:r>
            <w:r w:rsidR="007F2515" w:rsidRPr="004756DB">
              <w:rPr>
                <w:rStyle w:val="Collegamentoipertestuale"/>
                <w:noProof/>
                <w:spacing w:val="-5"/>
              </w:rPr>
              <w:t xml:space="preserve"> </w:t>
            </w:r>
            <w:r w:rsidR="007F2515" w:rsidRPr="004756DB">
              <w:rPr>
                <w:rStyle w:val="Collegamentoipertestuale"/>
                <w:noProof/>
                <w:spacing w:val="-1"/>
              </w:rPr>
              <w:t>LA</w:t>
            </w:r>
            <w:r w:rsidR="007F2515" w:rsidRPr="004756DB">
              <w:rPr>
                <w:rStyle w:val="Collegamentoipertestuale"/>
                <w:noProof/>
                <w:spacing w:val="-6"/>
              </w:rPr>
              <w:t xml:space="preserve"> </w:t>
            </w:r>
            <w:r w:rsidR="007F2515" w:rsidRPr="004756DB">
              <w:rPr>
                <w:rStyle w:val="Collegamentoipertestuale"/>
                <w:noProof/>
                <w:spacing w:val="-1"/>
              </w:rPr>
              <w:t>LEGGE</w:t>
            </w:r>
            <w:r w:rsidR="007F2515" w:rsidRPr="004756DB">
              <w:rPr>
                <w:rStyle w:val="Collegamentoipertestuale"/>
                <w:noProof/>
                <w:spacing w:val="-7"/>
              </w:rPr>
              <w:t xml:space="preserve"> </w:t>
            </w:r>
            <w:r w:rsidR="007F2515" w:rsidRPr="004756DB">
              <w:rPr>
                <w:rStyle w:val="Collegamentoipertestuale"/>
                <w:noProof/>
                <w:spacing w:val="-1"/>
              </w:rPr>
              <w:t>190</w:t>
            </w:r>
            <w:r w:rsidR="007F2515" w:rsidRPr="004756DB">
              <w:rPr>
                <w:rStyle w:val="Collegamentoipertestuale"/>
                <w:noProof/>
                <w:spacing w:val="-15"/>
              </w:rPr>
              <w:t xml:space="preserve"> </w:t>
            </w:r>
            <w:r w:rsidR="007F2515" w:rsidRPr="004756DB">
              <w:rPr>
                <w:rStyle w:val="Collegamentoipertestuale"/>
                <w:noProof/>
              </w:rPr>
              <w:t>DEL</w:t>
            </w:r>
            <w:r w:rsidR="007F2515" w:rsidRPr="004756DB">
              <w:rPr>
                <w:rStyle w:val="Collegamentoipertestuale"/>
                <w:noProof/>
                <w:spacing w:val="-7"/>
              </w:rPr>
              <w:t xml:space="preserve"> </w:t>
            </w:r>
            <w:r w:rsidR="007F2515" w:rsidRPr="004756DB">
              <w:rPr>
                <w:rStyle w:val="Collegamentoipertestuale"/>
                <w:noProof/>
              </w:rPr>
              <w:t>2012</w:t>
            </w:r>
            <w:r w:rsidR="007F2515" w:rsidRPr="004756DB">
              <w:rPr>
                <w:rStyle w:val="Collegamentoipertestuale"/>
                <w:noProof/>
                <w:spacing w:val="-15"/>
              </w:rPr>
              <w:t xml:space="preserve"> </w:t>
            </w:r>
            <w:r w:rsidR="007F2515" w:rsidRPr="004756DB">
              <w:rPr>
                <w:rStyle w:val="Collegamentoipertestuale"/>
                <w:noProof/>
              </w:rPr>
              <w:t>E</w:t>
            </w:r>
            <w:r w:rsidR="007F2515" w:rsidRPr="004756DB">
              <w:rPr>
                <w:rStyle w:val="Collegamentoipertestuale"/>
                <w:noProof/>
                <w:spacing w:val="-7"/>
              </w:rPr>
              <w:t xml:space="preserve"> </w:t>
            </w:r>
            <w:r w:rsidR="007F2515" w:rsidRPr="004756DB">
              <w:rPr>
                <w:rStyle w:val="Collegamentoipertestuale"/>
                <w:noProof/>
              </w:rPr>
              <w:t>IL</w:t>
            </w:r>
            <w:r w:rsidR="007F2515" w:rsidRPr="004756DB">
              <w:rPr>
                <w:rStyle w:val="Collegamentoipertestuale"/>
                <w:noProof/>
                <w:spacing w:val="-7"/>
              </w:rPr>
              <w:t xml:space="preserve"> </w:t>
            </w:r>
            <w:r w:rsidR="007F2515" w:rsidRPr="004756DB">
              <w:rPr>
                <w:rStyle w:val="Collegamentoipertestuale"/>
                <w:noProof/>
              </w:rPr>
              <w:t>D.LGS.</w:t>
            </w:r>
            <w:r w:rsidR="007F2515" w:rsidRPr="004756DB">
              <w:rPr>
                <w:rStyle w:val="Collegamentoipertestuale"/>
                <w:noProof/>
                <w:spacing w:val="-14"/>
              </w:rPr>
              <w:t xml:space="preserve"> </w:t>
            </w:r>
            <w:r w:rsidR="007F2515" w:rsidRPr="004756DB">
              <w:rPr>
                <w:rStyle w:val="Collegamentoipertestuale"/>
                <w:noProof/>
              </w:rPr>
              <w:t>231</w:t>
            </w:r>
            <w:r w:rsidR="007F2515" w:rsidRPr="004756DB">
              <w:rPr>
                <w:rStyle w:val="Collegamentoipertestuale"/>
                <w:noProof/>
                <w:spacing w:val="-15"/>
              </w:rPr>
              <w:t xml:space="preserve"> </w:t>
            </w:r>
            <w:r w:rsidR="007F2515" w:rsidRPr="004756DB">
              <w:rPr>
                <w:rStyle w:val="Collegamentoipertestuale"/>
                <w:noProof/>
              </w:rPr>
              <w:t>DEL</w:t>
            </w:r>
            <w:r w:rsidR="007F2515" w:rsidRPr="004756DB">
              <w:rPr>
                <w:rStyle w:val="Collegamentoipertestuale"/>
                <w:noProof/>
                <w:spacing w:val="-7"/>
              </w:rPr>
              <w:t xml:space="preserve"> </w:t>
            </w:r>
            <w:r w:rsidR="007F2515" w:rsidRPr="004756DB">
              <w:rPr>
                <w:rStyle w:val="Collegamentoipertestuale"/>
                <w:noProof/>
              </w:rPr>
              <w:t>2001:</w:t>
            </w:r>
            <w:r w:rsidR="007F2515" w:rsidRPr="004756DB">
              <w:rPr>
                <w:rStyle w:val="Collegamentoipertestuale"/>
                <w:noProof/>
                <w:spacing w:val="-15"/>
              </w:rPr>
              <w:t xml:space="preserve"> </w:t>
            </w:r>
            <w:r w:rsidR="007F2515" w:rsidRPr="004756DB">
              <w:rPr>
                <w:rStyle w:val="Collegamentoipertestuale"/>
                <w:noProof/>
              </w:rPr>
              <w:t>IL</w:t>
            </w:r>
            <w:r w:rsidR="007F2515" w:rsidRPr="004756DB">
              <w:rPr>
                <w:rStyle w:val="Collegamentoipertestuale"/>
                <w:noProof/>
                <w:spacing w:val="-7"/>
              </w:rPr>
              <w:t xml:space="preserve"> </w:t>
            </w:r>
            <w:r w:rsidR="007F2515" w:rsidRPr="004756DB">
              <w:rPr>
                <w:rStyle w:val="Collegamentoipertestuale"/>
                <w:noProof/>
              </w:rPr>
              <w:t>PIANO</w:t>
            </w:r>
            <w:r w:rsidR="007F2515" w:rsidRPr="004756DB">
              <w:rPr>
                <w:rStyle w:val="Collegamentoipertestuale"/>
                <w:noProof/>
                <w:spacing w:val="-7"/>
              </w:rPr>
              <w:t xml:space="preserve"> </w:t>
            </w:r>
            <w:r w:rsidR="007F2515" w:rsidRPr="004756DB">
              <w:rPr>
                <w:rStyle w:val="Collegamentoipertestuale"/>
                <w:noProof/>
              </w:rPr>
              <w:t>DELLA</w:t>
            </w:r>
            <w:r w:rsidR="007F2515" w:rsidRPr="004756DB">
              <w:rPr>
                <w:rStyle w:val="Collegamentoipertestuale"/>
                <w:noProof/>
                <w:spacing w:val="-5"/>
              </w:rPr>
              <w:t xml:space="preserve"> </w:t>
            </w:r>
            <w:r w:rsidR="007F2515" w:rsidRPr="004756DB">
              <w:rPr>
                <w:rStyle w:val="Collegamentoipertestuale"/>
                <w:noProof/>
              </w:rPr>
              <w:t>PREVENZIONE</w:t>
            </w:r>
            <w:r w:rsidR="007F2515" w:rsidRPr="004756DB">
              <w:rPr>
                <w:rStyle w:val="Collegamentoipertestuale"/>
                <w:noProof/>
                <w:spacing w:val="-38"/>
              </w:rPr>
              <w:t xml:space="preserve"> </w:t>
            </w:r>
            <w:r w:rsidR="007F2515" w:rsidRPr="004756DB">
              <w:rPr>
                <w:rStyle w:val="Collegamentoipertestuale"/>
                <w:noProof/>
              </w:rPr>
              <w:t>DELLA</w:t>
            </w:r>
            <w:r w:rsidR="007F2515" w:rsidRPr="004756DB">
              <w:rPr>
                <w:rStyle w:val="Collegamentoipertestuale"/>
                <w:noProof/>
                <w:spacing w:val="-1"/>
              </w:rPr>
              <w:t xml:space="preserve"> </w:t>
            </w:r>
            <w:r w:rsidR="007F2515" w:rsidRPr="004756DB">
              <w:rPr>
                <w:rStyle w:val="Collegamentoipertestuale"/>
                <w:noProof/>
              </w:rPr>
              <w:t>CORRUZIONE</w:t>
            </w:r>
            <w:r w:rsidR="007F2515" w:rsidRPr="004756DB">
              <w:rPr>
                <w:rStyle w:val="Collegamentoipertestuale"/>
                <w:noProof/>
                <w:spacing w:val="-1"/>
              </w:rPr>
              <w:t xml:space="preserve"> </w:t>
            </w:r>
            <w:r w:rsidR="007F2515" w:rsidRPr="004756DB">
              <w:rPr>
                <w:rStyle w:val="Collegamentoipertestuale"/>
                <w:noProof/>
              </w:rPr>
              <w:t>DI MCM</w:t>
            </w:r>
            <w:r w:rsidR="007F2515">
              <w:rPr>
                <w:noProof/>
                <w:webHidden/>
              </w:rPr>
              <w:tab/>
            </w:r>
            <w:r w:rsidR="007F2515">
              <w:rPr>
                <w:noProof/>
                <w:webHidden/>
              </w:rPr>
              <w:fldChar w:fldCharType="begin"/>
            </w:r>
            <w:r w:rsidR="007F2515">
              <w:rPr>
                <w:noProof/>
                <w:webHidden/>
              </w:rPr>
              <w:instrText xml:space="preserve"> PAGEREF _Toc130997393 \h </w:instrText>
            </w:r>
            <w:r w:rsidR="007F2515">
              <w:rPr>
                <w:noProof/>
                <w:webHidden/>
              </w:rPr>
            </w:r>
            <w:r w:rsidR="007F2515">
              <w:rPr>
                <w:noProof/>
                <w:webHidden/>
              </w:rPr>
              <w:fldChar w:fldCharType="separate"/>
            </w:r>
            <w:r w:rsidR="007F2515">
              <w:rPr>
                <w:noProof/>
                <w:webHidden/>
              </w:rPr>
              <w:t>6</w:t>
            </w:r>
            <w:r w:rsidR="007F2515">
              <w:rPr>
                <w:noProof/>
                <w:webHidden/>
              </w:rPr>
              <w:fldChar w:fldCharType="end"/>
            </w:r>
          </w:hyperlink>
        </w:p>
        <w:p w14:paraId="21CAA64C" w14:textId="77FC477E"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394" w:history="1">
            <w:r w:rsidR="007F2515" w:rsidRPr="004756DB">
              <w:rPr>
                <w:rStyle w:val="Collegamentoipertestuale"/>
                <w:noProof/>
                <w:spacing w:val="-1"/>
              </w:rPr>
              <w:t>3. STRUTTURA</w:t>
            </w:r>
            <w:r w:rsidR="007F2515" w:rsidRPr="004756DB">
              <w:rPr>
                <w:rStyle w:val="Collegamentoipertestuale"/>
                <w:noProof/>
                <w:spacing w:val="-10"/>
              </w:rPr>
              <w:t xml:space="preserve"> </w:t>
            </w:r>
            <w:r w:rsidR="007F2515" w:rsidRPr="004756DB">
              <w:rPr>
                <w:rStyle w:val="Collegamentoipertestuale"/>
                <w:noProof/>
              </w:rPr>
              <w:t>DEL</w:t>
            </w:r>
            <w:r w:rsidR="007F2515" w:rsidRPr="004756DB">
              <w:rPr>
                <w:rStyle w:val="Collegamentoipertestuale"/>
                <w:noProof/>
                <w:spacing w:val="-9"/>
              </w:rPr>
              <w:t xml:space="preserve"> </w:t>
            </w:r>
            <w:r w:rsidR="007F2515" w:rsidRPr="004756DB">
              <w:rPr>
                <w:rStyle w:val="Collegamentoipertestuale"/>
                <w:noProof/>
              </w:rPr>
              <w:t>PTPCT</w:t>
            </w:r>
            <w:r w:rsidR="007F2515">
              <w:rPr>
                <w:noProof/>
                <w:webHidden/>
              </w:rPr>
              <w:tab/>
            </w:r>
            <w:r w:rsidR="007F2515">
              <w:rPr>
                <w:noProof/>
                <w:webHidden/>
              </w:rPr>
              <w:fldChar w:fldCharType="begin"/>
            </w:r>
            <w:r w:rsidR="007F2515">
              <w:rPr>
                <w:noProof/>
                <w:webHidden/>
              </w:rPr>
              <w:instrText xml:space="preserve"> PAGEREF _Toc130997394 \h </w:instrText>
            </w:r>
            <w:r w:rsidR="007F2515">
              <w:rPr>
                <w:noProof/>
                <w:webHidden/>
              </w:rPr>
            </w:r>
            <w:r w:rsidR="007F2515">
              <w:rPr>
                <w:noProof/>
                <w:webHidden/>
              </w:rPr>
              <w:fldChar w:fldCharType="separate"/>
            </w:r>
            <w:r w:rsidR="007F2515">
              <w:rPr>
                <w:noProof/>
                <w:webHidden/>
              </w:rPr>
              <w:t>8</w:t>
            </w:r>
            <w:r w:rsidR="007F2515">
              <w:rPr>
                <w:noProof/>
                <w:webHidden/>
              </w:rPr>
              <w:fldChar w:fldCharType="end"/>
            </w:r>
          </w:hyperlink>
        </w:p>
        <w:p w14:paraId="765A86F3" w14:textId="4F823ED5"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395" w:history="1">
            <w:r w:rsidR="007F2515" w:rsidRPr="004756DB">
              <w:rPr>
                <w:rStyle w:val="Collegamentoipertestuale"/>
                <w:noProof/>
              </w:rPr>
              <w:t>4.  OBIETTIVI</w:t>
            </w:r>
            <w:r w:rsidR="007F2515">
              <w:rPr>
                <w:noProof/>
                <w:webHidden/>
              </w:rPr>
              <w:tab/>
            </w:r>
            <w:r w:rsidR="007F2515">
              <w:rPr>
                <w:noProof/>
                <w:webHidden/>
              </w:rPr>
              <w:fldChar w:fldCharType="begin"/>
            </w:r>
            <w:r w:rsidR="007F2515">
              <w:rPr>
                <w:noProof/>
                <w:webHidden/>
              </w:rPr>
              <w:instrText xml:space="preserve"> PAGEREF _Toc130997395 \h </w:instrText>
            </w:r>
            <w:r w:rsidR="007F2515">
              <w:rPr>
                <w:noProof/>
                <w:webHidden/>
              </w:rPr>
            </w:r>
            <w:r w:rsidR="007F2515">
              <w:rPr>
                <w:noProof/>
                <w:webHidden/>
              </w:rPr>
              <w:fldChar w:fldCharType="separate"/>
            </w:r>
            <w:r w:rsidR="007F2515">
              <w:rPr>
                <w:noProof/>
                <w:webHidden/>
              </w:rPr>
              <w:t>8</w:t>
            </w:r>
            <w:r w:rsidR="007F2515">
              <w:rPr>
                <w:noProof/>
                <w:webHidden/>
              </w:rPr>
              <w:fldChar w:fldCharType="end"/>
            </w:r>
          </w:hyperlink>
        </w:p>
        <w:p w14:paraId="09F81436" w14:textId="1F4C65E0"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396" w:history="1">
            <w:r w:rsidR="007F2515" w:rsidRPr="004756DB">
              <w:rPr>
                <w:rStyle w:val="Collegamentoipertestuale"/>
                <w:noProof/>
                <w:spacing w:val="-1"/>
              </w:rPr>
              <w:t>5.  ASSETTO</w:t>
            </w:r>
            <w:r w:rsidR="007F2515" w:rsidRPr="004756DB">
              <w:rPr>
                <w:rStyle w:val="Collegamentoipertestuale"/>
                <w:noProof/>
                <w:spacing w:val="-11"/>
              </w:rPr>
              <w:t xml:space="preserve"> </w:t>
            </w:r>
            <w:r w:rsidR="007F2515" w:rsidRPr="004756DB">
              <w:rPr>
                <w:rStyle w:val="Collegamentoipertestuale"/>
                <w:noProof/>
              </w:rPr>
              <w:t>ORGANIZZATIVO</w:t>
            </w:r>
            <w:r w:rsidR="007F2515" w:rsidRPr="004756DB">
              <w:rPr>
                <w:rStyle w:val="Collegamentoipertestuale"/>
                <w:noProof/>
                <w:spacing w:val="-11"/>
              </w:rPr>
              <w:t xml:space="preserve"> </w:t>
            </w:r>
            <w:r w:rsidR="007F2515" w:rsidRPr="004756DB">
              <w:rPr>
                <w:rStyle w:val="Collegamentoipertestuale"/>
                <w:noProof/>
              </w:rPr>
              <w:t>DI</w:t>
            </w:r>
            <w:r w:rsidR="007F2515" w:rsidRPr="004756DB">
              <w:rPr>
                <w:rStyle w:val="Collegamentoipertestuale"/>
                <w:noProof/>
                <w:spacing w:val="-11"/>
              </w:rPr>
              <w:t xml:space="preserve"> </w:t>
            </w:r>
            <w:r w:rsidR="007F2515" w:rsidRPr="004756DB">
              <w:rPr>
                <w:rStyle w:val="Collegamentoipertestuale"/>
                <w:noProof/>
              </w:rPr>
              <w:t>MCM</w:t>
            </w:r>
            <w:r w:rsidR="007F2515">
              <w:rPr>
                <w:noProof/>
                <w:webHidden/>
              </w:rPr>
              <w:tab/>
            </w:r>
            <w:r w:rsidR="007F2515">
              <w:rPr>
                <w:noProof/>
                <w:webHidden/>
              </w:rPr>
              <w:fldChar w:fldCharType="begin"/>
            </w:r>
            <w:r w:rsidR="007F2515">
              <w:rPr>
                <w:noProof/>
                <w:webHidden/>
              </w:rPr>
              <w:instrText xml:space="preserve"> PAGEREF _Toc130997396 \h </w:instrText>
            </w:r>
            <w:r w:rsidR="007F2515">
              <w:rPr>
                <w:noProof/>
                <w:webHidden/>
              </w:rPr>
            </w:r>
            <w:r w:rsidR="007F2515">
              <w:rPr>
                <w:noProof/>
                <w:webHidden/>
              </w:rPr>
              <w:fldChar w:fldCharType="separate"/>
            </w:r>
            <w:r w:rsidR="007F2515">
              <w:rPr>
                <w:noProof/>
                <w:webHidden/>
              </w:rPr>
              <w:t>9</w:t>
            </w:r>
            <w:r w:rsidR="007F2515">
              <w:rPr>
                <w:noProof/>
                <w:webHidden/>
              </w:rPr>
              <w:fldChar w:fldCharType="end"/>
            </w:r>
          </w:hyperlink>
        </w:p>
        <w:p w14:paraId="0D2C1FE1" w14:textId="7C42D60D"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397" w:history="1">
            <w:r w:rsidR="007F2515" w:rsidRPr="004756DB">
              <w:rPr>
                <w:rStyle w:val="Collegamentoipertestuale"/>
                <w:noProof/>
              </w:rPr>
              <w:t>Gli attuali servizi svolti, alla data del 31/12/2022, in modo schematico e sintetico, sono riportati nella seguente Figura 1 (gli importi annuali sono indicati in base al valere contrattuale di stipula e, ove previsto, aggiornate su base ISTAT):</w:t>
            </w:r>
            <w:r w:rsidR="007F2515">
              <w:rPr>
                <w:noProof/>
                <w:webHidden/>
              </w:rPr>
              <w:tab/>
            </w:r>
            <w:r w:rsidR="007F2515">
              <w:rPr>
                <w:noProof/>
                <w:webHidden/>
              </w:rPr>
              <w:fldChar w:fldCharType="begin"/>
            </w:r>
            <w:r w:rsidR="007F2515">
              <w:rPr>
                <w:noProof/>
                <w:webHidden/>
              </w:rPr>
              <w:instrText xml:space="preserve"> PAGEREF _Toc130997397 \h </w:instrText>
            </w:r>
            <w:r w:rsidR="007F2515">
              <w:rPr>
                <w:noProof/>
                <w:webHidden/>
              </w:rPr>
            </w:r>
            <w:r w:rsidR="007F2515">
              <w:rPr>
                <w:noProof/>
                <w:webHidden/>
              </w:rPr>
              <w:fldChar w:fldCharType="separate"/>
            </w:r>
            <w:r w:rsidR="007F2515">
              <w:rPr>
                <w:noProof/>
                <w:webHidden/>
              </w:rPr>
              <w:t>9</w:t>
            </w:r>
            <w:r w:rsidR="007F2515">
              <w:rPr>
                <w:noProof/>
                <w:webHidden/>
              </w:rPr>
              <w:fldChar w:fldCharType="end"/>
            </w:r>
          </w:hyperlink>
        </w:p>
        <w:p w14:paraId="70CFC06B" w14:textId="7468BDE8"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398" w:history="1">
            <w:r w:rsidR="007F2515" w:rsidRPr="004756DB">
              <w:rPr>
                <w:rStyle w:val="Collegamentoipertestuale"/>
                <w:noProof/>
                <w:spacing w:val="-1"/>
              </w:rPr>
              <w:t>6. POLITICA</w:t>
            </w:r>
            <w:r w:rsidR="007F2515" w:rsidRPr="004756DB">
              <w:rPr>
                <w:rStyle w:val="Collegamentoipertestuale"/>
                <w:noProof/>
                <w:spacing w:val="-12"/>
              </w:rPr>
              <w:t xml:space="preserve"> </w:t>
            </w:r>
            <w:r w:rsidR="007F2515" w:rsidRPr="004756DB">
              <w:rPr>
                <w:rStyle w:val="Collegamentoipertestuale"/>
                <w:noProof/>
                <w:spacing w:val="-1"/>
              </w:rPr>
              <w:t>DELLA</w:t>
            </w:r>
            <w:r w:rsidR="007F2515" w:rsidRPr="004756DB">
              <w:rPr>
                <w:rStyle w:val="Collegamentoipertestuale"/>
                <w:noProof/>
                <w:spacing w:val="-10"/>
              </w:rPr>
              <w:t xml:space="preserve"> </w:t>
            </w:r>
            <w:r w:rsidR="007F2515" w:rsidRPr="004756DB">
              <w:rPr>
                <w:rStyle w:val="Collegamentoipertestuale"/>
                <w:noProof/>
              </w:rPr>
              <w:t>PREVENZIONE</w:t>
            </w:r>
            <w:r w:rsidR="007F2515" w:rsidRPr="004756DB">
              <w:rPr>
                <w:rStyle w:val="Collegamentoipertestuale"/>
                <w:noProof/>
                <w:spacing w:val="-11"/>
              </w:rPr>
              <w:t xml:space="preserve"> </w:t>
            </w:r>
            <w:r w:rsidR="007F2515" w:rsidRPr="004756DB">
              <w:rPr>
                <w:rStyle w:val="Collegamentoipertestuale"/>
                <w:noProof/>
              </w:rPr>
              <w:t>DELLA</w:t>
            </w:r>
            <w:r w:rsidR="007F2515" w:rsidRPr="004756DB">
              <w:rPr>
                <w:rStyle w:val="Collegamentoipertestuale"/>
                <w:noProof/>
                <w:spacing w:val="-10"/>
              </w:rPr>
              <w:t xml:space="preserve"> </w:t>
            </w:r>
            <w:r w:rsidR="007F2515" w:rsidRPr="004756DB">
              <w:rPr>
                <w:rStyle w:val="Collegamentoipertestuale"/>
                <w:noProof/>
              </w:rPr>
              <w:t>CORRUZIONE</w:t>
            </w:r>
            <w:r w:rsidR="007F2515" w:rsidRPr="004756DB">
              <w:rPr>
                <w:rStyle w:val="Collegamentoipertestuale"/>
                <w:noProof/>
                <w:spacing w:val="-12"/>
              </w:rPr>
              <w:t xml:space="preserve"> </w:t>
            </w:r>
            <w:r w:rsidR="007F2515" w:rsidRPr="004756DB">
              <w:rPr>
                <w:rStyle w:val="Collegamentoipertestuale"/>
                <w:noProof/>
              </w:rPr>
              <w:t>DI</w:t>
            </w:r>
            <w:r w:rsidR="007F2515" w:rsidRPr="004756DB">
              <w:rPr>
                <w:rStyle w:val="Collegamentoipertestuale"/>
                <w:noProof/>
                <w:spacing w:val="-10"/>
              </w:rPr>
              <w:t xml:space="preserve"> </w:t>
            </w:r>
            <w:r w:rsidR="007F2515" w:rsidRPr="004756DB">
              <w:rPr>
                <w:rStyle w:val="Collegamentoipertestuale"/>
                <w:noProof/>
              </w:rPr>
              <w:t>MCM</w:t>
            </w:r>
            <w:r w:rsidR="007F2515">
              <w:rPr>
                <w:noProof/>
                <w:webHidden/>
              </w:rPr>
              <w:tab/>
            </w:r>
            <w:r w:rsidR="007F2515">
              <w:rPr>
                <w:noProof/>
                <w:webHidden/>
              </w:rPr>
              <w:fldChar w:fldCharType="begin"/>
            </w:r>
            <w:r w:rsidR="007F2515">
              <w:rPr>
                <w:noProof/>
                <w:webHidden/>
              </w:rPr>
              <w:instrText xml:space="preserve"> PAGEREF _Toc130997398 \h </w:instrText>
            </w:r>
            <w:r w:rsidR="007F2515">
              <w:rPr>
                <w:noProof/>
                <w:webHidden/>
              </w:rPr>
            </w:r>
            <w:r w:rsidR="007F2515">
              <w:rPr>
                <w:noProof/>
                <w:webHidden/>
              </w:rPr>
              <w:fldChar w:fldCharType="separate"/>
            </w:r>
            <w:r w:rsidR="007F2515">
              <w:rPr>
                <w:noProof/>
                <w:webHidden/>
              </w:rPr>
              <w:t>11</w:t>
            </w:r>
            <w:r w:rsidR="007F2515">
              <w:rPr>
                <w:noProof/>
                <w:webHidden/>
              </w:rPr>
              <w:fldChar w:fldCharType="end"/>
            </w:r>
          </w:hyperlink>
        </w:p>
        <w:p w14:paraId="6D15C639" w14:textId="43E057E6"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399" w:history="1">
            <w:r w:rsidR="007F2515" w:rsidRPr="004756DB">
              <w:rPr>
                <w:rStyle w:val="Collegamentoipertestuale"/>
                <w:noProof/>
              </w:rPr>
              <w:t>6.1 L’IMPEGNO</w:t>
            </w:r>
            <w:r w:rsidR="007F2515" w:rsidRPr="004756DB">
              <w:rPr>
                <w:rStyle w:val="Collegamentoipertestuale"/>
                <w:noProof/>
                <w:spacing w:val="-5"/>
              </w:rPr>
              <w:t xml:space="preserve"> </w:t>
            </w:r>
            <w:r w:rsidR="007F2515" w:rsidRPr="004756DB">
              <w:rPr>
                <w:rStyle w:val="Collegamentoipertestuale"/>
                <w:noProof/>
              </w:rPr>
              <w:t>CONTRO</w:t>
            </w:r>
            <w:r w:rsidR="007F2515" w:rsidRPr="004756DB">
              <w:rPr>
                <w:rStyle w:val="Collegamentoipertestuale"/>
                <w:noProof/>
                <w:spacing w:val="-4"/>
              </w:rPr>
              <w:t xml:space="preserve"> </w:t>
            </w:r>
            <w:r w:rsidR="007F2515" w:rsidRPr="004756DB">
              <w:rPr>
                <w:rStyle w:val="Collegamentoipertestuale"/>
                <w:noProof/>
              </w:rPr>
              <w:t>LA</w:t>
            </w:r>
            <w:r w:rsidR="007F2515" w:rsidRPr="004756DB">
              <w:rPr>
                <w:rStyle w:val="Collegamentoipertestuale"/>
                <w:noProof/>
                <w:spacing w:val="-4"/>
              </w:rPr>
              <w:t xml:space="preserve"> </w:t>
            </w:r>
            <w:r w:rsidR="007F2515" w:rsidRPr="004756DB">
              <w:rPr>
                <w:rStyle w:val="Collegamentoipertestuale"/>
                <w:noProof/>
              </w:rPr>
              <w:t>CORRUZIONE - CODICI</w:t>
            </w:r>
            <w:r w:rsidR="007F2515" w:rsidRPr="004756DB">
              <w:rPr>
                <w:rStyle w:val="Collegamentoipertestuale"/>
                <w:noProof/>
                <w:spacing w:val="-3"/>
              </w:rPr>
              <w:t xml:space="preserve"> </w:t>
            </w:r>
            <w:r w:rsidR="007F2515" w:rsidRPr="004756DB">
              <w:rPr>
                <w:rStyle w:val="Collegamentoipertestuale"/>
                <w:noProof/>
              </w:rPr>
              <w:t>,</w:t>
            </w:r>
            <w:r w:rsidR="007F2515" w:rsidRPr="004756DB">
              <w:rPr>
                <w:rStyle w:val="Collegamentoipertestuale"/>
                <w:noProof/>
                <w:spacing w:val="-12"/>
              </w:rPr>
              <w:t xml:space="preserve"> </w:t>
            </w:r>
            <w:r w:rsidR="007F2515" w:rsidRPr="004756DB">
              <w:rPr>
                <w:rStyle w:val="Collegamentoipertestuale"/>
                <w:noProof/>
              </w:rPr>
              <w:t>MODELLO</w:t>
            </w:r>
            <w:r w:rsidR="007F2515" w:rsidRPr="004756DB">
              <w:rPr>
                <w:rStyle w:val="Collegamentoipertestuale"/>
                <w:noProof/>
                <w:spacing w:val="-2"/>
              </w:rPr>
              <w:t xml:space="preserve"> </w:t>
            </w:r>
            <w:r w:rsidR="007F2515" w:rsidRPr="004756DB">
              <w:rPr>
                <w:rStyle w:val="Collegamentoipertestuale"/>
                <w:noProof/>
              </w:rPr>
              <w:t>E</w:t>
            </w:r>
            <w:r w:rsidR="007F2515" w:rsidRPr="004756DB">
              <w:rPr>
                <w:rStyle w:val="Collegamentoipertestuale"/>
                <w:noProof/>
                <w:spacing w:val="-3"/>
              </w:rPr>
              <w:t xml:space="preserve"> </w:t>
            </w:r>
            <w:r w:rsidR="007F2515" w:rsidRPr="004756DB">
              <w:rPr>
                <w:rStyle w:val="Collegamentoipertestuale"/>
                <w:noProof/>
              </w:rPr>
              <w:t>PIANO</w:t>
            </w:r>
            <w:r w:rsidR="007F2515" w:rsidRPr="004756DB">
              <w:rPr>
                <w:rStyle w:val="Collegamentoipertestuale"/>
                <w:noProof/>
                <w:spacing w:val="-3"/>
              </w:rPr>
              <w:t xml:space="preserve"> </w:t>
            </w:r>
            <w:r w:rsidR="007F2515" w:rsidRPr="004756DB">
              <w:rPr>
                <w:rStyle w:val="Collegamentoipertestuale"/>
                <w:noProof/>
              </w:rPr>
              <w:t>TRIENNALE</w:t>
            </w:r>
            <w:r w:rsidR="007F2515" w:rsidRPr="004756DB">
              <w:rPr>
                <w:rStyle w:val="Collegamentoipertestuale"/>
                <w:noProof/>
                <w:spacing w:val="-3"/>
              </w:rPr>
              <w:t xml:space="preserve"> </w:t>
            </w:r>
            <w:r w:rsidR="007F2515" w:rsidRPr="004756DB">
              <w:rPr>
                <w:rStyle w:val="Collegamentoipertestuale"/>
                <w:noProof/>
              </w:rPr>
              <w:t>DI</w:t>
            </w:r>
            <w:r w:rsidR="007F2515" w:rsidRPr="004756DB">
              <w:rPr>
                <w:rStyle w:val="Collegamentoipertestuale"/>
                <w:noProof/>
                <w:spacing w:val="-2"/>
              </w:rPr>
              <w:t xml:space="preserve"> </w:t>
            </w:r>
            <w:r w:rsidR="007F2515" w:rsidRPr="004756DB">
              <w:rPr>
                <w:rStyle w:val="Collegamentoipertestuale"/>
                <w:noProof/>
              </w:rPr>
              <w:t>PREVENZIONE</w:t>
            </w:r>
            <w:r w:rsidR="007F2515" w:rsidRPr="004756DB">
              <w:rPr>
                <w:rStyle w:val="Collegamentoipertestuale"/>
                <w:noProof/>
                <w:spacing w:val="-3"/>
              </w:rPr>
              <w:t xml:space="preserve"> </w:t>
            </w:r>
            <w:r w:rsidR="007F2515" w:rsidRPr="004756DB">
              <w:rPr>
                <w:rStyle w:val="Collegamentoipertestuale"/>
                <w:noProof/>
              </w:rPr>
              <w:t>DELLA</w:t>
            </w:r>
            <w:r w:rsidR="007F2515" w:rsidRPr="004756DB">
              <w:rPr>
                <w:rStyle w:val="Collegamentoipertestuale"/>
                <w:noProof/>
                <w:spacing w:val="-2"/>
              </w:rPr>
              <w:t xml:space="preserve"> </w:t>
            </w:r>
            <w:r w:rsidR="007F2515" w:rsidRPr="004756DB">
              <w:rPr>
                <w:rStyle w:val="Collegamentoipertestuale"/>
                <w:noProof/>
              </w:rPr>
              <w:t>CORRUZIONE</w:t>
            </w:r>
            <w:r w:rsidR="007F2515" w:rsidRPr="004756DB">
              <w:rPr>
                <w:rStyle w:val="Collegamentoipertestuale"/>
                <w:noProof/>
                <w:spacing w:val="-3"/>
              </w:rPr>
              <w:t xml:space="preserve"> </w:t>
            </w:r>
            <w:r w:rsidR="007F2515" w:rsidRPr="004756DB">
              <w:rPr>
                <w:rStyle w:val="Collegamentoipertestuale"/>
                <w:noProof/>
              </w:rPr>
              <w:t>E</w:t>
            </w:r>
            <w:r w:rsidR="007F2515" w:rsidRPr="004756DB">
              <w:rPr>
                <w:rStyle w:val="Collegamentoipertestuale"/>
                <w:noProof/>
                <w:spacing w:val="-1"/>
              </w:rPr>
              <w:t xml:space="preserve"> </w:t>
            </w:r>
            <w:r w:rsidR="007F2515" w:rsidRPr="004756DB">
              <w:rPr>
                <w:rStyle w:val="Collegamentoipertestuale"/>
                <w:noProof/>
              </w:rPr>
              <w:t>TRASPARENZA</w:t>
            </w:r>
            <w:r w:rsidR="007F2515">
              <w:rPr>
                <w:noProof/>
                <w:webHidden/>
              </w:rPr>
              <w:tab/>
            </w:r>
            <w:r w:rsidR="007F2515">
              <w:rPr>
                <w:noProof/>
                <w:webHidden/>
              </w:rPr>
              <w:fldChar w:fldCharType="begin"/>
            </w:r>
            <w:r w:rsidR="007F2515">
              <w:rPr>
                <w:noProof/>
                <w:webHidden/>
              </w:rPr>
              <w:instrText xml:space="preserve"> PAGEREF _Toc130997399 \h </w:instrText>
            </w:r>
            <w:r w:rsidR="007F2515">
              <w:rPr>
                <w:noProof/>
                <w:webHidden/>
              </w:rPr>
            </w:r>
            <w:r w:rsidR="007F2515">
              <w:rPr>
                <w:noProof/>
                <w:webHidden/>
              </w:rPr>
              <w:fldChar w:fldCharType="separate"/>
            </w:r>
            <w:r w:rsidR="007F2515">
              <w:rPr>
                <w:noProof/>
                <w:webHidden/>
              </w:rPr>
              <w:t>11</w:t>
            </w:r>
            <w:r w:rsidR="007F2515">
              <w:rPr>
                <w:noProof/>
                <w:webHidden/>
              </w:rPr>
              <w:fldChar w:fldCharType="end"/>
            </w:r>
          </w:hyperlink>
        </w:p>
        <w:p w14:paraId="7762748F" w14:textId="53DB5F91"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00" w:history="1">
            <w:r w:rsidR="007F2515" w:rsidRPr="004756DB">
              <w:rPr>
                <w:rStyle w:val="Collegamentoipertestuale"/>
                <w:noProof/>
              </w:rPr>
              <w:t>6.2</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COINVOLGIMENTO DEI DIRIGENTI/DIPENDENTI NELLA DIFFUSIONE DELLA CULTURA DELLA PREVENZIONE</w:t>
            </w:r>
            <w:r w:rsidR="007F2515" w:rsidRPr="004756DB">
              <w:rPr>
                <w:rStyle w:val="Collegamentoipertestuale"/>
                <w:noProof/>
                <w:spacing w:val="-38"/>
              </w:rPr>
              <w:t xml:space="preserve"> </w:t>
            </w:r>
            <w:r w:rsidR="007F2515" w:rsidRPr="004756DB">
              <w:rPr>
                <w:rStyle w:val="Collegamentoipertestuale"/>
                <w:noProof/>
              </w:rPr>
              <w:t>DELLA</w:t>
            </w:r>
            <w:r w:rsidR="007F2515" w:rsidRPr="004756DB">
              <w:rPr>
                <w:rStyle w:val="Collegamentoipertestuale"/>
                <w:noProof/>
                <w:spacing w:val="-1"/>
              </w:rPr>
              <w:t xml:space="preserve"> </w:t>
            </w:r>
            <w:r w:rsidR="007F2515" w:rsidRPr="004756DB">
              <w:rPr>
                <w:rStyle w:val="Collegamentoipertestuale"/>
                <w:noProof/>
              </w:rPr>
              <w:t>CORRUZIONE</w:t>
            </w:r>
            <w:r w:rsidR="007F2515" w:rsidRPr="004756DB">
              <w:rPr>
                <w:rStyle w:val="Collegamentoipertestuale"/>
                <w:noProof/>
                <w:spacing w:val="-1"/>
              </w:rPr>
              <w:t xml:space="preserve"> </w:t>
            </w:r>
            <w:r w:rsidR="007F2515" w:rsidRPr="004756DB">
              <w:rPr>
                <w:rStyle w:val="Collegamentoipertestuale"/>
                <w:noProof/>
              </w:rPr>
              <w:t>E</w:t>
            </w:r>
            <w:r w:rsidR="007F2515" w:rsidRPr="004756DB">
              <w:rPr>
                <w:rStyle w:val="Collegamentoipertestuale"/>
                <w:noProof/>
                <w:spacing w:val="-1"/>
              </w:rPr>
              <w:t xml:space="preserve"> </w:t>
            </w:r>
            <w:r w:rsidR="007F2515" w:rsidRPr="004756DB">
              <w:rPr>
                <w:rStyle w:val="Collegamentoipertestuale"/>
                <w:noProof/>
              </w:rPr>
              <w:t>TRASPARENZA</w:t>
            </w:r>
            <w:r w:rsidR="007F2515">
              <w:rPr>
                <w:noProof/>
                <w:webHidden/>
              </w:rPr>
              <w:tab/>
            </w:r>
            <w:r w:rsidR="007F2515">
              <w:rPr>
                <w:noProof/>
                <w:webHidden/>
              </w:rPr>
              <w:fldChar w:fldCharType="begin"/>
            </w:r>
            <w:r w:rsidR="007F2515">
              <w:rPr>
                <w:noProof/>
                <w:webHidden/>
              </w:rPr>
              <w:instrText xml:space="preserve"> PAGEREF _Toc130997400 \h </w:instrText>
            </w:r>
            <w:r w:rsidR="007F2515">
              <w:rPr>
                <w:noProof/>
                <w:webHidden/>
              </w:rPr>
            </w:r>
            <w:r w:rsidR="007F2515">
              <w:rPr>
                <w:noProof/>
                <w:webHidden/>
              </w:rPr>
              <w:fldChar w:fldCharType="separate"/>
            </w:r>
            <w:r w:rsidR="007F2515">
              <w:rPr>
                <w:noProof/>
                <w:webHidden/>
              </w:rPr>
              <w:t>12</w:t>
            </w:r>
            <w:r w:rsidR="007F2515">
              <w:rPr>
                <w:noProof/>
                <w:webHidden/>
              </w:rPr>
              <w:fldChar w:fldCharType="end"/>
            </w:r>
          </w:hyperlink>
        </w:p>
        <w:p w14:paraId="171E9BE5" w14:textId="2F5D9A6C"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01" w:history="1">
            <w:r w:rsidR="007F2515" w:rsidRPr="004756DB">
              <w:rPr>
                <w:rStyle w:val="Collegamentoipertestuale"/>
                <w:noProof/>
                <w:spacing w:val="-1"/>
              </w:rPr>
              <w:t>7.  IL</w:t>
            </w:r>
            <w:r w:rsidR="007F2515" w:rsidRPr="004756DB">
              <w:rPr>
                <w:rStyle w:val="Collegamentoipertestuale"/>
                <w:noProof/>
                <w:spacing w:val="-12"/>
              </w:rPr>
              <w:t xml:space="preserve"> </w:t>
            </w:r>
            <w:r w:rsidR="007F2515" w:rsidRPr="004756DB">
              <w:rPr>
                <w:rStyle w:val="Collegamentoipertestuale"/>
                <w:noProof/>
                <w:spacing w:val="-1"/>
              </w:rPr>
              <w:t>RESPONSABILE</w:t>
            </w:r>
            <w:r w:rsidR="007F2515" w:rsidRPr="004756DB">
              <w:rPr>
                <w:rStyle w:val="Collegamentoipertestuale"/>
                <w:noProof/>
                <w:spacing w:val="-11"/>
              </w:rPr>
              <w:t xml:space="preserve"> </w:t>
            </w:r>
            <w:r w:rsidR="007F2515" w:rsidRPr="004756DB">
              <w:rPr>
                <w:rStyle w:val="Collegamentoipertestuale"/>
                <w:noProof/>
                <w:spacing w:val="-1"/>
              </w:rPr>
              <w:t>DELLA</w:t>
            </w:r>
            <w:r w:rsidR="007F2515" w:rsidRPr="004756DB">
              <w:rPr>
                <w:rStyle w:val="Collegamentoipertestuale"/>
                <w:noProof/>
                <w:spacing w:val="-10"/>
              </w:rPr>
              <w:t xml:space="preserve"> </w:t>
            </w:r>
            <w:r w:rsidR="007F2515" w:rsidRPr="004756DB">
              <w:rPr>
                <w:rStyle w:val="Collegamentoipertestuale"/>
                <w:noProof/>
              </w:rPr>
              <w:t>PREVENZIONE</w:t>
            </w:r>
            <w:r w:rsidR="007F2515" w:rsidRPr="004756DB">
              <w:rPr>
                <w:rStyle w:val="Collegamentoipertestuale"/>
                <w:noProof/>
                <w:spacing w:val="-10"/>
              </w:rPr>
              <w:t xml:space="preserve"> </w:t>
            </w:r>
            <w:r w:rsidR="007F2515" w:rsidRPr="004756DB">
              <w:rPr>
                <w:rStyle w:val="Collegamentoipertestuale"/>
                <w:noProof/>
              </w:rPr>
              <w:t>DELLA</w:t>
            </w:r>
            <w:r w:rsidR="007F2515" w:rsidRPr="004756DB">
              <w:rPr>
                <w:rStyle w:val="Collegamentoipertestuale"/>
                <w:noProof/>
                <w:spacing w:val="-10"/>
              </w:rPr>
              <w:t xml:space="preserve"> </w:t>
            </w:r>
            <w:r w:rsidR="007F2515" w:rsidRPr="004756DB">
              <w:rPr>
                <w:rStyle w:val="Collegamentoipertestuale"/>
                <w:noProof/>
              </w:rPr>
              <w:t>CORRUZIONE</w:t>
            </w:r>
            <w:r w:rsidR="007F2515" w:rsidRPr="004756DB">
              <w:rPr>
                <w:rStyle w:val="Collegamentoipertestuale"/>
                <w:noProof/>
                <w:spacing w:val="-12"/>
              </w:rPr>
              <w:t xml:space="preserve"> </w:t>
            </w:r>
            <w:r w:rsidR="007F2515" w:rsidRPr="004756DB">
              <w:rPr>
                <w:rStyle w:val="Collegamentoipertestuale"/>
                <w:noProof/>
              </w:rPr>
              <w:t>E</w:t>
            </w:r>
            <w:r w:rsidR="007F2515" w:rsidRPr="004756DB">
              <w:rPr>
                <w:rStyle w:val="Collegamentoipertestuale"/>
                <w:noProof/>
                <w:spacing w:val="-11"/>
              </w:rPr>
              <w:t xml:space="preserve"> </w:t>
            </w:r>
            <w:r w:rsidR="007F2515" w:rsidRPr="004756DB">
              <w:rPr>
                <w:rStyle w:val="Collegamentoipertestuale"/>
                <w:noProof/>
              </w:rPr>
              <w:t>DELLA</w:t>
            </w:r>
            <w:r w:rsidR="007F2515" w:rsidRPr="004756DB">
              <w:rPr>
                <w:rStyle w:val="Collegamentoipertestuale"/>
                <w:noProof/>
                <w:spacing w:val="-2"/>
              </w:rPr>
              <w:t xml:space="preserve"> </w:t>
            </w:r>
            <w:r w:rsidR="007F2515" w:rsidRPr="004756DB">
              <w:rPr>
                <w:rStyle w:val="Collegamentoipertestuale"/>
                <w:noProof/>
              </w:rPr>
              <w:t>TRASPARENZA</w:t>
            </w:r>
            <w:r w:rsidR="007F2515">
              <w:rPr>
                <w:noProof/>
                <w:webHidden/>
              </w:rPr>
              <w:tab/>
            </w:r>
            <w:r w:rsidR="007F2515">
              <w:rPr>
                <w:noProof/>
                <w:webHidden/>
              </w:rPr>
              <w:fldChar w:fldCharType="begin"/>
            </w:r>
            <w:r w:rsidR="007F2515">
              <w:rPr>
                <w:noProof/>
                <w:webHidden/>
              </w:rPr>
              <w:instrText xml:space="preserve"> PAGEREF _Toc130997401 \h </w:instrText>
            </w:r>
            <w:r w:rsidR="007F2515">
              <w:rPr>
                <w:noProof/>
                <w:webHidden/>
              </w:rPr>
            </w:r>
            <w:r w:rsidR="007F2515">
              <w:rPr>
                <w:noProof/>
                <w:webHidden/>
              </w:rPr>
              <w:fldChar w:fldCharType="separate"/>
            </w:r>
            <w:r w:rsidR="007F2515">
              <w:rPr>
                <w:noProof/>
                <w:webHidden/>
              </w:rPr>
              <w:t>12</w:t>
            </w:r>
            <w:r w:rsidR="007F2515">
              <w:rPr>
                <w:noProof/>
                <w:webHidden/>
              </w:rPr>
              <w:fldChar w:fldCharType="end"/>
            </w:r>
          </w:hyperlink>
        </w:p>
        <w:p w14:paraId="0C4F631B" w14:textId="73C34745"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02" w:history="1">
            <w:r w:rsidR="007F2515" w:rsidRPr="004756DB">
              <w:rPr>
                <w:rStyle w:val="Collegamentoipertestuale"/>
                <w:noProof/>
              </w:rPr>
              <w:t>7.1</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REQUISITI</w:t>
            </w:r>
            <w:r w:rsidR="007F2515" w:rsidRPr="004756DB">
              <w:rPr>
                <w:rStyle w:val="Collegamentoipertestuale"/>
                <w:noProof/>
                <w:spacing w:val="-4"/>
              </w:rPr>
              <w:t xml:space="preserve"> </w:t>
            </w:r>
            <w:r w:rsidR="007F2515" w:rsidRPr="004756DB">
              <w:rPr>
                <w:rStyle w:val="Collegamentoipertestuale"/>
                <w:noProof/>
              </w:rPr>
              <w:t>DEL</w:t>
            </w:r>
            <w:r w:rsidR="007F2515" w:rsidRPr="004756DB">
              <w:rPr>
                <w:rStyle w:val="Collegamentoipertestuale"/>
                <w:noProof/>
                <w:spacing w:val="-5"/>
              </w:rPr>
              <w:t xml:space="preserve"> </w:t>
            </w:r>
            <w:r w:rsidR="007F2515" w:rsidRPr="004756DB">
              <w:rPr>
                <w:rStyle w:val="Collegamentoipertestuale"/>
                <w:noProof/>
              </w:rPr>
              <w:t>RPCT</w:t>
            </w:r>
            <w:r w:rsidR="007F2515">
              <w:rPr>
                <w:noProof/>
                <w:webHidden/>
              </w:rPr>
              <w:tab/>
            </w:r>
            <w:r w:rsidR="007F2515">
              <w:rPr>
                <w:noProof/>
                <w:webHidden/>
              </w:rPr>
              <w:fldChar w:fldCharType="begin"/>
            </w:r>
            <w:r w:rsidR="007F2515">
              <w:rPr>
                <w:noProof/>
                <w:webHidden/>
              </w:rPr>
              <w:instrText xml:space="preserve"> PAGEREF _Toc130997402 \h </w:instrText>
            </w:r>
            <w:r w:rsidR="007F2515">
              <w:rPr>
                <w:noProof/>
                <w:webHidden/>
              </w:rPr>
            </w:r>
            <w:r w:rsidR="007F2515">
              <w:rPr>
                <w:noProof/>
                <w:webHidden/>
              </w:rPr>
              <w:fldChar w:fldCharType="separate"/>
            </w:r>
            <w:r w:rsidR="007F2515">
              <w:rPr>
                <w:noProof/>
                <w:webHidden/>
              </w:rPr>
              <w:t>13</w:t>
            </w:r>
            <w:r w:rsidR="007F2515">
              <w:rPr>
                <w:noProof/>
                <w:webHidden/>
              </w:rPr>
              <w:fldChar w:fldCharType="end"/>
            </w:r>
          </w:hyperlink>
        </w:p>
        <w:p w14:paraId="5C99BE26" w14:textId="4526C84A"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03" w:history="1">
            <w:r w:rsidR="007F2515" w:rsidRPr="004756DB">
              <w:rPr>
                <w:rStyle w:val="Collegamentoipertestuale"/>
                <w:noProof/>
              </w:rPr>
              <w:t>7.2</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COMPITI</w:t>
            </w:r>
            <w:r w:rsidR="007F2515" w:rsidRPr="004756DB">
              <w:rPr>
                <w:rStyle w:val="Collegamentoipertestuale"/>
                <w:noProof/>
                <w:spacing w:val="-4"/>
              </w:rPr>
              <w:t xml:space="preserve"> </w:t>
            </w:r>
            <w:r w:rsidR="007F2515" w:rsidRPr="004756DB">
              <w:rPr>
                <w:rStyle w:val="Collegamentoipertestuale"/>
                <w:noProof/>
              </w:rPr>
              <w:t>DEL</w:t>
            </w:r>
            <w:r w:rsidR="007F2515" w:rsidRPr="004756DB">
              <w:rPr>
                <w:rStyle w:val="Collegamentoipertestuale"/>
                <w:noProof/>
                <w:spacing w:val="-4"/>
              </w:rPr>
              <w:t xml:space="preserve"> </w:t>
            </w:r>
            <w:r w:rsidR="007F2515" w:rsidRPr="004756DB">
              <w:rPr>
                <w:rStyle w:val="Collegamentoipertestuale"/>
                <w:noProof/>
              </w:rPr>
              <w:t>RPCT</w:t>
            </w:r>
            <w:r w:rsidR="007F2515">
              <w:rPr>
                <w:noProof/>
                <w:webHidden/>
              </w:rPr>
              <w:tab/>
            </w:r>
            <w:r w:rsidR="007F2515">
              <w:rPr>
                <w:noProof/>
                <w:webHidden/>
              </w:rPr>
              <w:fldChar w:fldCharType="begin"/>
            </w:r>
            <w:r w:rsidR="007F2515">
              <w:rPr>
                <w:noProof/>
                <w:webHidden/>
              </w:rPr>
              <w:instrText xml:space="preserve"> PAGEREF _Toc130997403 \h </w:instrText>
            </w:r>
            <w:r w:rsidR="007F2515">
              <w:rPr>
                <w:noProof/>
                <w:webHidden/>
              </w:rPr>
            </w:r>
            <w:r w:rsidR="007F2515">
              <w:rPr>
                <w:noProof/>
                <w:webHidden/>
              </w:rPr>
              <w:fldChar w:fldCharType="separate"/>
            </w:r>
            <w:r w:rsidR="007F2515">
              <w:rPr>
                <w:noProof/>
                <w:webHidden/>
              </w:rPr>
              <w:t>13</w:t>
            </w:r>
            <w:r w:rsidR="007F2515">
              <w:rPr>
                <w:noProof/>
                <w:webHidden/>
              </w:rPr>
              <w:fldChar w:fldCharType="end"/>
            </w:r>
          </w:hyperlink>
        </w:p>
        <w:p w14:paraId="1120B29E" w14:textId="26C81DE7"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04" w:history="1">
            <w:r w:rsidR="007F2515" w:rsidRPr="004756DB">
              <w:rPr>
                <w:rStyle w:val="Collegamentoipertestuale"/>
                <w:noProof/>
              </w:rPr>
              <w:t>7.3</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LE</w:t>
            </w:r>
            <w:r w:rsidR="007F2515" w:rsidRPr="004756DB">
              <w:rPr>
                <w:rStyle w:val="Collegamentoipertestuale"/>
                <w:noProof/>
                <w:spacing w:val="-3"/>
              </w:rPr>
              <w:t xml:space="preserve"> </w:t>
            </w:r>
            <w:r w:rsidR="007F2515" w:rsidRPr="004756DB">
              <w:rPr>
                <w:rStyle w:val="Collegamentoipertestuale"/>
                <w:noProof/>
              </w:rPr>
              <w:t>RISORSE</w:t>
            </w:r>
            <w:r w:rsidR="007F2515" w:rsidRPr="004756DB">
              <w:rPr>
                <w:rStyle w:val="Collegamentoipertestuale"/>
                <w:noProof/>
                <w:spacing w:val="-3"/>
              </w:rPr>
              <w:t xml:space="preserve"> </w:t>
            </w:r>
            <w:r w:rsidR="007F2515" w:rsidRPr="004756DB">
              <w:rPr>
                <w:rStyle w:val="Collegamentoipertestuale"/>
                <w:noProof/>
              </w:rPr>
              <w:t>A</w:t>
            </w:r>
            <w:r w:rsidR="007F2515" w:rsidRPr="004756DB">
              <w:rPr>
                <w:rStyle w:val="Collegamentoipertestuale"/>
                <w:noProof/>
                <w:spacing w:val="-2"/>
              </w:rPr>
              <w:t xml:space="preserve"> </w:t>
            </w:r>
            <w:r w:rsidR="007F2515" w:rsidRPr="004756DB">
              <w:rPr>
                <w:rStyle w:val="Collegamentoipertestuale"/>
                <w:noProof/>
              </w:rPr>
              <w:t>DISPOSIZIONE</w:t>
            </w:r>
            <w:r w:rsidR="007F2515" w:rsidRPr="004756DB">
              <w:rPr>
                <w:rStyle w:val="Collegamentoipertestuale"/>
                <w:noProof/>
                <w:spacing w:val="-3"/>
              </w:rPr>
              <w:t xml:space="preserve"> </w:t>
            </w:r>
            <w:r w:rsidR="007F2515" w:rsidRPr="004756DB">
              <w:rPr>
                <w:rStyle w:val="Collegamentoipertestuale"/>
                <w:noProof/>
              </w:rPr>
              <w:t>DEL</w:t>
            </w:r>
            <w:r w:rsidR="007F2515" w:rsidRPr="004756DB">
              <w:rPr>
                <w:rStyle w:val="Collegamentoipertestuale"/>
                <w:noProof/>
                <w:spacing w:val="-2"/>
              </w:rPr>
              <w:t xml:space="preserve"> </w:t>
            </w:r>
            <w:r w:rsidR="007F2515" w:rsidRPr="004756DB">
              <w:rPr>
                <w:rStyle w:val="Collegamentoipertestuale"/>
                <w:noProof/>
              </w:rPr>
              <w:t>RPCT</w:t>
            </w:r>
            <w:r w:rsidR="007F2515">
              <w:rPr>
                <w:noProof/>
                <w:webHidden/>
              </w:rPr>
              <w:tab/>
            </w:r>
            <w:r w:rsidR="007F2515">
              <w:rPr>
                <w:noProof/>
                <w:webHidden/>
              </w:rPr>
              <w:fldChar w:fldCharType="begin"/>
            </w:r>
            <w:r w:rsidR="007F2515">
              <w:rPr>
                <w:noProof/>
                <w:webHidden/>
              </w:rPr>
              <w:instrText xml:space="preserve"> PAGEREF _Toc130997404 \h </w:instrText>
            </w:r>
            <w:r w:rsidR="007F2515">
              <w:rPr>
                <w:noProof/>
                <w:webHidden/>
              </w:rPr>
            </w:r>
            <w:r w:rsidR="007F2515">
              <w:rPr>
                <w:noProof/>
                <w:webHidden/>
              </w:rPr>
              <w:fldChar w:fldCharType="separate"/>
            </w:r>
            <w:r w:rsidR="007F2515">
              <w:rPr>
                <w:noProof/>
                <w:webHidden/>
              </w:rPr>
              <w:t>14</w:t>
            </w:r>
            <w:r w:rsidR="007F2515">
              <w:rPr>
                <w:noProof/>
                <w:webHidden/>
              </w:rPr>
              <w:fldChar w:fldCharType="end"/>
            </w:r>
          </w:hyperlink>
        </w:p>
        <w:p w14:paraId="2E70FFB6" w14:textId="06578EEE"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05" w:history="1">
            <w:r w:rsidR="007F2515" w:rsidRPr="004756DB">
              <w:rPr>
                <w:rStyle w:val="Collegamentoipertestuale"/>
                <w:noProof/>
              </w:rPr>
              <w:t>7.4</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POTERI</w:t>
            </w:r>
            <w:r w:rsidR="007F2515" w:rsidRPr="004756DB">
              <w:rPr>
                <w:rStyle w:val="Collegamentoipertestuale"/>
                <w:noProof/>
                <w:spacing w:val="-3"/>
              </w:rPr>
              <w:t xml:space="preserve"> </w:t>
            </w:r>
            <w:r w:rsidR="007F2515" w:rsidRPr="004756DB">
              <w:rPr>
                <w:rStyle w:val="Collegamentoipertestuale"/>
                <w:noProof/>
              </w:rPr>
              <w:t>DI</w:t>
            </w:r>
            <w:r w:rsidR="007F2515" w:rsidRPr="004756DB">
              <w:rPr>
                <w:rStyle w:val="Collegamentoipertestuale"/>
                <w:noProof/>
                <w:spacing w:val="-3"/>
              </w:rPr>
              <w:t xml:space="preserve"> </w:t>
            </w:r>
            <w:r w:rsidR="007F2515" w:rsidRPr="004756DB">
              <w:rPr>
                <w:rStyle w:val="Collegamentoipertestuale"/>
                <w:noProof/>
              </w:rPr>
              <w:t>INTERLOCUZIONE</w:t>
            </w:r>
            <w:r w:rsidR="007F2515" w:rsidRPr="004756DB">
              <w:rPr>
                <w:rStyle w:val="Collegamentoipertestuale"/>
                <w:noProof/>
                <w:spacing w:val="-4"/>
              </w:rPr>
              <w:t xml:space="preserve"> </w:t>
            </w:r>
            <w:r w:rsidR="007F2515" w:rsidRPr="004756DB">
              <w:rPr>
                <w:rStyle w:val="Collegamentoipertestuale"/>
                <w:noProof/>
              </w:rPr>
              <w:t>E</w:t>
            </w:r>
            <w:r w:rsidR="007F2515" w:rsidRPr="004756DB">
              <w:rPr>
                <w:rStyle w:val="Collegamentoipertestuale"/>
                <w:noProof/>
                <w:spacing w:val="-1"/>
              </w:rPr>
              <w:t xml:space="preserve"> </w:t>
            </w:r>
            <w:r w:rsidR="007F2515" w:rsidRPr="004756DB">
              <w:rPr>
                <w:rStyle w:val="Collegamentoipertestuale"/>
                <w:noProof/>
              </w:rPr>
              <w:t>CONTROLLO</w:t>
            </w:r>
            <w:r w:rsidR="007F2515" w:rsidRPr="004756DB">
              <w:rPr>
                <w:rStyle w:val="Collegamentoipertestuale"/>
                <w:noProof/>
                <w:spacing w:val="-4"/>
              </w:rPr>
              <w:t xml:space="preserve"> </w:t>
            </w:r>
            <w:r w:rsidR="007F2515" w:rsidRPr="004756DB">
              <w:rPr>
                <w:rStyle w:val="Collegamentoipertestuale"/>
                <w:noProof/>
              </w:rPr>
              <w:t>DEL</w:t>
            </w:r>
            <w:r w:rsidR="007F2515" w:rsidRPr="004756DB">
              <w:rPr>
                <w:rStyle w:val="Collegamentoipertestuale"/>
                <w:noProof/>
                <w:spacing w:val="-4"/>
              </w:rPr>
              <w:t xml:space="preserve"> </w:t>
            </w:r>
            <w:r w:rsidR="007F2515" w:rsidRPr="004756DB">
              <w:rPr>
                <w:rStyle w:val="Collegamentoipertestuale"/>
                <w:noProof/>
              </w:rPr>
              <w:t>RPCT</w:t>
            </w:r>
            <w:r w:rsidR="007F2515">
              <w:rPr>
                <w:noProof/>
                <w:webHidden/>
              </w:rPr>
              <w:tab/>
            </w:r>
            <w:r w:rsidR="007F2515">
              <w:rPr>
                <w:noProof/>
                <w:webHidden/>
              </w:rPr>
              <w:fldChar w:fldCharType="begin"/>
            </w:r>
            <w:r w:rsidR="007F2515">
              <w:rPr>
                <w:noProof/>
                <w:webHidden/>
              </w:rPr>
              <w:instrText xml:space="preserve"> PAGEREF _Toc130997405 \h </w:instrText>
            </w:r>
            <w:r w:rsidR="007F2515">
              <w:rPr>
                <w:noProof/>
                <w:webHidden/>
              </w:rPr>
            </w:r>
            <w:r w:rsidR="007F2515">
              <w:rPr>
                <w:noProof/>
                <w:webHidden/>
              </w:rPr>
              <w:fldChar w:fldCharType="separate"/>
            </w:r>
            <w:r w:rsidR="007F2515">
              <w:rPr>
                <w:noProof/>
                <w:webHidden/>
              </w:rPr>
              <w:t>14</w:t>
            </w:r>
            <w:r w:rsidR="007F2515">
              <w:rPr>
                <w:noProof/>
                <w:webHidden/>
              </w:rPr>
              <w:fldChar w:fldCharType="end"/>
            </w:r>
          </w:hyperlink>
        </w:p>
        <w:p w14:paraId="400EB851" w14:textId="52A9DDEF"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06" w:history="1">
            <w:r w:rsidR="007F2515" w:rsidRPr="004756DB">
              <w:rPr>
                <w:rStyle w:val="Collegamentoipertestuale"/>
                <w:noProof/>
              </w:rPr>
              <w:t>7.5</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RELAZIONE</w:t>
            </w:r>
            <w:r w:rsidR="007F2515" w:rsidRPr="004756DB">
              <w:rPr>
                <w:rStyle w:val="Collegamentoipertestuale"/>
                <w:noProof/>
                <w:spacing w:val="-4"/>
              </w:rPr>
              <w:t xml:space="preserve"> </w:t>
            </w:r>
            <w:r w:rsidR="007F2515" w:rsidRPr="004756DB">
              <w:rPr>
                <w:rStyle w:val="Collegamentoipertestuale"/>
                <w:noProof/>
              </w:rPr>
              <w:t>CON</w:t>
            </w:r>
            <w:r w:rsidR="007F2515" w:rsidRPr="004756DB">
              <w:rPr>
                <w:rStyle w:val="Collegamentoipertestuale"/>
                <w:noProof/>
                <w:spacing w:val="-2"/>
              </w:rPr>
              <w:t xml:space="preserve"> </w:t>
            </w:r>
            <w:r w:rsidR="007F2515" w:rsidRPr="004756DB">
              <w:rPr>
                <w:rStyle w:val="Collegamentoipertestuale"/>
                <w:noProof/>
              </w:rPr>
              <w:t>GLI</w:t>
            </w:r>
            <w:r w:rsidR="007F2515" w:rsidRPr="004756DB">
              <w:rPr>
                <w:rStyle w:val="Collegamentoipertestuale"/>
                <w:noProof/>
                <w:spacing w:val="-2"/>
              </w:rPr>
              <w:t xml:space="preserve"> </w:t>
            </w:r>
            <w:r w:rsidR="007F2515" w:rsidRPr="004756DB">
              <w:rPr>
                <w:rStyle w:val="Collegamentoipertestuale"/>
                <w:noProof/>
              </w:rPr>
              <w:t>ORGANI</w:t>
            </w:r>
            <w:r w:rsidR="007F2515" w:rsidRPr="004756DB">
              <w:rPr>
                <w:rStyle w:val="Collegamentoipertestuale"/>
                <w:noProof/>
                <w:spacing w:val="-3"/>
              </w:rPr>
              <w:t xml:space="preserve"> </w:t>
            </w:r>
            <w:r w:rsidR="007F2515" w:rsidRPr="004756DB">
              <w:rPr>
                <w:rStyle w:val="Collegamentoipertestuale"/>
                <w:noProof/>
              </w:rPr>
              <w:t>DI</w:t>
            </w:r>
            <w:r w:rsidR="007F2515" w:rsidRPr="004756DB">
              <w:rPr>
                <w:rStyle w:val="Collegamentoipertestuale"/>
                <w:noProof/>
                <w:spacing w:val="-2"/>
              </w:rPr>
              <w:t xml:space="preserve"> </w:t>
            </w:r>
            <w:r w:rsidR="007F2515" w:rsidRPr="004756DB">
              <w:rPr>
                <w:rStyle w:val="Collegamentoipertestuale"/>
                <w:noProof/>
              </w:rPr>
              <w:t>CONTROLLO/VIGILANZA</w:t>
            </w:r>
            <w:r w:rsidR="007F2515" w:rsidRPr="004756DB">
              <w:rPr>
                <w:rStyle w:val="Collegamentoipertestuale"/>
                <w:noProof/>
                <w:spacing w:val="-2"/>
              </w:rPr>
              <w:t xml:space="preserve"> </w:t>
            </w:r>
            <w:r w:rsidR="007F2515" w:rsidRPr="004756DB">
              <w:rPr>
                <w:rStyle w:val="Collegamentoipertestuale"/>
                <w:noProof/>
              </w:rPr>
              <w:t>E</w:t>
            </w:r>
            <w:r w:rsidR="007F2515" w:rsidRPr="004756DB">
              <w:rPr>
                <w:rStyle w:val="Collegamentoipertestuale"/>
                <w:noProof/>
                <w:spacing w:val="-4"/>
              </w:rPr>
              <w:t xml:space="preserve"> </w:t>
            </w:r>
            <w:r w:rsidR="007F2515" w:rsidRPr="004756DB">
              <w:rPr>
                <w:rStyle w:val="Collegamentoipertestuale"/>
                <w:noProof/>
              </w:rPr>
              <w:t>LE</w:t>
            </w:r>
            <w:r w:rsidR="007F2515" w:rsidRPr="004756DB">
              <w:rPr>
                <w:rStyle w:val="Collegamentoipertestuale"/>
                <w:noProof/>
                <w:spacing w:val="-3"/>
              </w:rPr>
              <w:t xml:space="preserve"> </w:t>
            </w:r>
            <w:r w:rsidR="007F2515" w:rsidRPr="004756DB">
              <w:rPr>
                <w:rStyle w:val="Collegamentoipertestuale"/>
                <w:noProof/>
              </w:rPr>
              <w:t>ALTRE</w:t>
            </w:r>
            <w:r w:rsidR="007F2515" w:rsidRPr="004756DB">
              <w:rPr>
                <w:rStyle w:val="Collegamentoipertestuale"/>
                <w:noProof/>
                <w:spacing w:val="-3"/>
              </w:rPr>
              <w:t xml:space="preserve"> </w:t>
            </w:r>
            <w:r w:rsidR="007F2515" w:rsidRPr="004756DB">
              <w:rPr>
                <w:rStyle w:val="Collegamentoipertestuale"/>
                <w:noProof/>
              </w:rPr>
              <w:t>FUNZIONI</w:t>
            </w:r>
            <w:r w:rsidR="007F2515" w:rsidRPr="004756DB">
              <w:rPr>
                <w:rStyle w:val="Collegamentoipertestuale"/>
                <w:noProof/>
                <w:spacing w:val="-2"/>
              </w:rPr>
              <w:t xml:space="preserve"> </w:t>
            </w:r>
            <w:r w:rsidR="007F2515" w:rsidRPr="004756DB">
              <w:rPr>
                <w:rStyle w:val="Collegamentoipertestuale"/>
                <w:noProof/>
              </w:rPr>
              <w:t>DI</w:t>
            </w:r>
            <w:r w:rsidR="007F2515" w:rsidRPr="004756DB">
              <w:rPr>
                <w:rStyle w:val="Collegamentoipertestuale"/>
                <w:noProof/>
                <w:spacing w:val="-2"/>
              </w:rPr>
              <w:t xml:space="preserve"> </w:t>
            </w:r>
            <w:r w:rsidR="007F2515" w:rsidRPr="004756DB">
              <w:rPr>
                <w:rStyle w:val="Collegamentoipertestuale"/>
                <w:noProof/>
              </w:rPr>
              <w:t>CONTROLLO</w:t>
            </w:r>
            <w:r w:rsidR="007F2515">
              <w:rPr>
                <w:noProof/>
                <w:webHidden/>
              </w:rPr>
              <w:tab/>
            </w:r>
            <w:r w:rsidR="007F2515">
              <w:rPr>
                <w:noProof/>
                <w:webHidden/>
              </w:rPr>
              <w:fldChar w:fldCharType="begin"/>
            </w:r>
            <w:r w:rsidR="007F2515">
              <w:rPr>
                <w:noProof/>
                <w:webHidden/>
              </w:rPr>
              <w:instrText xml:space="preserve"> PAGEREF _Toc130997406 \h </w:instrText>
            </w:r>
            <w:r w:rsidR="007F2515">
              <w:rPr>
                <w:noProof/>
                <w:webHidden/>
              </w:rPr>
            </w:r>
            <w:r w:rsidR="007F2515">
              <w:rPr>
                <w:noProof/>
                <w:webHidden/>
              </w:rPr>
              <w:fldChar w:fldCharType="separate"/>
            </w:r>
            <w:r w:rsidR="007F2515">
              <w:rPr>
                <w:noProof/>
                <w:webHidden/>
              </w:rPr>
              <w:t>15</w:t>
            </w:r>
            <w:r w:rsidR="007F2515">
              <w:rPr>
                <w:noProof/>
                <w:webHidden/>
              </w:rPr>
              <w:fldChar w:fldCharType="end"/>
            </w:r>
          </w:hyperlink>
        </w:p>
        <w:p w14:paraId="0FC1D50B" w14:textId="7C050A6C"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07" w:history="1">
            <w:r w:rsidR="007F2515" w:rsidRPr="004756DB">
              <w:rPr>
                <w:rStyle w:val="Collegamentoipertestuale"/>
                <w:noProof/>
              </w:rPr>
              <w:t>7.6</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MISURE</w:t>
            </w:r>
            <w:r w:rsidR="007F2515" w:rsidRPr="004756DB">
              <w:rPr>
                <w:rStyle w:val="Collegamentoipertestuale"/>
                <w:noProof/>
                <w:spacing w:val="-4"/>
              </w:rPr>
              <w:t xml:space="preserve"> </w:t>
            </w:r>
            <w:r w:rsidR="007F2515" w:rsidRPr="004756DB">
              <w:rPr>
                <w:rStyle w:val="Collegamentoipertestuale"/>
                <w:noProof/>
              </w:rPr>
              <w:t>POSTE</w:t>
            </w:r>
            <w:r w:rsidR="007F2515" w:rsidRPr="004756DB">
              <w:rPr>
                <w:rStyle w:val="Collegamentoipertestuale"/>
                <w:noProof/>
                <w:spacing w:val="-2"/>
              </w:rPr>
              <w:t xml:space="preserve"> </w:t>
            </w:r>
            <w:r w:rsidR="007F2515" w:rsidRPr="004756DB">
              <w:rPr>
                <w:rStyle w:val="Collegamentoipertestuale"/>
                <w:noProof/>
              </w:rPr>
              <w:t>A</w:t>
            </w:r>
            <w:r w:rsidR="007F2515" w:rsidRPr="004756DB">
              <w:rPr>
                <w:rStyle w:val="Collegamentoipertestuale"/>
                <w:noProof/>
                <w:spacing w:val="-2"/>
              </w:rPr>
              <w:t xml:space="preserve"> </w:t>
            </w:r>
            <w:r w:rsidR="007F2515" w:rsidRPr="004756DB">
              <w:rPr>
                <w:rStyle w:val="Collegamentoipertestuale"/>
                <w:noProof/>
              </w:rPr>
              <w:t>TUTELA</w:t>
            </w:r>
            <w:r w:rsidR="007F2515" w:rsidRPr="004756DB">
              <w:rPr>
                <w:rStyle w:val="Collegamentoipertestuale"/>
                <w:noProof/>
                <w:spacing w:val="-3"/>
              </w:rPr>
              <w:t xml:space="preserve"> </w:t>
            </w:r>
            <w:r w:rsidR="007F2515" w:rsidRPr="004756DB">
              <w:rPr>
                <w:rStyle w:val="Collegamentoipertestuale"/>
                <w:noProof/>
              </w:rPr>
              <w:t>DELL’OPERATO</w:t>
            </w:r>
            <w:r w:rsidR="007F2515" w:rsidRPr="004756DB">
              <w:rPr>
                <w:rStyle w:val="Collegamentoipertestuale"/>
                <w:noProof/>
                <w:spacing w:val="-3"/>
              </w:rPr>
              <w:t xml:space="preserve"> </w:t>
            </w:r>
            <w:r w:rsidR="007F2515" w:rsidRPr="004756DB">
              <w:rPr>
                <w:rStyle w:val="Collegamentoipertestuale"/>
                <w:noProof/>
              </w:rPr>
              <w:t>DEL</w:t>
            </w:r>
            <w:r w:rsidR="007F2515" w:rsidRPr="004756DB">
              <w:rPr>
                <w:rStyle w:val="Collegamentoipertestuale"/>
                <w:noProof/>
                <w:spacing w:val="-4"/>
              </w:rPr>
              <w:t xml:space="preserve"> </w:t>
            </w:r>
            <w:r w:rsidR="007F2515" w:rsidRPr="004756DB">
              <w:rPr>
                <w:rStyle w:val="Collegamentoipertestuale"/>
                <w:noProof/>
              </w:rPr>
              <w:t>RPCT</w:t>
            </w:r>
            <w:r w:rsidR="007F2515">
              <w:rPr>
                <w:noProof/>
                <w:webHidden/>
              </w:rPr>
              <w:tab/>
            </w:r>
            <w:r w:rsidR="007F2515">
              <w:rPr>
                <w:noProof/>
                <w:webHidden/>
              </w:rPr>
              <w:fldChar w:fldCharType="begin"/>
            </w:r>
            <w:r w:rsidR="007F2515">
              <w:rPr>
                <w:noProof/>
                <w:webHidden/>
              </w:rPr>
              <w:instrText xml:space="preserve"> PAGEREF _Toc130997407 \h </w:instrText>
            </w:r>
            <w:r w:rsidR="007F2515">
              <w:rPr>
                <w:noProof/>
                <w:webHidden/>
              </w:rPr>
            </w:r>
            <w:r w:rsidR="007F2515">
              <w:rPr>
                <w:noProof/>
                <w:webHidden/>
              </w:rPr>
              <w:fldChar w:fldCharType="separate"/>
            </w:r>
            <w:r w:rsidR="007F2515">
              <w:rPr>
                <w:noProof/>
                <w:webHidden/>
              </w:rPr>
              <w:t>15</w:t>
            </w:r>
            <w:r w:rsidR="007F2515">
              <w:rPr>
                <w:noProof/>
                <w:webHidden/>
              </w:rPr>
              <w:fldChar w:fldCharType="end"/>
            </w:r>
          </w:hyperlink>
        </w:p>
        <w:p w14:paraId="1A16C3C4" w14:textId="5E4C9006"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08" w:history="1">
            <w:r w:rsidR="007F2515" w:rsidRPr="004756DB">
              <w:rPr>
                <w:rStyle w:val="Collegamentoipertestuale"/>
                <w:noProof/>
              </w:rPr>
              <w:t>7.7</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RESPONSABILITÀ</w:t>
            </w:r>
            <w:r w:rsidR="007F2515" w:rsidRPr="004756DB">
              <w:rPr>
                <w:rStyle w:val="Collegamentoipertestuale"/>
                <w:noProof/>
                <w:spacing w:val="-5"/>
              </w:rPr>
              <w:t xml:space="preserve"> </w:t>
            </w:r>
            <w:r w:rsidR="007F2515" w:rsidRPr="004756DB">
              <w:rPr>
                <w:rStyle w:val="Collegamentoipertestuale"/>
                <w:noProof/>
              </w:rPr>
              <w:t>DEL</w:t>
            </w:r>
            <w:r w:rsidR="007F2515" w:rsidRPr="004756DB">
              <w:rPr>
                <w:rStyle w:val="Collegamentoipertestuale"/>
                <w:noProof/>
                <w:spacing w:val="-6"/>
              </w:rPr>
              <w:t xml:space="preserve"> </w:t>
            </w:r>
            <w:r w:rsidR="007F2515" w:rsidRPr="004756DB">
              <w:rPr>
                <w:rStyle w:val="Collegamentoipertestuale"/>
                <w:noProof/>
              </w:rPr>
              <w:t>RPCT</w:t>
            </w:r>
            <w:r w:rsidR="007F2515">
              <w:rPr>
                <w:noProof/>
                <w:webHidden/>
              </w:rPr>
              <w:tab/>
            </w:r>
            <w:r w:rsidR="007F2515">
              <w:rPr>
                <w:noProof/>
                <w:webHidden/>
              </w:rPr>
              <w:fldChar w:fldCharType="begin"/>
            </w:r>
            <w:r w:rsidR="007F2515">
              <w:rPr>
                <w:noProof/>
                <w:webHidden/>
              </w:rPr>
              <w:instrText xml:space="preserve"> PAGEREF _Toc130997408 \h </w:instrText>
            </w:r>
            <w:r w:rsidR="007F2515">
              <w:rPr>
                <w:noProof/>
                <w:webHidden/>
              </w:rPr>
            </w:r>
            <w:r w:rsidR="007F2515">
              <w:rPr>
                <w:noProof/>
                <w:webHidden/>
              </w:rPr>
              <w:fldChar w:fldCharType="separate"/>
            </w:r>
            <w:r w:rsidR="007F2515">
              <w:rPr>
                <w:noProof/>
                <w:webHidden/>
              </w:rPr>
              <w:t>15</w:t>
            </w:r>
            <w:r w:rsidR="007F2515">
              <w:rPr>
                <w:noProof/>
                <w:webHidden/>
              </w:rPr>
              <w:fldChar w:fldCharType="end"/>
            </w:r>
          </w:hyperlink>
        </w:p>
        <w:p w14:paraId="7660F597" w14:textId="1A6AC87D"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09" w:history="1">
            <w:r w:rsidR="007F2515" w:rsidRPr="004756DB">
              <w:rPr>
                <w:rStyle w:val="Collegamentoipertestuale"/>
                <w:noProof/>
              </w:rPr>
              <w:t>8</w:t>
            </w:r>
            <w:r w:rsidR="007F2515">
              <w:rPr>
                <w:rFonts w:asciiTheme="minorHAnsi" w:eastAsiaTheme="minorEastAsia" w:hAnsiTheme="minorHAnsi" w:cstheme="minorBidi"/>
                <w:b w:val="0"/>
                <w:bCs w:val="0"/>
                <w:noProof/>
                <w:lang w:eastAsia="it-IT"/>
              </w:rPr>
              <w:tab/>
            </w:r>
            <w:r w:rsidR="007F2515" w:rsidRPr="004756DB">
              <w:rPr>
                <w:rStyle w:val="Collegamentoipertestuale"/>
                <w:noProof/>
                <w:spacing w:val="-1"/>
              </w:rPr>
              <w:t>ORGANISMO</w:t>
            </w:r>
            <w:r w:rsidR="007F2515" w:rsidRPr="004756DB">
              <w:rPr>
                <w:rStyle w:val="Collegamentoipertestuale"/>
                <w:noProof/>
                <w:spacing w:val="-12"/>
              </w:rPr>
              <w:t xml:space="preserve"> </w:t>
            </w:r>
            <w:r w:rsidR="007F2515" w:rsidRPr="004756DB">
              <w:rPr>
                <w:rStyle w:val="Collegamentoipertestuale"/>
                <w:noProof/>
              </w:rPr>
              <w:t>INDIPENDENTE</w:t>
            </w:r>
            <w:r w:rsidR="007F2515" w:rsidRPr="004756DB">
              <w:rPr>
                <w:rStyle w:val="Collegamentoipertestuale"/>
                <w:noProof/>
                <w:spacing w:val="-12"/>
              </w:rPr>
              <w:t xml:space="preserve"> </w:t>
            </w:r>
            <w:r w:rsidR="007F2515" w:rsidRPr="004756DB">
              <w:rPr>
                <w:rStyle w:val="Collegamentoipertestuale"/>
                <w:noProof/>
              </w:rPr>
              <w:t>DI</w:t>
            </w:r>
            <w:r w:rsidR="007F2515" w:rsidRPr="004756DB">
              <w:rPr>
                <w:rStyle w:val="Collegamentoipertestuale"/>
                <w:noProof/>
                <w:spacing w:val="-12"/>
              </w:rPr>
              <w:t xml:space="preserve"> </w:t>
            </w:r>
            <w:r w:rsidR="007F2515" w:rsidRPr="004756DB">
              <w:rPr>
                <w:rStyle w:val="Collegamentoipertestuale"/>
                <w:noProof/>
              </w:rPr>
              <w:t>VALUTAZIONE</w:t>
            </w:r>
            <w:r w:rsidR="007F2515" w:rsidRPr="004756DB">
              <w:rPr>
                <w:rStyle w:val="Collegamentoipertestuale"/>
                <w:noProof/>
                <w:spacing w:val="-12"/>
              </w:rPr>
              <w:t xml:space="preserve"> </w:t>
            </w:r>
            <w:r w:rsidR="007F2515" w:rsidRPr="004756DB">
              <w:rPr>
                <w:rStyle w:val="Collegamentoipertestuale"/>
                <w:noProof/>
              </w:rPr>
              <w:t>O</w:t>
            </w:r>
            <w:r w:rsidR="007F2515" w:rsidRPr="004756DB">
              <w:rPr>
                <w:rStyle w:val="Collegamentoipertestuale"/>
                <w:noProof/>
                <w:spacing w:val="-11"/>
              </w:rPr>
              <w:t xml:space="preserve"> </w:t>
            </w:r>
            <w:r w:rsidR="007F2515" w:rsidRPr="004756DB">
              <w:rPr>
                <w:rStyle w:val="Collegamentoipertestuale"/>
                <w:noProof/>
              </w:rPr>
              <w:t>SOGGETTO</w:t>
            </w:r>
            <w:r w:rsidR="007F2515" w:rsidRPr="004756DB">
              <w:rPr>
                <w:rStyle w:val="Collegamentoipertestuale"/>
                <w:noProof/>
                <w:spacing w:val="-12"/>
              </w:rPr>
              <w:t xml:space="preserve"> </w:t>
            </w:r>
            <w:r w:rsidR="007F2515" w:rsidRPr="004756DB">
              <w:rPr>
                <w:rStyle w:val="Collegamentoipertestuale"/>
                <w:noProof/>
              </w:rPr>
              <w:t>ANALOGO</w:t>
            </w:r>
            <w:r w:rsidR="007F2515">
              <w:rPr>
                <w:noProof/>
                <w:webHidden/>
              </w:rPr>
              <w:tab/>
            </w:r>
            <w:r w:rsidR="007F2515">
              <w:rPr>
                <w:noProof/>
                <w:webHidden/>
              </w:rPr>
              <w:fldChar w:fldCharType="begin"/>
            </w:r>
            <w:r w:rsidR="007F2515">
              <w:rPr>
                <w:noProof/>
                <w:webHidden/>
              </w:rPr>
              <w:instrText xml:space="preserve"> PAGEREF _Toc130997409 \h </w:instrText>
            </w:r>
            <w:r w:rsidR="007F2515">
              <w:rPr>
                <w:noProof/>
                <w:webHidden/>
              </w:rPr>
            </w:r>
            <w:r w:rsidR="007F2515">
              <w:rPr>
                <w:noProof/>
                <w:webHidden/>
              </w:rPr>
              <w:fldChar w:fldCharType="separate"/>
            </w:r>
            <w:r w:rsidR="007F2515">
              <w:rPr>
                <w:noProof/>
                <w:webHidden/>
              </w:rPr>
              <w:t>15</w:t>
            </w:r>
            <w:r w:rsidR="007F2515">
              <w:rPr>
                <w:noProof/>
                <w:webHidden/>
              </w:rPr>
              <w:fldChar w:fldCharType="end"/>
            </w:r>
          </w:hyperlink>
        </w:p>
        <w:p w14:paraId="00BA9553" w14:textId="580C0266"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10" w:history="1">
            <w:r w:rsidR="007F2515" w:rsidRPr="004756DB">
              <w:rPr>
                <w:rStyle w:val="Collegamentoipertestuale"/>
                <w:noProof/>
              </w:rPr>
              <w:t>9</w:t>
            </w:r>
            <w:r w:rsidR="007F2515">
              <w:rPr>
                <w:rFonts w:asciiTheme="minorHAnsi" w:eastAsiaTheme="minorEastAsia" w:hAnsiTheme="minorHAnsi" w:cstheme="minorBidi"/>
                <w:b w:val="0"/>
                <w:bCs w:val="0"/>
                <w:noProof/>
                <w:lang w:eastAsia="it-IT"/>
              </w:rPr>
              <w:tab/>
            </w:r>
            <w:r w:rsidR="007F2515" w:rsidRPr="004756DB">
              <w:rPr>
                <w:rStyle w:val="Collegamentoipertestuale"/>
                <w:noProof/>
                <w:spacing w:val="-1"/>
              </w:rPr>
              <w:t>SOGGETTO</w:t>
            </w:r>
            <w:r w:rsidR="007F2515" w:rsidRPr="004756DB">
              <w:rPr>
                <w:rStyle w:val="Collegamentoipertestuale"/>
                <w:noProof/>
                <w:spacing w:val="-11"/>
              </w:rPr>
              <w:t xml:space="preserve"> </w:t>
            </w:r>
            <w:r w:rsidR="007F2515" w:rsidRPr="004756DB">
              <w:rPr>
                <w:rStyle w:val="Collegamentoipertestuale"/>
                <w:noProof/>
                <w:spacing w:val="-1"/>
              </w:rPr>
              <w:t>RESPONSABILE</w:t>
            </w:r>
            <w:r w:rsidR="007F2515" w:rsidRPr="004756DB">
              <w:rPr>
                <w:rStyle w:val="Collegamentoipertestuale"/>
                <w:noProof/>
                <w:spacing w:val="-11"/>
              </w:rPr>
              <w:t xml:space="preserve"> </w:t>
            </w:r>
            <w:r w:rsidR="007F2515" w:rsidRPr="004756DB">
              <w:rPr>
                <w:rStyle w:val="Collegamentoipertestuale"/>
                <w:noProof/>
              </w:rPr>
              <w:t>DELL’ANAGRAFE</w:t>
            </w:r>
            <w:r w:rsidR="007F2515" w:rsidRPr="004756DB">
              <w:rPr>
                <w:rStyle w:val="Collegamentoipertestuale"/>
                <w:noProof/>
                <w:spacing w:val="-11"/>
              </w:rPr>
              <w:t xml:space="preserve"> </w:t>
            </w:r>
            <w:r w:rsidR="007F2515" w:rsidRPr="004756DB">
              <w:rPr>
                <w:rStyle w:val="Collegamentoipertestuale"/>
                <w:noProof/>
              </w:rPr>
              <w:t>DELLA</w:t>
            </w:r>
            <w:r w:rsidR="007F2515" w:rsidRPr="004756DB">
              <w:rPr>
                <w:rStyle w:val="Collegamentoipertestuale"/>
                <w:noProof/>
                <w:spacing w:val="-10"/>
              </w:rPr>
              <w:t xml:space="preserve"> </w:t>
            </w:r>
            <w:r w:rsidR="007F2515" w:rsidRPr="004756DB">
              <w:rPr>
                <w:rStyle w:val="Collegamentoipertestuale"/>
                <w:noProof/>
              </w:rPr>
              <w:t>STAZIONE</w:t>
            </w:r>
            <w:r w:rsidR="007F2515" w:rsidRPr="004756DB">
              <w:rPr>
                <w:rStyle w:val="Collegamentoipertestuale"/>
                <w:noProof/>
                <w:spacing w:val="-11"/>
              </w:rPr>
              <w:t xml:space="preserve"> </w:t>
            </w:r>
            <w:r w:rsidR="007F2515" w:rsidRPr="004756DB">
              <w:rPr>
                <w:rStyle w:val="Collegamentoipertestuale"/>
                <w:noProof/>
              </w:rPr>
              <w:t>APPALTANTE</w:t>
            </w:r>
            <w:r w:rsidR="007F2515" w:rsidRPr="004756DB">
              <w:rPr>
                <w:rStyle w:val="Collegamentoipertestuale"/>
                <w:noProof/>
                <w:spacing w:val="-11"/>
              </w:rPr>
              <w:t xml:space="preserve"> </w:t>
            </w:r>
            <w:r w:rsidR="007F2515" w:rsidRPr="004756DB">
              <w:rPr>
                <w:rStyle w:val="Collegamentoipertestuale"/>
                <w:noProof/>
              </w:rPr>
              <w:t>(RASA)</w:t>
            </w:r>
            <w:r w:rsidR="007F2515">
              <w:rPr>
                <w:noProof/>
                <w:webHidden/>
              </w:rPr>
              <w:tab/>
            </w:r>
            <w:r w:rsidR="007F2515">
              <w:rPr>
                <w:noProof/>
                <w:webHidden/>
              </w:rPr>
              <w:fldChar w:fldCharType="begin"/>
            </w:r>
            <w:r w:rsidR="007F2515">
              <w:rPr>
                <w:noProof/>
                <w:webHidden/>
              </w:rPr>
              <w:instrText xml:space="preserve"> PAGEREF _Toc130997410 \h </w:instrText>
            </w:r>
            <w:r w:rsidR="007F2515">
              <w:rPr>
                <w:noProof/>
                <w:webHidden/>
              </w:rPr>
            </w:r>
            <w:r w:rsidR="007F2515">
              <w:rPr>
                <w:noProof/>
                <w:webHidden/>
              </w:rPr>
              <w:fldChar w:fldCharType="separate"/>
            </w:r>
            <w:r w:rsidR="007F2515">
              <w:rPr>
                <w:noProof/>
                <w:webHidden/>
              </w:rPr>
              <w:t>16</w:t>
            </w:r>
            <w:r w:rsidR="007F2515">
              <w:rPr>
                <w:noProof/>
                <w:webHidden/>
              </w:rPr>
              <w:fldChar w:fldCharType="end"/>
            </w:r>
          </w:hyperlink>
        </w:p>
        <w:p w14:paraId="10FF412F" w14:textId="745B81F0"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11" w:history="1">
            <w:r w:rsidR="007F2515" w:rsidRPr="004756DB">
              <w:rPr>
                <w:rStyle w:val="Collegamentoipertestuale"/>
                <w:noProof/>
                <w:spacing w:val="-1"/>
              </w:rPr>
              <w:t>10</w:t>
            </w:r>
            <w:r w:rsidR="007F2515">
              <w:rPr>
                <w:rFonts w:asciiTheme="minorHAnsi" w:eastAsiaTheme="minorEastAsia" w:hAnsiTheme="minorHAnsi" w:cstheme="minorBidi"/>
                <w:b w:val="0"/>
                <w:bCs w:val="0"/>
                <w:noProof/>
                <w:lang w:eastAsia="it-IT"/>
              </w:rPr>
              <w:tab/>
            </w:r>
            <w:r w:rsidR="007F2515" w:rsidRPr="004756DB">
              <w:rPr>
                <w:rStyle w:val="Collegamentoipertestuale"/>
                <w:noProof/>
                <w:spacing w:val="-1"/>
              </w:rPr>
              <w:t>L’affidamento di lavori, servizi e forniture</w:t>
            </w:r>
            <w:r w:rsidR="007F2515">
              <w:rPr>
                <w:noProof/>
                <w:webHidden/>
              </w:rPr>
              <w:tab/>
            </w:r>
            <w:r w:rsidR="007F2515">
              <w:rPr>
                <w:noProof/>
                <w:webHidden/>
              </w:rPr>
              <w:fldChar w:fldCharType="begin"/>
            </w:r>
            <w:r w:rsidR="007F2515">
              <w:rPr>
                <w:noProof/>
                <w:webHidden/>
              </w:rPr>
              <w:instrText xml:space="preserve"> PAGEREF _Toc130997411 \h </w:instrText>
            </w:r>
            <w:r w:rsidR="007F2515">
              <w:rPr>
                <w:noProof/>
                <w:webHidden/>
              </w:rPr>
            </w:r>
            <w:r w:rsidR="007F2515">
              <w:rPr>
                <w:noProof/>
                <w:webHidden/>
              </w:rPr>
              <w:fldChar w:fldCharType="separate"/>
            </w:r>
            <w:r w:rsidR="007F2515">
              <w:rPr>
                <w:noProof/>
                <w:webHidden/>
              </w:rPr>
              <w:t>16</w:t>
            </w:r>
            <w:r w:rsidR="007F2515">
              <w:rPr>
                <w:noProof/>
                <w:webHidden/>
              </w:rPr>
              <w:fldChar w:fldCharType="end"/>
            </w:r>
          </w:hyperlink>
        </w:p>
        <w:p w14:paraId="2B746C1D" w14:textId="01432BAA" w:rsidR="007F2515" w:rsidRDefault="00000000">
          <w:pPr>
            <w:pStyle w:val="Sommario2"/>
            <w:tabs>
              <w:tab w:val="left" w:pos="1138"/>
              <w:tab w:val="right" w:leader="dot" w:pos="9518"/>
            </w:tabs>
            <w:rPr>
              <w:rFonts w:asciiTheme="minorHAnsi" w:eastAsiaTheme="minorEastAsia" w:hAnsiTheme="minorHAnsi" w:cstheme="minorBidi"/>
              <w:b w:val="0"/>
              <w:bCs w:val="0"/>
              <w:noProof/>
              <w:lang w:eastAsia="it-IT"/>
            </w:rPr>
          </w:pPr>
          <w:hyperlink w:anchor="_Toc130997412" w:history="1">
            <w:r w:rsidR="007F2515" w:rsidRPr="004756DB">
              <w:rPr>
                <w:rStyle w:val="Collegamentoipertestuale"/>
                <w:noProof/>
                <w:spacing w:val="-1"/>
              </w:rPr>
              <w:t>10.1</w:t>
            </w:r>
            <w:r w:rsidR="007F2515">
              <w:rPr>
                <w:rFonts w:asciiTheme="minorHAnsi" w:eastAsiaTheme="minorEastAsia" w:hAnsiTheme="minorHAnsi" w:cstheme="minorBidi"/>
                <w:b w:val="0"/>
                <w:bCs w:val="0"/>
                <w:noProof/>
                <w:lang w:eastAsia="it-IT"/>
              </w:rPr>
              <w:tab/>
            </w:r>
            <w:r w:rsidR="007F2515" w:rsidRPr="004756DB">
              <w:rPr>
                <w:rStyle w:val="Collegamentoipertestuale"/>
                <w:noProof/>
                <w:spacing w:val="-1"/>
              </w:rPr>
              <w:t>La programmazione</w:t>
            </w:r>
            <w:r w:rsidR="007F2515">
              <w:rPr>
                <w:noProof/>
                <w:webHidden/>
              </w:rPr>
              <w:tab/>
            </w:r>
            <w:r w:rsidR="007F2515">
              <w:rPr>
                <w:noProof/>
                <w:webHidden/>
              </w:rPr>
              <w:fldChar w:fldCharType="begin"/>
            </w:r>
            <w:r w:rsidR="007F2515">
              <w:rPr>
                <w:noProof/>
                <w:webHidden/>
              </w:rPr>
              <w:instrText xml:space="preserve"> PAGEREF _Toc130997412 \h </w:instrText>
            </w:r>
            <w:r w:rsidR="007F2515">
              <w:rPr>
                <w:noProof/>
                <w:webHidden/>
              </w:rPr>
            </w:r>
            <w:r w:rsidR="007F2515">
              <w:rPr>
                <w:noProof/>
                <w:webHidden/>
              </w:rPr>
              <w:fldChar w:fldCharType="separate"/>
            </w:r>
            <w:r w:rsidR="007F2515">
              <w:rPr>
                <w:noProof/>
                <w:webHidden/>
              </w:rPr>
              <w:t>16</w:t>
            </w:r>
            <w:r w:rsidR="007F2515">
              <w:rPr>
                <w:noProof/>
                <w:webHidden/>
              </w:rPr>
              <w:fldChar w:fldCharType="end"/>
            </w:r>
          </w:hyperlink>
        </w:p>
        <w:p w14:paraId="2C6450D1" w14:textId="5E4B5347"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13" w:history="1">
            <w:r w:rsidR="007F2515" w:rsidRPr="004756DB">
              <w:rPr>
                <w:rStyle w:val="Collegamentoipertestuale"/>
                <w:noProof/>
                <w:spacing w:val="-1"/>
              </w:rPr>
              <w:t>10.2   La progettazione</w:t>
            </w:r>
            <w:r w:rsidR="007F2515">
              <w:rPr>
                <w:noProof/>
                <w:webHidden/>
              </w:rPr>
              <w:tab/>
            </w:r>
            <w:r w:rsidR="007F2515">
              <w:rPr>
                <w:noProof/>
                <w:webHidden/>
              </w:rPr>
              <w:fldChar w:fldCharType="begin"/>
            </w:r>
            <w:r w:rsidR="007F2515">
              <w:rPr>
                <w:noProof/>
                <w:webHidden/>
              </w:rPr>
              <w:instrText xml:space="preserve"> PAGEREF _Toc130997413 \h </w:instrText>
            </w:r>
            <w:r w:rsidR="007F2515">
              <w:rPr>
                <w:noProof/>
                <w:webHidden/>
              </w:rPr>
            </w:r>
            <w:r w:rsidR="007F2515">
              <w:rPr>
                <w:noProof/>
                <w:webHidden/>
              </w:rPr>
              <w:fldChar w:fldCharType="separate"/>
            </w:r>
            <w:r w:rsidR="007F2515">
              <w:rPr>
                <w:noProof/>
                <w:webHidden/>
              </w:rPr>
              <w:t>16</w:t>
            </w:r>
            <w:r w:rsidR="007F2515">
              <w:rPr>
                <w:noProof/>
                <w:webHidden/>
              </w:rPr>
              <w:fldChar w:fldCharType="end"/>
            </w:r>
          </w:hyperlink>
        </w:p>
        <w:p w14:paraId="1F7D2D91" w14:textId="132620B1" w:rsidR="007F2515" w:rsidRDefault="00000000">
          <w:pPr>
            <w:pStyle w:val="Sommario2"/>
            <w:tabs>
              <w:tab w:val="left" w:pos="1138"/>
              <w:tab w:val="right" w:leader="dot" w:pos="9518"/>
            </w:tabs>
            <w:rPr>
              <w:rFonts w:asciiTheme="minorHAnsi" w:eastAsiaTheme="minorEastAsia" w:hAnsiTheme="minorHAnsi" w:cstheme="minorBidi"/>
              <w:b w:val="0"/>
              <w:bCs w:val="0"/>
              <w:noProof/>
              <w:lang w:eastAsia="it-IT"/>
            </w:rPr>
          </w:pPr>
          <w:hyperlink w:anchor="_Toc130997414" w:history="1">
            <w:r w:rsidR="007F2515" w:rsidRPr="004756DB">
              <w:rPr>
                <w:rStyle w:val="Collegamentoipertestuale"/>
                <w:noProof/>
                <w:spacing w:val="-1"/>
              </w:rPr>
              <w:t>10.3</w:t>
            </w:r>
            <w:r w:rsidR="007F2515">
              <w:rPr>
                <w:rFonts w:asciiTheme="minorHAnsi" w:eastAsiaTheme="minorEastAsia" w:hAnsiTheme="minorHAnsi" w:cstheme="minorBidi"/>
                <w:b w:val="0"/>
                <w:bCs w:val="0"/>
                <w:noProof/>
                <w:lang w:eastAsia="it-IT"/>
              </w:rPr>
              <w:tab/>
            </w:r>
            <w:r w:rsidR="007F2515" w:rsidRPr="004756DB">
              <w:rPr>
                <w:rStyle w:val="Collegamentoipertestuale"/>
                <w:noProof/>
                <w:spacing w:val="-1"/>
              </w:rPr>
              <w:t>La selezione del contraente</w:t>
            </w:r>
            <w:r w:rsidR="007F2515">
              <w:rPr>
                <w:noProof/>
                <w:webHidden/>
              </w:rPr>
              <w:tab/>
            </w:r>
            <w:r w:rsidR="007F2515">
              <w:rPr>
                <w:noProof/>
                <w:webHidden/>
              </w:rPr>
              <w:fldChar w:fldCharType="begin"/>
            </w:r>
            <w:r w:rsidR="007F2515">
              <w:rPr>
                <w:noProof/>
                <w:webHidden/>
              </w:rPr>
              <w:instrText xml:space="preserve"> PAGEREF _Toc130997414 \h </w:instrText>
            </w:r>
            <w:r w:rsidR="007F2515">
              <w:rPr>
                <w:noProof/>
                <w:webHidden/>
              </w:rPr>
            </w:r>
            <w:r w:rsidR="007F2515">
              <w:rPr>
                <w:noProof/>
                <w:webHidden/>
              </w:rPr>
              <w:fldChar w:fldCharType="separate"/>
            </w:r>
            <w:r w:rsidR="007F2515">
              <w:rPr>
                <w:noProof/>
                <w:webHidden/>
              </w:rPr>
              <w:t>17</w:t>
            </w:r>
            <w:r w:rsidR="007F2515">
              <w:rPr>
                <w:noProof/>
                <w:webHidden/>
              </w:rPr>
              <w:fldChar w:fldCharType="end"/>
            </w:r>
          </w:hyperlink>
        </w:p>
        <w:p w14:paraId="2049E862" w14:textId="6AEA5921" w:rsidR="007F2515" w:rsidRDefault="00000000">
          <w:pPr>
            <w:pStyle w:val="Sommario2"/>
            <w:tabs>
              <w:tab w:val="left" w:pos="1138"/>
              <w:tab w:val="right" w:leader="dot" w:pos="9518"/>
            </w:tabs>
            <w:rPr>
              <w:rFonts w:asciiTheme="minorHAnsi" w:eastAsiaTheme="minorEastAsia" w:hAnsiTheme="minorHAnsi" w:cstheme="minorBidi"/>
              <w:b w:val="0"/>
              <w:bCs w:val="0"/>
              <w:noProof/>
              <w:lang w:eastAsia="it-IT"/>
            </w:rPr>
          </w:pPr>
          <w:hyperlink w:anchor="_Toc130997415" w:history="1">
            <w:r w:rsidR="007F2515" w:rsidRPr="004756DB">
              <w:rPr>
                <w:rStyle w:val="Collegamentoipertestuale"/>
                <w:noProof/>
                <w:spacing w:val="-1"/>
              </w:rPr>
              <w:t>10.4</w:t>
            </w:r>
            <w:r w:rsidR="007F2515">
              <w:rPr>
                <w:rFonts w:asciiTheme="minorHAnsi" w:eastAsiaTheme="minorEastAsia" w:hAnsiTheme="minorHAnsi" w:cstheme="minorBidi"/>
                <w:b w:val="0"/>
                <w:bCs w:val="0"/>
                <w:noProof/>
                <w:lang w:eastAsia="it-IT"/>
              </w:rPr>
              <w:tab/>
            </w:r>
            <w:r w:rsidR="007F2515" w:rsidRPr="004756DB">
              <w:rPr>
                <w:rStyle w:val="Collegamentoipertestuale"/>
                <w:noProof/>
                <w:spacing w:val="-1"/>
              </w:rPr>
              <w:t>La verifica dell’aggiudicazione e stipula del contratto</w:t>
            </w:r>
            <w:r w:rsidR="007F2515">
              <w:rPr>
                <w:noProof/>
                <w:webHidden/>
              </w:rPr>
              <w:tab/>
            </w:r>
            <w:r w:rsidR="007F2515">
              <w:rPr>
                <w:noProof/>
                <w:webHidden/>
              </w:rPr>
              <w:fldChar w:fldCharType="begin"/>
            </w:r>
            <w:r w:rsidR="007F2515">
              <w:rPr>
                <w:noProof/>
                <w:webHidden/>
              </w:rPr>
              <w:instrText xml:space="preserve"> PAGEREF _Toc130997415 \h </w:instrText>
            </w:r>
            <w:r w:rsidR="007F2515">
              <w:rPr>
                <w:noProof/>
                <w:webHidden/>
              </w:rPr>
            </w:r>
            <w:r w:rsidR="007F2515">
              <w:rPr>
                <w:noProof/>
                <w:webHidden/>
              </w:rPr>
              <w:fldChar w:fldCharType="separate"/>
            </w:r>
            <w:r w:rsidR="007F2515">
              <w:rPr>
                <w:noProof/>
                <w:webHidden/>
              </w:rPr>
              <w:t>17</w:t>
            </w:r>
            <w:r w:rsidR="007F2515">
              <w:rPr>
                <w:noProof/>
                <w:webHidden/>
              </w:rPr>
              <w:fldChar w:fldCharType="end"/>
            </w:r>
          </w:hyperlink>
        </w:p>
        <w:p w14:paraId="4E64CB7C" w14:textId="7A589E48"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16" w:history="1">
            <w:r w:rsidR="007F2515" w:rsidRPr="004756DB">
              <w:rPr>
                <w:rStyle w:val="Collegamentoipertestuale"/>
                <w:noProof/>
                <w:spacing w:val="-1"/>
              </w:rPr>
              <w:t>10.5 L’esecuzione del contratto</w:t>
            </w:r>
            <w:r w:rsidR="007F2515">
              <w:rPr>
                <w:noProof/>
                <w:webHidden/>
              </w:rPr>
              <w:tab/>
            </w:r>
            <w:r w:rsidR="007F2515">
              <w:rPr>
                <w:noProof/>
                <w:webHidden/>
              </w:rPr>
              <w:fldChar w:fldCharType="begin"/>
            </w:r>
            <w:r w:rsidR="007F2515">
              <w:rPr>
                <w:noProof/>
                <w:webHidden/>
              </w:rPr>
              <w:instrText xml:space="preserve"> PAGEREF _Toc130997416 \h </w:instrText>
            </w:r>
            <w:r w:rsidR="007F2515">
              <w:rPr>
                <w:noProof/>
                <w:webHidden/>
              </w:rPr>
            </w:r>
            <w:r w:rsidR="007F2515">
              <w:rPr>
                <w:noProof/>
                <w:webHidden/>
              </w:rPr>
              <w:fldChar w:fldCharType="separate"/>
            </w:r>
            <w:r w:rsidR="007F2515">
              <w:rPr>
                <w:noProof/>
                <w:webHidden/>
              </w:rPr>
              <w:t>17</w:t>
            </w:r>
            <w:r w:rsidR="007F2515">
              <w:rPr>
                <w:noProof/>
                <w:webHidden/>
              </w:rPr>
              <w:fldChar w:fldCharType="end"/>
            </w:r>
          </w:hyperlink>
        </w:p>
        <w:p w14:paraId="0BDF2802" w14:textId="5FB82279"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17" w:history="1">
            <w:r w:rsidR="007F2515" w:rsidRPr="004756DB">
              <w:rPr>
                <w:rStyle w:val="Collegamentoipertestuale"/>
                <w:noProof/>
                <w:spacing w:val="-1"/>
              </w:rPr>
              <w:t>10.6    La rendicontazione del contratto</w:t>
            </w:r>
            <w:r w:rsidR="007F2515">
              <w:rPr>
                <w:noProof/>
                <w:webHidden/>
              </w:rPr>
              <w:tab/>
            </w:r>
            <w:r w:rsidR="007F2515">
              <w:rPr>
                <w:noProof/>
                <w:webHidden/>
              </w:rPr>
              <w:fldChar w:fldCharType="begin"/>
            </w:r>
            <w:r w:rsidR="007F2515">
              <w:rPr>
                <w:noProof/>
                <w:webHidden/>
              </w:rPr>
              <w:instrText xml:space="preserve"> PAGEREF _Toc130997417 \h </w:instrText>
            </w:r>
            <w:r w:rsidR="007F2515">
              <w:rPr>
                <w:noProof/>
                <w:webHidden/>
              </w:rPr>
            </w:r>
            <w:r w:rsidR="007F2515">
              <w:rPr>
                <w:noProof/>
                <w:webHidden/>
              </w:rPr>
              <w:fldChar w:fldCharType="separate"/>
            </w:r>
            <w:r w:rsidR="007F2515">
              <w:rPr>
                <w:noProof/>
                <w:webHidden/>
              </w:rPr>
              <w:t>18</w:t>
            </w:r>
            <w:r w:rsidR="007F2515">
              <w:rPr>
                <w:noProof/>
                <w:webHidden/>
              </w:rPr>
              <w:fldChar w:fldCharType="end"/>
            </w:r>
          </w:hyperlink>
        </w:p>
        <w:p w14:paraId="0B0E8954" w14:textId="21445084"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18" w:history="1">
            <w:r w:rsidR="007F2515" w:rsidRPr="004756DB">
              <w:rPr>
                <w:rStyle w:val="Collegamentoipertestuale"/>
                <w:noProof/>
                <w:spacing w:val="-1"/>
              </w:rPr>
              <w:t>10.7    Il reclutamento e le progressioni di carriera del personale</w:t>
            </w:r>
            <w:r w:rsidR="007F2515">
              <w:rPr>
                <w:noProof/>
                <w:webHidden/>
              </w:rPr>
              <w:tab/>
            </w:r>
            <w:r w:rsidR="007F2515">
              <w:rPr>
                <w:noProof/>
                <w:webHidden/>
              </w:rPr>
              <w:fldChar w:fldCharType="begin"/>
            </w:r>
            <w:r w:rsidR="007F2515">
              <w:rPr>
                <w:noProof/>
                <w:webHidden/>
              </w:rPr>
              <w:instrText xml:space="preserve"> PAGEREF _Toc130997418 \h </w:instrText>
            </w:r>
            <w:r w:rsidR="007F2515">
              <w:rPr>
                <w:noProof/>
                <w:webHidden/>
              </w:rPr>
            </w:r>
            <w:r w:rsidR="007F2515">
              <w:rPr>
                <w:noProof/>
                <w:webHidden/>
              </w:rPr>
              <w:fldChar w:fldCharType="separate"/>
            </w:r>
            <w:r w:rsidR="007F2515">
              <w:rPr>
                <w:noProof/>
                <w:webHidden/>
              </w:rPr>
              <w:t>18</w:t>
            </w:r>
            <w:r w:rsidR="007F2515">
              <w:rPr>
                <w:noProof/>
                <w:webHidden/>
              </w:rPr>
              <w:fldChar w:fldCharType="end"/>
            </w:r>
          </w:hyperlink>
        </w:p>
        <w:p w14:paraId="47B7229F" w14:textId="3ECFDB8E"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19" w:history="1">
            <w:r w:rsidR="007F2515" w:rsidRPr="004756DB">
              <w:rPr>
                <w:rStyle w:val="Collegamentoipertestuale"/>
                <w:noProof/>
                <w:spacing w:val="-1"/>
              </w:rPr>
              <w:t>10.8  Il rispetto dei termini di conclusione dei procedimenti</w:t>
            </w:r>
            <w:r w:rsidR="007F2515">
              <w:rPr>
                <w:noProof/>
                <w:webHidden/>
              </w:rPr>
              <w:tab/>
            </w:r>
            <w:r w:rsidR="007F2515">
              <w:rPr>
                <w:noProof/>
                <w:webHidden/>
              </w:rPr>
              <w:fldChar w:fldCharType="begin"/>
            </w:r>
            <w:r w:rsidR="007F2515">
              <w:rPr>
                <w:noProof/>
                <w:webHidden/>
              </w:rPr>
              <w:instrText xml:space="preserve"> PAGEREF _Toc130997419 \h </w:instrText>
            </w:r>
            <w:r w:rsidR="007F2515">
              <w:rPr>
                <w:noProof/>
                <w:webHidden/>
              </w:rPr>
            </w:r>
            <w:r w:rsidR="007F2515">
              <w:rPr>
                <w:noProof/>
                <w:webHidden/>
              </w:rPr>
              <w:fldChar w:fldCharType="separate"/>
            </w:r>
            <w:r w:rsidR="007F2515">
              <w:rPr>
                <w:noProof/>
                <w:webHidden/>
              </w:rPr>
              <w:t>19</w:t>
            </w:r>
            <w:r w:rsidR="007F2515">
              <w:rPr>
                <w:noProof/>
                <w:webHidden/>
              </w:rPr>
              <w:fldChar w:fldCharType="end"/>
            </w:r>
          </w:hyperlink>
        </w:p>
        <w:p w14:paraId="57B81610" w14:textId="3B146AE4" w:rsidR="007F2515" w:rsidRDefault="00000000">
          <w:pPr>
            <w:pStyle w:val="Sommario2"/>
            <w:tabs>
              <w:tab w:val="left" w:pos="1138"/>
              <w:tab w:val="right" w:leader="dot" w:pos="9518"/>
            </w:tabs>
            <w:rPr>
              <w:rFonts w:asciiTheme="minorHAnsi" w:eastAsiaTheme="minorEastAsia" w:hAnsiTheme="minorHAnsi" w:cstheme="minorBidi"/>
              <w:b w:val="0"/>
              <w:bCs w:val="0"/>
              <w:noProof/>
              <w:lang w:eastAsia="it-IT"/>
            </w:rPr>
          </w:pPr>
          <w:hyperlink w:anchor="_Toc130997420" w:history="1">
            <w:r w:rsidR="007F2515" w:rsidRPr="004756DB">
              <w:rPr>
                <w:rStyle w:val="Collegamentoipertestuale"/>
                <w:noProof/>
                <w:spacing w:val="-1"/>
              </w:rPr>
              <w:t>10.9</w:t>
            </w:r>
            <w:r w:rsidR="007F2515">
              <w:rPr>
                <w:rFonts w:asciiTheme="minorHAnsi" w:eastAsiaTheme="minorEastAsia" w:hAnsiTheme="minorHAnsi" w:cstheme="minorBidi"/>
                <w:b w:val="0"/>
                <w:bCs w:val="0"/>
                <w:noProof/>
                <w:lang w:eastAsia="it-IT"/>
              </w:rPr>
              <w:tab/>
            </w:r>
            <w:r w:rsidR="007F2515" w:rsidRPr="004756DB">
              <w:rPr>
                <w:rStyle w:val="Collegamentoipertestuale"/>
                <w:noProof/>
                <w:spacing w:val="-1"/>
              </w:rPr>
              <w:t>Il monitoraggio</w:t>
            </w:r>
            <w:r w:rsidR="007F2515">
              <w:rPr>
                <w:noProof/>
                <w:webHidden/>
              </w:rPr>
              <w:tab/>
            </w:r>
            <w:r w:rsidR="007F2515">
              <w:rPr>
                <w:noProof/>
                <w:webHidden/>
              </w:rPr>
              <w:fldChar w:fldCharType="begin"/>
            </w:r>
            <w:r w:rsidR="007F2515">
              <w:rPr>
                <w:noProof/>
                <w:webHidden/>
              </w:rPr>
              <w:instrText xml:space="preserve"> PAGEREF _Toc130997420 \h </w:instrText>
            </w:r>
            <w:r w:rsidR="007F2515">
              <w:rPr>
                <w:noProof/>
                <w:webHidden/>
              </w:rPr>
            </w:r>
            <w:r w:rsidR="007F2515">
              <w:rPr>
                <w:noProof/>
                <w:webHidden/>
              </w:rPr>
              <w:fldChar w:fldCharType="separate"/>
            </w:r>
            <w:r w:rsidR="007F2515">
              <w:rPr>
                <w:noProof/>
                <w:webHidden/>
              </w:rPr>
              <w:t>19</w:t>
            </w:r>
            <w:r w:rsidR="007F2515">
              <w:rPr>
                <w:noProof/>
                <w:webHidden/>
              </w:rPr>
              <w:fldChar w:fldCharType="end"/>
            </w:r>
          </w:hyperlink>
        </w:p>
        <w:p w14:paraId="4C3337A8" w14:textId="01A99048"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21" w:history="1">
            <w:r w:rsidR="007F2515" w:rsidRPr="004756DB">
              <w:rPr>
                <w:rStyle w:val="Collegamentoipertestuale"/>
                <w:noProof/>
                <w:spacing w:val="-1"/>
              </w:rPr>
              <w:t>11</w:t>
            </w:r>
            <w:r w:rsidR="007F2515">
              <w:rPr>
                <w:rFonts w:asciiTheme="minorHAnsi" w:eastAsiaTheme="minorEastAsia" w:hAnsiTheme="minorHAnsi" w:cstheme="minorBidi"/>
                <w:b w:val="0"/>
                <w:bCs w:val="0"/>
                <w:noProof/>
                <w:lang w:eastAsia="it-IT"/>
              </w:rPr>
              <w:tab/>
            </w:r>
            <w:r w:rsidR="007F2515" w:rsidRPr="004756DB">
              <w:rPr>
                <w:rStyle w:val="Collegamentoipertestuale"/>
                <w:noProof/>
                <w:spacing w:val="-1"/>
              </w:rPr>
              <w:t>RESPONSABILITA’ NEL SISTEMA DI PREVENZIONE DELLA CORRUZIONE E DELLA TRASPARENZA -  RESPONSABILITÀ GENERALI</w:t>
            </w:r>
            <w:r w:rsidR="007F2515">
              <w:rPr>
                <w:noProof/>
                <w:webHidden/>
              </w:rPr>
              <w:tab/>
            </w:r>
            <w:r w:rsidR="007F2515">
              <w:rPr>
                <w:noProof/>
                <w:webHidden/>
              </w:rPr>
              <w:fldChar w:fldCharType="begin"/>
            </w:r>
            <w:r w:rsidR="007F2515">
              <w:rPr>
                <w:noProof/>
                <w:webHidden/>
              </w:rPr>
              <w:instrText xml:space="preserve"> PAGEREF _Toc130997421 \h </w:instrText>
            </w:r>
            <w:r w:rsidR="007F2515">
              <w:rPr>
                <w:noProof/>
                <w:webHidden/>
              </w:rPr>
            </w:r>
            <w:r w:rsidR="007F2515">
              <w:rPr>
                <w:noProof/>
                <w:webHidden/>
              </w:rPr>
              <w:fldChar w:fldCharType="separate"/>
            </w:r>
            <w:r w:rsidR="007F2515">
              <w:rPr>
                <w:noProof/>
                <w:webHidden/>
              </w:rPr>
              <w:t>20</w:t>
            </w:r>
            <w:r w:rsidR="007F2515">
              <w:rPr>
                <w:noProof/>
                <w:webHidden/>
              </w:rPr>
              <w:fldChar w:fldCharType="end"/>
            </w:r>
          </w:hyperlink>
        </w:p>
        <w:p w14:paraId="63EB0BAF" w14:textId="642CCBE7"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22" w:history="1">
            <w:r w:rsidR="007F2515" w:rsidRPr="004756DB">
              <w:rPr>
                <w:rStyle w:val="Collegamentoipertestuale"/>
                <w:noProof/>
                <w:spacing w:val="-1"/>
              </w:rPr>
              <w:t>11.1 RESPONSABILE DELLA PREVENZIONE DELLA CORRUZIONE E DELLA TRASPARENZA</w:t>
            </w:r>
            <w:r w:rsidR="007F2515">
              <w:rPr>
                <w:noProof/>
                <w:webHidden/>
              </w:rPr>
              <w:tab/>
            </w:r>
            <w:r w:rsidR="007F2515">
              <w:rPr>
                <w:noProof/>
                <w:webHidden/>
              </w:rPr>
              <w:fldChar w:fldCharType="begin"/>
            </w:r>
            <w:r w:rsidR="007F2515">
              <w:rPr>
                <w:noProof/>
                <w:webHidden/>
              </w:rPr>
              <w:instrText xml:space="preserve"> PAGEREF _Toc130997422 \h </w:instrText>
            </w:r>
            <w:r w:rsidR="007F2515">
              <w:rPr>
                <w:noProof/>
                <w:webHidden/>
              </w:rPr>
            </w:r>
            <w:r w:rsidR="007F2515">
              <w:rPr>
                <w:noProof/>
                <w:webHidden/>
              </w:rPr>
              <w:fldChar w:fldCharType="separate"/>
            </w:r>
            <w:r w:rsidR="007F2515">
              <w:rPr>
                <w:noProof/>
                <w:webHidden/>
              </w:rPr>
              <w:t>21</w:t>
            </w:r>
            <w:r w:rsidR="007F2515">
              <w:rPr>
                <w:noProof/>
                <w:webHidden/>
              </w:rPr>
              <w:fldChar w:fldCharType="end"/>
            </w:r>
          </w:hyperlink>
        </w:p>
        <w:p w14:paraId="4B2C28BE" w14:textId="71A61D85"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23" w:history="1">
            <w:r w:rsidR="007F2515" w:rsidRPr="004756DB">
              <w:rPr>
                <w:rStyle w:val="Collegamentoipertestuale"/>
                <w:noProof/>
                <w:spacing w:val="-1"/>
              </w:rPr>
              <w:t>11.2  RESPONSABILI DELLE FUNZIONI AZIENDALI</w:t>
            </w:r>
            <w:r w:rsidR="007F2515">
              <w:rPr>
                <w:noProof/>
                <w:webHidden/>
              </w:rPr>
              <w:tab/>
            </w:r>
            <w:r w:rsidR="007F2515">
              <w:rPr>
                <w:noProof/>
                <w:webHidden/>
              </w:rPr>
              <w:fldChar w:fldCharType="begin"/>
            </w:r>
            <w:r w:rsidR="007F2515">
              <w:rPr>
                <w:noProof/>
                <w:webHidden/>
              </w:rPr>
              <w:instrText xml:space="preserve"> PAGEREF _Toc130997423 \h </w:instrText>
            </w:r>
            <w:r w:rsidR="007F2515">
              <w:rPr>
                <w:noProof/>
                <w:webHidden/>
              </w:rPr>
            </w:r>
            <w:r w:rsidR="007F2515">
              <w:rPr>
                <w:noProof/>
                <w:webHidden/>
              </w:rPr>
              <w:fldChar w:fldCharType="separate"/>
            </w:r>
            <w:r w:rsidR="007F2515">
              <w:rPr>
                <w:noProof/>
                <w:webHidden/>
              </w:rPr>
              <w:t>21</w:t>
            </w:r>
            <w:r w:rsidR="007F2515">
              <w:rPr>
                <w:noProof/>
                <w:webHidden/>
              </w:rPr>
              <w:fldChar w:fldCharType="end"/>
            </w:r>
          </w:hyperlink>
        </w:p>
        <w:p w14:paraId="7823D7A3" w14:textId="7E9611D0"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24" w:history="1">
            <w:r w:rsidR="007F2515" w:rsidRPr="004756DB">
              <w:rPr>
                <w:rStyle w:val="Collegamentoipertestuale"/>
                <w:noProof/>
                <w:spacing w:val="-1"/>
              </w:rPr>
              <w:t>12. SVILUPPO E AGGIORNAMENTO DEL PIANO</w:t>
            </w:r>
            <w:r w:rsidR="007F2515">
              <w:rPr>
                <w:noProof/>
                <w:webHidden/>
              </w:rPr>
              <w:tab/>
            </w:r>
            <w:r w:rsidR="007F2515">
              <w:rPr>
                <w:noProof/>
                <w:webHidden/>
              </w:rPr>
              <w:fldChar w:fldCharType="begin"/>
            </w:r>
            <w:r w:rsidR="007F2515">
              <w:rPr>
                <w:noProof/>
                <w:webHidden/>
              </w:rPr>
              <w:instrText xml:space="preserve"> PAGEREF _Toc130997424 \h </w:instrText>
            </w:r>
            <w:r w:rsidR="007F2515">
              <w:rPr>
                <w:noProof/>
                <w:webHidden/>
              </w:rPr>
            </w:r>
            <w:r w:rsidR="007F2515">
              <w:rPr>
                <w:noProof/>
                <w:webHidden/>
              </w:rPr>
              <w:fldChar w:fldCharType="separate"/>
            </w:r>
            <w:r w:rsidR="007F2515">
              <w:rPr>
                <w:noProof/>
                <w:webHidden/>
              </w:rPr>
              <w:t>22</w:t>
            </w:r>
            <w:r w:rsidR="007F2515">
              <w:rPr>
                <w:noProof/>
                <w:webHidden/>
              </w:rPr>
              <w:fldChar w:fldCharType="end"/>
            </w:r>
          </w:hyperlink>
        </w:p>
        <w:p w14:paraId="12148785" w14:textId="2E042428" w:rsidR="007F2515" w:rsidRDefault="00000000">
          <w:pPr>
            <w:pStyle w:val="Sommario2"/>
            <w:tabs>
              <w:tab w:val="left" w:pos="1138"/>
              <w:tab w:val="right" w:leader="dot" w:pos="9518"/>
            </w:tabs>
            <w:rPr>
              <w:rFonts w:asciiTheme="minorHAnsi" w:eastAsiaTheme="minorEastAsia" w:hAnsiTheme="minorHAnsi" w:cstheme="minorBidi"/>
              <w:b w:val="0"/>
              <w:bCs w:val="0"/>
              <w:noProof/>
              <w:lang w:eastAsia="it-IT"/>
            </w:rPr>
          </w:pPr>
          <w:hyperlink w:anchor="_Toc130997425" w:history="1">
            <w:r w:rsidR="007F2515" w:rsidRPr="004756DB">
              <w:rPr>
                <w:rStyle w:val="Collegamentoipertestuale"/>
                <w:noProof/>
              </w:rPr>
              <w:t>12.1</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PROCESSO</w:t>
            </w:r>
            <w:r w:rsidR="007F2515" w:rsidRPr="004756DB">
              <w:rPr>
                <w:rStyle w:val="Collegamentoipertestuale"/>
                <w:noProof/>
                <w:spacing w:val="-4"/>
              </w:rPr>
              <w:t xml:space="preserve"> </w:t>
            </w:r>
            <w:r w:rsidR="007F2515" w:rsidRPr="004756DB">
              <w:rPr>
                <w:rStyle w:val="Collegamentoipertestuale"/>
                <w:noProof/>
              </w:rPr>
              <w:t>DI</w:t>
            </w:r>
            <w:r w:rsidR="007F2515" w:rsidRPr="004756DB">
              <w:rPr>
                <w:rStyle w:val="Collegamentoipertestuale"/>
                <w:noProof/>
                <w:spacing w:val="-2"/>
              </w:rPr>
              <w:t xml:space="preserve"> </w:t>
            </w:r>
            <w:r w:rsidR="007F2515" w:rsidRPr="004756DB">
              <w:rPr>
                <w:rStyle w:val="Collegamentoipertestuale"/>
                <w:noProof/>
              </w:rPr>
              <w:t>SVILUPPO</w:t>
            </w:r>
            <w:r w:rsidR="007F2515" w:rsidRPr="004756DB">
              <w:rPr>
                <w:rStyle w:val="Collegamentoipertestuale"/>
                <w:noProof/>
                <w:spacing w:val="-3"/>
              </w:rPr>
              <w:t xml:space="preserve"> </w:t>
            </w:r>
            <w:r w:rsidR="007F2515" w:rsidRPr="004756DB">
              <w:rPr>
                <w:rStyle w:val="Collegamentoipertestuale"/>
                <w:noProof/>
              </w:rPr>
              <w:t>E</w:t>
            </w:r>
            <w:r w:rsidR="007F2515" w:rsidRPr="004756DB">
              <w:rPr>
                <w:rStyle w:val="Collegamentoipertestuale"/>
                <w:noProof/>
                <w:spacing w:val="-3"/>
              </w:rPr>
              <w:t xml:space="preserve"> </w:t>
            </w:r>
            <w:r w:rsidR="007F2515" w:rsidRPr="004756DB">
              <w:rPr>
                <w:rStyle w:val="Collegamentoipertestuale"/>
                <w:noProof/>
              </w:rPr>
              <w:t>AGGIORNAMENTO</w:t>
            </w:r>
            <w:r w:rsidR="007F2515" w:rsidRPr="004756DB">
              <w:rPr>
                <w:rStyle w:val="Collegamentoipertestuale"/>
                <w:noProof/>
                <w:spacing w:val="-4"/>
              </w:rPr>
              <w:t xml:space="preserve"> </w:t>
            </w:r>
            <w:r w:rsidR="007F2515" w:rsidRPr="004756DB">
              <w:rPr>
                <w:rStyle w:val="Collegamentoipertestuale"/>
                <w:noProof/>
              </w:rPr>
              <w:t>DEL</w:t>
            </w:r>
            <w:r w:rsidR="007F2515" w:rsidRPr="004756DB">
              <w:rPr>
                <w:rStyle w:val="Collegamentoipertestuale"/>
                <w:noProof/>
                <w:spacing w:val="-3"/>
              </w:rPr>
              <w:t xml:space="preserve"> </w:t>
            </w:r>
            <w:r w:rsidR="007F2515" w:rsidRPr="004756DB">
              <w:rPr>
                <w:rStyle w:val="Collegamentoipertestuale"/>
                <w:noProof/>
              </w:rPr>
              <w:t>PIANO</w:t>
            </w:r>
            <w:r w:rsidR="007F2515">
              <w:rPr>
                <w:noProof/>
                <w:webHidden/>
              </w:rPr>
              <w:tab/>
            </w:r>
            <w:r w:rsidR="007F2515">
              <w:rPr>
                <w:noProof/>
                <w:webHidden/>
              </w:rPr>
              <w:fldChar w:fldCharType="begin"/>
            </w:r>
            <w:r w:rsidR="007F2515">
              <w:rPr>
                <w:noProof/>
                <w:webHidden/>
              </w:rPr>
              <w:instrText xml:space="preserve"> PAGEREF _Toc130997425 \h </w:instrText>
            </w:r>
            <w:r w:rsidR="007F2515">
              <w:rPr>
                <w:noProof/>
                <w:webHidden/>
              </w:rPr>
            </w:r>
            <w:r w:rsidR="007F2515">
              <w:rPr>
                <w:noProof/>
                <w:webHidden/>
              </w:rPr>
              <w:fldChar w:fldCharType="separate"/>
            </w:r>
            <w:r w:rsidR="007F2515">
              <w:rPr>
                <w:noProof/>
                <w:webHidden/>
              </w:rPr>
              <w:t>22</w:t>
            </w:r>
            <w:r w:rsidR="007F2515">
              <w:rPr>
                <w:noProof/>
                <w:webHidden/>
              </w:rPr>
              <w:fldChar w:fldCharType="end"/>
            </w:r>
          </w:hyperlink>
        </w:p>
        <w:p w14:paraId="389FC42C" w14:textId="42DA593D"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26" w:history="1">
            <w:r w:rsidR="007F2515" w:rsidRPr="004756DB">
              <w:rPr>
                <w:rStyle w:val="Collegamentoipertestuale"/>
                <w:noProof/>
              </w:rPr>
              <w:t>12.2  ELEMENTI CONSIDERATI NELLO SVILUPPO E AGGIORNAMENTO DEL PIANO</w:t>
            </w:r>
            <w:r w:rsidR="007F2515">
              <w:rPr>
                <w:noProof/>
                <w:webHidden/>
              </w:rPr>
              <w:tab/>
            </w:r>
            <w:r w:rsidR="007F2515">
              <w:rPr>
                <w:noProof/>
                <w:webHidden/>
              </w:rPr>
              <w:fldChar w:fldCharType="begin"/>
            </w:r>
            <w:r w:rsidR="007F2515">
              <w:rPr>
                <w:noProof/>
                <w:webHidden/>
              </w:rPr>
              <w:instrText xml:space="preserve"> PAGEREF _Toc130997426 \h </w:instrText>
            </w:r>
            <w:r w:rsidR="007F2515">
              <w:rPr>
                <w:noProof/>
                <w:webHidden/>
              </w:rPr>
            </w:r>
            <w:r w:rsidR="007F2515">
              <w:rPr>
                <w:noProof/>
                <w:webHidden/>
              </w:rPr>
              <w:fldChar w:fldCharType="separate"/>
            </w:r>
            <w:r w:rsidR="007F2515">
              <w:rPr>
                <w:noProof/>
                <w:webHidden/>
              </w:rPr>
              <w:t>23</w:t>
            </w:r>
            <w:r w:rsidR="007F2515">
              <w:rPr>
                <w:noProof/>
                <w:webHidden/>
              </w:rPr>
              <w:fldChar w:fldCharType="end"/>
            </w:r>
          </w:hyperlink>
        </w:p>
        <w:p w14:paraId="64359111" w14:textId="40EFE79B" w:rsidR="007F2515" w:rsidRDefault="00000000">
          <w:pPr>
            <w:pStyle w:val="Sommario2"/>
            <w:tabs>
              <w:tab w:val="left" w:pos="1138"/>
              <w:tab w:val="right" w:leader="dot" w:pos="9518"/>
            </w:tabs>
            <w:rPr>
              <w:rFonts w:asciiTheme="minorHAnsi" w:eastAsiaTheme="minorEastAsia" w:hAnsiTheme="minorHAnsi" w:cstheme="minorBidi"/>
              <w:b w:val="0"/>
              <w:bCs w:val="0"/>
              <w:noProof/>
              <w:lang w:eastAsia="it-IT"/>
            </w:rPr>
          </w:pPr>
          <w:hyperlink w:anchor="_Toc130997427" w:history="1">
            <w:r w:rsidR="007F2515" w:rsidRPr="004756DB">
              <w:rPr>
                <w:rStyle w:val="Collegamentoipertestuale"/>
                <w:noProof/>
              </w:rPr>
              <w:t>12.3</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Analisi</w:t>
            </w:r>
            <w:r w:rsidR="007F2515" w:rsidRPr="004756DB">
              <w:rPr>
                <w:rStyle w:val="Collegamentoipertestuale"/>
                <w:noProof/>
                <w:spacing w:val="-4"/>
              </w:rPr>
              <w:t xml:space="preserve"> </w:t>
            </w:r>
            <w:r w:rsidR="007F2515" w:rsidRPr="004756DB">
              <w:rPr>
                <w:rStyle w:val="Collegamentoipertestuale"/>
                <w:noProof/>
              </w:rPr>
              <w:t>del</w:t>
            </w:r>
            <w:r w:rsidR="007F2515" w:rsidRPr="004756DB">
              <w:rPr>
                <w:rStyle w:val="Collegamentoipertestuale"/>
                <w:noProof/>
                <w:spacing w:val="-4"/>
              </w:rPr>
              <w:t xml:space="preserve"> </w:t>
            </w:r>
            <w:r w:rsidR="007F2515" w:rsidRPr="004756DB">
              <w:rPr>
                <w:rStyle w:val="Collegamentoipertestuale"/>
                <w:noProof/>
              </w:rPr>
              <w:t>Contesto</w:t>
            </w:r>
            <w:r w:rsidR="007F2515">
              <w:rPr>
                <w:noProof/>
                <w:webHidden/>
              </w:rPr>
              <w:tab/>
            </w:r>
            <w:r w:rsidR="007F2515">
              <w:rPr>
                <w:noProof/>
                <w:webHidden/>
              </w:rPr>
              <w:fldChar w:fldCharType="begin"/>
            </w:r>
            <w:r w:rsidR="007F2515">
              <w:rPr>
                <w:noProof/>
                <w:webHidden/>
              </w:rPr>
              <w:instrText xml:space="preserve"> PAGEREF _Toc130997427 \h </w:instrText>
            </w:r>
            <w:r w:rsidR="007F2515">
              <w:rPr>
                <w:noProof/>
                <w:webHidden/>
              </w:rPr>
            </w:r>
            <w:r w:rsidR="007F2515">
              <w:rPr>
                <w:noProof/>
                <w:webHidden/>
              </w:rPr>
              <w:fldChar w:fldCharType="separate"/>
            </w:r>
            <w:r w:rsidR="007F2515">
              <w:rPr>
                <w:noProof/>
                <w:webHidden/>
              </w:rPr>
              <w:t>24</w:t>
            </w:r>
            <w:r w:rsidR="007F2515">
              <w:rPr>
                <w:noProof/>
                <w:webHidden/>
              </w:rPr>
              <w:fldChar w:fldCharType="end"/>
            </w:r>
          </w:hyperlink>
        </w:p>
        <w:p w14:paraId="760B2525" w14:textId="3C558955" w:rsidR="007F2515" w:rsidRDefault="00000000">
          <w:pPr>
            <w:pStyle w:val="Sommario3"/>
            <w:tabs>
              <w:tab w:val="left" w:pos="1618"/>
              <w:tab w:val="right" w:leader="dot" w:pos="9518"/>
            </w:tabs>
            <w:rPr>
              <w:rFonts w:asciiTheme="minorHAnsi" w:eastAsiaTheme="minorEastAsia" w:hAnsiTheme="minorHAnsi" w:cstheme="minorBidi"/>
              <w:b w:val="0"/>
              <w:bCs w:val="0"/>
              <w:i w:val="0"/>
              <w:iCs w:val="0"/>
              <w:noProof/>
              <w:lang w:eastAsia="it-IT"/>
            </w:rPr>
          </w:pPr>
          <w:hyperlink w:anchor="_Toc130997428" w:history="1">
            <w:r w:rsidR="007F2515" w:rsidRPr="004756DB">
              <w:rPr>
                <w:rStyle w:val="Collegamentoipertestuale"/>
                <w:noProof/>
              </w:rPr>
              <w:t>12.3.1</w:t>
            </w:r>
            <w:r w:rsidR="007F2515">
              <w:rPr>
                <w:rFonts w:asciiTheme="minorHAnsi" w:eastAsiaTheme="minorEastAsia" w:hAnsiTheme="minorHAnsi" w:cstheme="minorBidi"/>
                <w:b w:val="0"/>
                <w:bCs w:val="0"/>
                <w:i w:val="0"/>
                <w:iCs w:val="0"/>
                <w:noProof/>
                <w:lang w:eastAsia="it-IT"/>
              </w:rPr>
              <w:tab/>
            </w:r>
            <w:r w:rsidR="007F2515" w:rsidRPr="004756DB">
              <w:rPr>
                <w:rStyle w:val="Collegamentoipertestuale"/>
                <w:noProof/>
              </w:rPr>
              <w:t>Contesto Esterno</w:t>
            </w:r>
            <w:r w:rsidR="007F2515">
              <w:rPr>
                <w:noProof/>
                <w:webHidden/>
              </w:rPr>
              <w:tab/>
            </w:r>
            <w:r w:rsidR="007F2515">
              <w:rPr>
                <w:noProof/>
                <w:webHidden/>
              </w:rPr>
              <w:fldChar w:fldCharType="begin"/>
            </w:r>
            <w:r w:rsidR="007F2515">
              <w:rPr>
                <w:noProof/>
                <w:webHidden/>
              </w:rPr>
              <w:instrText xml:space="preserve"> PAGEREF _Toc130997428 \h </w:instrText>
            </w:r>
            <w:r w:rsidR="007F2515">
              <w:rPr>
                <w:noProof/>
                <w:webHidden/>
              </w:rPr>
            </w:r>
            <w:r w:rsidR="007F2515">
              <w:rPr>
                <w:noProof/>
                <w:webHidden/>
              </w:rPr>
              <w:fldChar w:fldCharType="separate"/>
            </w:r>
            <w:r w:rsidR="007F2515">
              <w:rPr>
                <w:noProof/>
                <w:webHidden/>
              </w:rPr>
              <w:t>24</w:t>
            </w:r>
            <w:r w:rsidR="007F2515">
              <w:rPr>
                <w:noProof/>
                <w:webHidden/>
              </w:rPr>
              <w:fldChar w:fldCharType="end"/>
            </w:r>
          </w:hyperlink>
        </w:p>
        <w:p w14:paraId="249CF2D5" w14:textId="3759136B" w:rsidR="007F2515" w:rsidRDefault="00000000">
          <w:pPr>
            <w:pStyle w:val="Sommario3"/>
            <w:tabs>
              <w:tab w:val="right" w:leader="dot" w:pos="9518"/>
            </w:tabs>
            <w:rPr>
              <w:rFonts w:asciiTheme="minorHAnsi" w:eastAsiaTheme="minorEastAsia" w:hAnsiTheme="minorHAnsi" w:cstheme="minorBidi"/>
              <w:b w:val="0"/>
              <w:bCs w:val="0"/>
              <w:i w:val="0"/>
              <w:iCs w:val="0"/>
              <w:noProof/>
              <w:lang w:eastAsia="it-IT"/>
            </w:rPr>
          </w:pPr>
          <w:hyperlink w:anchor="_Toc130997429" w:history="1">
            <w:r w:rsidR="007F2515" w:rsidRPr="004756DB">
              <w:rPr>
                <w:rStyle w:val="Collegamentoipertestuale"/>
                <w:noProof/>
              </w:rPr>
              <w:t>12.3.2   Contesto Interno</w:t>
            </w:r>
            <w:r w:rsidR="007F2515">
              <w:rPr>
                <w:noProof/>
                <w:webHidden/>
              </w:rPr>
              <w:tab/>
            </w:r>
            <w:r w:rsidR="007F2515">
              <w:rPr>
                <w:noProof/>
                <w:webHidden/>
              </w:rPr>
              <w:fldChar w:fldCharType="begin"/>
            </w:r>
            <w:r w:rsidR="007F2515">
              <w:rPr>
                <w:noProof/>
                <w:webHidden/>
              </w:rPr>
              <w:instrText xml:space="preserve"> PAGEREF _Toc130997429 \h </w:instrText>
            </w:r>
            <w:r w:rsidR="007F2515">
              <w:rPr>
                <w:noProof/>
                <w:webHidden/>
              </w:rPr>
            </w:r>
            <w:r w:rsidR="007F2515">
              <w:rPr>
                <w:noProof/>
                <w:webHidden/>
              </w:rPr>
              <w:fldChar w:fldCharType="separate"/>
            </w:r>
            <w:r w:rsidR="007F2515">
              <w:rPr>
                <w:noProof/>
                <w:webHidden/>
              </w:rPr>
              <w:t>27</w:t>
            </w:r>
            <w:r w:rsidR="007F2515">
              <w:rPr>
                <w:noProof/>
                <w:webHidden/>
              </w:rPr>
              <w:fldChar w:fldCharType="end"/>
            </w:r>
          </w:hyperlink>
        </w:p>
        <w:p w14:paraId="341C888E" w14:textId="5BDB210B"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30" w:history="1">
            <w:r w:rsidR="007F2515" w:rsidRPr="004756DB">
              <w:rPr>
                <w:rStyle w:val="Collegamentoipertestuale"/>
                <w:i/>
                <w:iCs/>
                <w:noProof/>
              </w:rPr>
              <w:t>13</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La elencazione dei reati</w:t>
            </w:r>
            <w:r w:rsidR="007F2515">
              <w:rPr>
                <w:noProof/>
                <w:webHidden/>
              </w:rPr>
              <w:tab/>
            </w:r>
            <w:r w:rsidR="007F2515">
              <w:rPr>
                <w:noProof/>
                <w:webHidden/>
              </w:rPr>
              <w:fldChar w:fldCharType="begin"/>
            </w:r>
            <w:r w:rsidR="007F2515">
              <w:rPr>
                <w:noProof/>
                <w:webHidden/>
              </w:rPr>
              <w:instrText xml:space="preserve"> PAGEREF _Toc130997430 \h </w:instrText>
            </w:r>
            <w:r w:rsidR="007F2515">
              <w:rPr>
                <w:noProof/>
                <w:webHidden/>
              </w:rPr>
            </w:r>
            <w:r w:rsidR="007F2515">
              <w:rPr>
                <w:noProof/>
                <w:webHidden/>
              </w:rPr>
              <w:fldChar w:fldCharType="separate"/>
            </w:r>
            <w:r w:rsidR="007F2515">
              <w:rPr>
                <w:noProof/>
                <w:webHidden/>
              </w:rPr>
              <w:t>28</w:t>
            </w:r>
            <w:r w:rsidR="007F2515">
              <w:rPr>
                <w:noProof/>
                <w:webHidden/>
              </w:rPr>
              <w:fldChar w:fldCharType="end"/>
            </w:r>
          </w:hyperlink>
        </w:p>
        <w:p w14:paraId="45AF8BBF" w14:textId="51A85824"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31" w:history="1">
            <w:r w:rsidR="007F2515" w:rsidRPr="004756DB">
              <w:rPr>
                <w:rStyle w:val="Collegamentoipertestuale"/>
                <w:noProof/>
              </w:rPr>
              <w:t>14</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Il codice etico e di comportamento</w:t>
            </w:r>
            <w:r w:rsidR="007F2515">
              <w:rPr>
                <w:noProof/>
                <w:webHidden/>
              </w:rPr>
              <w:tab/>
            </w:r>
            <w:r w:rsidR="007F2515">
              <w:rPr>
                <w:noProof/>
                <w:webHidden/>
              </w:rPr>
              <w:fldChar w:fldCharType="begin"/>
            </w:r>
            <w:r w:rsidR="007F2515">
              <w:rPr>
                <w:noProof/>
                <w:webHidden/>
              </w:rPr>
              <w:instrText xml:space="preserve"> PAGEREF _Toc130997431 \h </w:instrText>
            </w:r>
            <w:r w:rsidR="007F2515">
              <w:rPr>
                <w:noProof/>
                <w:webHidden/>
              </w:rPr>
            </w:r>
            <w:r w:rsidR="007F2515">
              <w:rPr>
                <w:noProof/>
                <w:webHidden/>
              </w:rPr>
              <w:fldChar w:fldCharType="separate"/>
            </w:r>
            <w:r w:rsidR="007F2515">
              <w:rPr>
                <w:noProof/>
                <w:webHidden/>
              </w:rPr>
              <w:t>30</w:t>
            </w:r>
            <w:r w:rsidR="007F2515">
              <w:rPr>
                <w:noProof/>
                <w:webHidden/>
              </w:rPr>
              <w:fldChar w:fldCharType="end"/>
            </w:r>
          </w:hyperlink>
        </w:p>
        <w:p w14:paraId="7A910842" w14:textId="719C59AA"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32" w:history="1">
            <w:r w:rsidR="007F2515" w:rsidRPr="004756DB">
              <w:rPr>
                <w:rStyle w:val="Collegamentoipertestuale"/>
                <w:noProof/>
              </w:rPr>
              <w:t>15</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Le misure di trattamento del rischio</w:t>
            </w:r>
            <w:r w:rsidR="007F2515">
              <w:rPr>
                <w:noProof/>
                <w:webHidden/>
              </w:rPr>
              <w:tab/>
            </w:r>
            <w:r w:rsidR="007F2515">
              <w:rPr>
                <w:noProof/>
                <w:webHidden/>
              </w:rPr>
              <w:fldChar w:fldCharType="begin"/>
            </w:r>
            <w:r w:rsidR="007F2515">
              <w:rPr>
                <w:noProof/>
                <w:webHidden/>
              </w:rPr>
              <w:instrText xml:space="preserve"> PAGEREF _Toc130997432 \h </w:instrText>
            </w:r>
            <w:r w:rsidR="007F2515">
              <w:rPr>
                <w:noProof/>
                <w:webHidden/>
              </w:rPr>
            </w:r>
            <w:r w:rsidR="007F2515">
              <w:rPr>
                <w:noProof/>
                <w:webHidden/>
              </w:rPr>
              <w:fldChar w:fldCharType="separate"/>
            </w:r>
            <w:r w:rsidR="007F2515">
              <w:rPr>
                <w:noProof/>
                <w:webHidden/>
              </w:rPr>
              <w:t>31</w:t>
            </w:r>
            <w:r w:rsidR="007F2515">
              <w:rPr>
                <w:noProof/>
                <w:webHidden/>
              </w:rPr>
              <w:fldChar w:fldCharType="end"/>
            </w:r>
          </w:hyperlink>
        </w:p>
        <w:p w14:paraId="28F6BF11" w14:textId="1E1475AA"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33" w:history="1">
            <w:r w:rsidR="007F2515" w:rsidRPr="004756DB">
              <w:rPr>
                <w:rStyle w:val="Collegamentoipertestuale"/>
                <w:noProof/>
              </w:rPr>
              <w:t>16</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La formazione, la gestione ed il potenziamento dell’intercambiabilità dei dipendenti</w:t>
            </w:r>
            <w:r w:rsidR="007F2515">
              <w:rPr>
                <w:noProof/>
                <w:webHidden/>
              </w:rPr>
              <w:tab/>
            </w:r>
            <w:r w:rsidR="007F2515">
              <w:rPr>
                <w:noProof/>
                <w:webHidden/>
              </w:rPr>
              <w:fldChar w:fldCharType="begin"/>
            </w:r>
            <w:r w:rsidR="007F2515">
              <w:rPr>
                <w:noProof/>
                <w:webHidden/>
              </w:rPr>
              <w:instrText xml:space="preserve"> PAGEREF _Toc130997433 \h </w:instrText>
            </w:r>
            <w:r w:rsidR="007F2515">
              <w:rPr>
                <w:noProof/>
                <w:webHidden/>
              </w:rPr>
            </w:r>
            <w:r w:rsidR="007F2515">
              <w:rPr>
                <w:noProof/>
                <w:webHidden/>
              </w:rPr>
              <w:fldChar w:fldCharType="separate"/>
            </w:r>
            <w:r w:rsidR="007F2515">
              <w:rPr>
                <w:noProof/>
                <w:webHidden/>
              </w:rPr>
              <w:t>32</w:t>
            </w:r>
            <w:r w:rsidR="007F2515">
              <w:rPr>
                <w:noProof/>
                <w:webHidden/>
              </w:rPr>
              <w:fldChar w:fldCharType="end"/>
            </w:r>
          </w:hyperlink>
        </w:p>
        <w:p w14:paraId="1D0CC904" w14:textId="3C564B27"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34" w:history="1">
            <w:r w:rsidR="007F2515" w:rsidRPr="004756DB">
              <w:rPr>
                <w:rStyle w:val="Collegamentoipertestuale"/>
                <w:noProof/>
              </w:rPr>
              <w:t>17</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La rotazione dei Responsabili e dei dipendenti</w:t>
            </w:r>
            <w:r w:rsidR="007F2515">
              <w:rPr>
                <w:noProof/>
                <w:webHidden/>
              </w:rPr>
              <w:tab/>
            </w:r>
            <w:r w:rsidR="007F2515">
              <w:rPr>
                <w:noProof/>
                <w:webHidden/>
              </w:rPr>
              <w:fldChar w:fldCharType="begin"/>
            </w:r>
            <w:r w:rsidR="007F2515">
              <w:rPr>
                <w:noProof/>
                <w:webHidden/>
              </w:rPr>
              <w:instrText xml:space="preserve"> PAGEREF _Toc130997434 \h </w:instrText>
            </w:r>
            <w:r w:rsidR="007F2515">
              <w:rPr>
                <w:noProof/>
                <w:webHidden/>
              </w:rPr>
            </w:r>
            <w:r w:rsidR="007F2515">
              <w:rPr>
                <w:noProof/>
                <w:webHidden/>
              </w:rPr>
              <w:fldChar w:fldCharType="separate"/>
            </w:r>
            <w:r w:rsidR="007F2515">
              <w:rPr>
                <w:noProof/>
                <w:webHidden/>
              </w:rPr>
              <w:t>33</w:t>
            </w:r>
            <w:r w:rsidR="007F2515">
              <w:rPr>
                <w:noProof/>
                <w:webHidden/>
              </w:rPr>
              <w:fldChar w:fldCharType="end"/>
            </w:r>
          </w:hyperlink>
        </w:p>
        <w:p w14:paraId="0E887021" w14:textId="1C69062C"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35" w:history="1">
            <w:r w:rsidR="007F2515" w:rsidRPr="004756DB">
              <w:rPr>
                <w:rStyle w:val="Collegamentoipertestuale"/>
                <w:noProof/>
              </w:rPr>
              <w:t>18</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La rotazione ordinaria</w:t>
            </w:r>
            <w:r w:rsidR="007F2515">
              <w:rPr>
                <w:noProof/>
                <w:webHidden/>
              </w:rPr>
              <w:tab/>
            </w:r>
            <w:r w:rsidR="007F2515">
              <w:rPr>
                <w:noProof/>
                <w:webHidden/>
              </w:rPr>
              <w:fldChar w:fldCharType="begin"/>
            </w:r>
            <w:r w:rsidR="007F2515">
              <w:rPr>
                <w:noProof/>
                <w:webHidden/>
              </w:rPr>
              <w:instrText xml:space="preserve"> PAGEREF _Toc130997435 \h </w:instrText>
            </w:r>
            <w:r w:rsidR="007F2515">
              <w:rPr>
                <w:noProof/>
                <w:webHidden/>
              </w:rPr>
            </w:r>
            <w:r w:rsidR="007F2515">
              <w:rPr>
                <w:noProof/>
                <w:webHidden/>
              </w:rPr>
              <w:fldChar w:fldCharType="separate"/>
            </w:r>
            <w:r w:rsidR="007F2515">
              <w:rPr>
                <w:noProof/>
                <w:webHidden/>
              </w:rPr>
              <w:t>34</w:t>
            </w:r>
            <w:r w:rsidR="007F2515">
              <w:rPr>
                <w:noProof/>
                <w:webHidden/>
              </w:rPr>
              <w:fldChar w:fldCharType="end"/>
            </w:r>
          </w:hyperlink>
        </w:p>
        <w:p w14:paraId="23425504" w14:textId="27DE1B26"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36" w:history="1">
            <w:r w:rsidR="007F2515" w:rsidRPr="004756DB">
              <w:rPr>
                <w:rStyle w:val="Collegamentoipertestuale"/>
                <w:noProof/>
              </w:rPr>
              <w:t>19</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La tutela del dipendente che segnala illeciti e segnalazioni da parte del cittadino</w:t>
            </w:r>
            <w:r w:rsidR="007F2515">
              <w:rPr>
                <w:noProof/>
                <w:webHidden/>
              </w:rPr>
              <w:tab/>
            </w:r>
            <w:r w:rsidR="007F2515">
              <w:rPr>
                <w:noProof/>
                <w:webHidden/>
              </w:rPr>
              <w:fldChar w:fldCharType="begin"/>
            </w:r>
            <w:r w:rsidR="007F2515">
              <w:rPr>
                <w:noProof/>
                <w:webHidden/>
              </w:rPr>
              <w:instrText xml:space="preserve"> PAGEREF _Toc130997436 \h </w:instrText>
            </w:r>
            <w:r w:rsidR="007F2515">
              <w:rPr>
                <w:noProof/>
                <w:webHidden/>
              </w:rPr>
            </w:r>
            <w:r w:rsidR="007F2515">
              <w:rPr>
                <w:noProof/>
                <w:webHidden/>
              </w:rPr>
              <w:fldChar w:fldCharType="separate"/>
            </w:r>
            <w:r w:rsidR="007F2515">
              <w:rPr>
                <w:noProof/>
                <w:webHidden/>
              </w:rPr>
              <w:t>34</w:t>
            </w:r>
            <w:r w:rsidR="007F2515">
              <w:rPr>
                <w:noProof/>
                <w:webHidden/>
              </w:rPr>
              <w:fldChar w:fldCharType="end"/>
            </w:r>
          </w:hyperlink>
        </w:p>
        <w:p w14:paraId="42C448AE" w14:textId="4962C97E"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37" w:history="1">
            <w:r w:rsidR="007F2515" w:rsidRPr="004756DB">
              <w:rPr>
                <w:rStyle w:val="Collegamentoipertestuale"/>
                <w:noProof/>
              </w:rPr>
              <w:t>20</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Il conflitto di interessi</w:t>
            </w:r>
            <w:r w:rsidR="007F2515">
              <w:rPr>
                <w:noProof/>
                <w:webHidden/>
              </w:rPr>
              <w:tab/>
            </w:r>
            <w:r w:rsidR="007F2515">
              <w:rPr>
                <w:noProof/>
                <w:webHidden/>
              </w:rPr>
              <w:fldChar w:fldCharType="begin"/>
            </w:r>
            <w:r w:rsidR="007F2515">
              <w:rPr>
                <w:noProof/>
                <w:webHidden/>
              </w:rPr>
              <w:instrText xml:space="preserve"> PAGEREF _Toc130997437 \h </w:instrText>
            </w:r>
            <w:r w:rsidR="007F2515">
              <w:rPr>
                <w:noProof/>
                <w:webHidden/>
              </w:rPr>
            </w:r>
            <w:r w:rsidR="007F2515">
              <w:rPr>
                <w:noProof/>
                <w:webHidden/>
              </w:rPr>
              <w:fldChar w:fldCharType="separate"/>
            </w:r>
            <w:r w:rsidR="007F2515">
              <w:rPr>
                <w:noProof/>
                <w:webHidden/>
              </w:rPr>
              <w:t>34</w:t>
            </w:r>
            <w:r w:rsidR="007F2515">
              <w:rPr>
                <w:noProof/>
                <w:webHidden/>
              </w:rPr>
              <w:fldChar w:fldCharType="end"/>
            </w:r>
          </w:hyperlink>
        </w:p>
        <w:p w14:paraId="7F2506F6" w14:textId="77012C7C"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38" w:history="1">
            <w:r w:rsidR="007F2515" w:rsidRPr="004756DB">
              <w:rPr>
                <w:rStyle w:val="Collegamentoipertestuale"/>
                <w:noProof/>
              </w:rPr>
              <w:t>21</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Il conferimento di incarichi Responsabile: inconferibilità e incompatibilità</w:t>
            </w:r>
            <w:r w:rsidR="007F2515">
              <w:rPr>
                <w:noProof/>
                <w:webHidden/>
              </w:rPr>
              <w:tab/>
            </w:r>
            <w:r w:rsidR="007F2515">
              <w:rPr>
                <w:noProof/>
                <w:webHidden/>
              </w:rPr>
              <w:fldChar w:fldCharType="begin"/>
            </w:r>
            <w:r w:rsidR="007F2515">
              <w:rPr>
                <w:noProof/>
                <w:webHidden/>
              </w:rPr>
              <w:instrText xml:space="preserve"> PAGEREF _Toc130997438 \h </w:instrText>
            </w:r>
            <w:r w:rsidR="007F2515">
              <w:rPr>
                <w:noProof/>
                <w:webHidden/>
              </w:rPr>
            </w:r>
            <w:r w:rsidR="007F2515">
              <w:rPr>
                <w:noProof/>
                <w:webHidden/>
              </w:rPr>
              <w:fldChar w:fldCharType="separate"/>
            </w:r>
            <w:r w:rsidR="007F2515">
              <w:rPr>
                <w:noProof/>
                <w:webHidden/>
              </w:rPr>
              <w:t>35</w:t>
            </w:r>
            <w:r w:rsidR="007F2515">
              <w:rPr>
                <w:noProof/>
                <w:webHidden/>
              </w:rPr>
              <w:fldChar w:fldCharType="end"/>
            </w:r>
          </w:hyperlink>
        </w:p>
        <w:p w14:paraId="4A88FDB5" w14:textId="369AE389"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39" w:history="1">
            <w:r w:rsidR="007F2515" w:rsidRPr="004756DB">
              <w:rPr>
                <w:rStyle w:val="Collegamentoipertestuale"/>
                <w:noProof/>
              </w:rPr>
              <w:t>22</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Lo svolgimento di incarichi d’ufficio – attività ed incarichi extra-istituzionali</w:t>
            </w:r>
            <w:r w:rsidR="007F2515">
              <w:rPr>
                <w:noProof/>
                <w:webHidden/>
              </w:rPr>
              <w:tab/>
            </w:r>
            <w:r w:rsidR="007F2515">
              <w:rPr>
                <w:noProof/>
                <w:webHidden/>
              </w:rPr>
              <w:fldChar w:fldCharType="begin"/>
            </w:r>
            <w:r w:rsidR="007F2515">
              <w:rPr>
                <w:noProof/>
                <w:webHidden/>
              </w:rPr>
              <w:instrText xml:space="preserve"> PAGEREF _Toc130997439 \h </w:instrText>
            </w:r>
            <w:r w:rsidR="007F2515">
              <w:rPr>
                <w:noProof/>
                <w:webHidden/>
              </w:rPr>
            </w:r>
            <w:r w:rsidR="007F2515">
              <w:rPr>
                <w:noProof/>
                <w:webHidden/>
              </w:rPr>
              <w:fldChar w:fldCharType="separate"/>
            </w:r>
            <w:r w:rsidR="007F2515">
              <w:rPr>
                <w:noProof/>
                <w:webHidden/>
              </w:rPr>
              <w:t>38</w:t>
            </w:r>
            <w:r w:rsidR="007F2515">
              <w:rPr>
                <w:noProof/>
                <w:webHidden/>
              </w:rPr>
              <w:fldChar w:fldCharType="end"/>
            </w:r>
          </w:hyperlink>
        </w:p>
        <w:p w14:paraId="0479E9CA" w14:textId="3D556D32"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40" w:history="1">
            <w:r w:rsidR="007F2515" w:rsidRPr="004756DB">
              <w:rPr>
                <w:rStyle w:val="Collegamentoipertestuale"/>
                <w:noProof/>
              </w:rPr>
              <w:t>22.1  Pantouflage</w:t>
            </w:r>
            <w:r w:rsidR="007F2515">
              <w:rPr>
                <w:noProof/>
                <w:webHidden/>
              </w:rPr>
              <w:tab/>
            </w:r>
            <w:r w:rsidR="007F2515">
              <w:rPr>
                <w:noProof/>
                <w:webHidden/>
              </w:rPr>
              <w:fldChar w:fldCharType="begin"/>
            </w:r>
            <w:r w:rsidR="007F2515">
              <w:rPr>
                <w:noProof/>
                <w:webHidden/>
              </w:rPr>
              <w:instrText xml:space="preserve"> PAGEREF _Toc130997440 \h </w:instrText>
            </w:r>
            <w:r w:rsidR="007F2515">
              <w:rPr>
                <w:noProof/>
                <w:webHidden/>
              </w:rPr>
            </w:r>
            <w:r w:rsidR="007F2515">
              <w:rPr>
                <w:noProof/>
                <w:webHidden/>
              </w:rPr>
              <w:fldChar w:fldCharType="separate"/>
            </w:r>
            <w:r w:rsidR="007F2515">
              <w:rPr>
                <w:noProof/>
                <w:webHidden/>
              </w:rPr>
              <w:t>38</w:t>
            </w:r>
            <w:r w:rsidR="007F2515">
              <w:rPr>
                <w:noProof/>
                <w:webHidden/>
              </w:rPr>
              <w:fldChar w:fldCharType="end"/>
            </w:r>
          </w:hyperlink>
        </w:p>
        <w:p w14:paraId="540AA679" w14:textId="0084F7BD"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41" w:history="1">
            <w:r w:rsidR="007F2515" w:rsidRPr="004756DB">
              <w:rPr>
                <w:rStyle w:val="Collegamentoipertestuale"/>
                <w:noProof/>
              </w:rPr>
              <w:t>22.2 Formazione</w:t>
            </w:r>
            <w:r w:rsidR="007F2515" w:rsidRPr="004756DB">
              <w:rPr>
                <w:rStyle w:val="Collegamentoipertestuale"/>
                <w:noProof/>
                <w:spacing w:val="-5"/>
              </w:rPr>
              <w:t xml:space="preserve"> </w:t>
            </w:r>
            <w:r w:rsidR="007F2515" w:rsidRPr="004756DB">
              <w:rPr>
                <w:rStyle w:val="Collegamentoipertestuale"/>
                <w:noProof/>
              </w:rPr>
              <w:t>In</w:t>
            </w:r>
            <w:r w:rsidR="007F2515" w:rsidRPr="004756DB">
              <w:rPr>
                <w:rStyle w:val="Collegamentoipertestuale"/>
                <w:noProof/>
                <w:spacing w:val="-4"/>
              </w:rPr>
              <w:t xml:space="preserve"> </w:t>
            </w:r>
            <w:r w:rsidR="007F2515" w:rsidRPr="004756DB">
              <w:rPr>
                <w:rStyle w:val="Collegamentoipertestuale"/>
                <w:noProof/>
              </w:rPr>
              <w:t>Tema</w:t>
            </w:r>
            <w:r w:rsidR="007F2515" w:rsidRPr="004756DB">
              <w:rPr>
                <w:rStyle w:val="Collegamentoipertestuale"/>
                <w:noProof/>
                <w:spacing w:val="-4"/>
              </w:rPr>
              <w:t xml:space="preserve"> </w:t>
            </w:r>
            <w:r w:rsidR="007F2515" w:rsidRPr="004756DB">
              <w:rPr>
                <w:rStyle w:val="Collegamentoipertestuale"/>
                <w:noProof/>
              </w:rPr>
              <w:t>Anticorruzione</w:t>
            </w:r>
            <w:r w:rsidR="007F2515">
              <w:rPr>
                <w:noProof/>
                <w:webHidden/>
              </w:rPr>
              <w:tab/>
            </w:r>
            <w:r w:rsidR="007F2515">
              <w:rPr>
                <w:noProof/>
                <w:webHidden/>
              </w:rPr>
              <w:fldChar w:fldCharType="begin"/>
            </w:r>
            <w:r w:rsidR="007F2515">
              <w:rPr>
                <w:noProof/>
                <w:webHidden/>
              </w:rPr>
              <w:instrText xml:space="preserve"> PAGEREF _Toc130997441 \h </w:instrText>
            </w:r>
            <w:r w:rsidR="007F2515">
              <w:rPr>
                <w:noProof/>
                <w:webHidden/>
              </w:rPr>
            </w:r>
            <w:r w:rsidR="007F2515">
              <w:rPr>
                <w:noProof/>
                <w:webHidden/>
              </w:rPr>
              <w:fldChar w:fldCharType="separate"/>
            </w:r>
            <w:r w:rsidR="007F2515">
              <w:rPr>
                <w:noProof/>
                <w:webHidden/>
              </w:rPr>
              <w:t>39</w:t>
            </w:r>
            <w:r w:rsidR="007F2515">
              <w:rPr>
                <w:noProof/>
                <w:webHidden/>
              </w:rPr>
              <w:fldChar w:fldCharType="end"/>
            </w:r>
          </w:hyperlink>
        </w:p>
        <w:p w14:paraId="37A163B9" w14:textId="0CB3CBB4" w:rsidR="007F2515" w:rsidRDefault="00000000">
          <w:pPr>
            <w:pStyle w:val="Sommario2"/>
            <w:tabs>
              <w:tab w:val="left" w:pos="1138"/>
              <w:tab w:val="right" w:leader="dot" w:pos="9518"/>
            </w:tabs>
            <w:rPr>
              <w:rFonts w:asciiTheme="minorHAnsi" w:eastAsiaTheme="minorEastAsia" w:hAnsiTheme="minorHAnsi" w:cstheme="minorBidi"/>
              <w:b w:val="0"/>
              <w:bCs w:val="0"/>
              <w:noProof/>
              <w:lang w:eastAsia="it-IT"/>
            </w:rPr>
          </w:pPr>
          <w:hyperlink w:anchor="_Toc130997442" w:history="1">
            <w:r w:rsidR="007F2515" w:rsidRPr="004756DB">
              <w:rPr>
                <w:rStyle w:val="Collegamentoipertestuale"/>
                <w:noProof/>
              </w:rPr>
              <w:t>22.3</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Canale per le segnalazioni riservate dei dipendenti e tutela del dipendente che segnala</w:t>
            </w:r>
            <w:r w:rsidR="007F2515" w:rsidRPr="004756DB">
              <w:rPr>
                <w:rStyle w:val="Collegamentoipertestuale"/>
                <w:noProof/>
                <w:spacing w:val="-38"/>
              </w:rPr>
              <w:t xml:space="preserve"> </w:t>
            </w:r>
            <w:r w:rsidR="007F2515" w:rsidRPr="004756DB">
              <w:rPr>
                <w:rStyle w:val="Collegamentoipertestuale"/>
                <w:noProof/>
              </w:rPr>
              <w:t>l’illecito</w:t>
            </w:r>
            <w:r w:rsidR="007F2515">
              <w:rPr>
                <w:noProof/>
                <w:webHidden/>
              </w:rPr>
              <w:tab/>
            </w:r>
            <w:r w:rsidR="007F2515">
              <w:rPr>
                <w:noProof/>
                <w:webHidden/>
              </w:rPr>
              <w:fldChar w:fldCharType="begin"/>
            </w:r>
            <w:r w:rsidR="007F2515">
              <w:rPr>
                <w:noProof/>
                <w:webHidden/>
              </w:rPr>
              <w:instrText xml:space="preserve"> PAGEREF _Toc130997442 \h </w:instrText>
            </w:r>
            <w:r w:rsidR="007F2515">
              <w:rPr>
                <w:noProof/>
                <w:webHidden/>
              </w:rPr>
            </w:r>
            <w:r w:rsidR="007F2515">
              <w:rPr>
                <w:noProof/>
                <w:webHidden/>
              </w:rPr>
              <w:fldChar w:fldCharType="separate"/>
            </w:r>
            <w:r w:rsidR="007F2515">
              <w:rPr>
                <w:noProof/>
                <w:webHidden/>
              </w:rPr>
              <w:t>41</w:t>
            </w:r>
            <w:r w:rsidR="007F2515">
              <w:rPr>
                <w:noProof/>
                <w:webHidden/>
              </w:rPr>
              <w:fldChar w:fldCharType="end"/>
            </w:r>
          </w:hyperlink>
        </w:p>
        <w:p w14:paraId="457B7C09" w14:textId="39281AD0"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43" w:history="1">
            <w:r w:rsidR="007F2515" w:rsidRPr="004756DB">
              <w:rPr>
                <w:rStyle w:val="Collegamentoipertestuale"/>
                <w:noProof/>
              </w:rPr>
              <w:t>23</w:t>
            </w:r>
            <w:r w:rsidR="007F2515">
              <w:rPr>
                <w:rFonts w:asciiTheme="minorHAnsi" w:eastAsiaTheme="minorEastAsia" w:hAnsiTheme="minorHAnsi" w:cstheme="minorBidi"/>
                <w:b w:val="0"/>
                <w:bCs w:val="0"/>
                <w:noProof/>
                <w:lang w:eastAsia="it-IT"/>
              </w:rPr>
              <w:tab/>
            </w:r>
            <w:r w:rsidR="007F2515" w:rsidRPr="004756DB">
              <w:rPr>
                <w:rStyle w:val="Collegamentoipertestuale"/>
                <w:noProof/>
                <w:spacing w:val="-1"/>
              </w:rPr>
              <w:t>Adempimenti</w:t>
            </w:r>
            <w:r w:rsidR="007F2515" w:rsidRPr="004756DB">
              <w:rPr>
                <w:rStyle w:val="Collegamentoipertestuale"/>
                <w:noProof/>
                <w:spacing w:val="-10"/>
              </w:rPr>
              <w:t xml:space="preserve"> </w:t>
            </w:r>
            <w:r w:rsidR="007F2515" w:rsidRPr="004756DB">
              <w:rPr>
                <w:rStyle w:val="Collegamentoipertestuale"/>
                <w:noProof/>
              </w:rPr>
              <w:t>di</w:t>
            </w:r>
            <w:r w:rsidR="007F2515" w:rsidRPr="004756DB">
              <w:rPr>
                <w:rStyle w:val="Collegamentoipertestuale"/>
                <w:noProof/>
                <w:spacing w:val="-10"/>
              </w:rPr>
              <w:t xml:space="preserve"> </w:t>
            </w:r>
            <w:r w:rsidR="007F2515" w:rsidRPr="004756DB">
              <w:rPr>
                <w:rStyle w:val="Collegamentoipertestuale"/>
                <w:noProof/>
              </w:rPr>
              <w:t>trasparenza</w:t>
            </w:r>
            <w:r w:rsidR="007F2515">
              <w:rPr>
                <w:noProof/>
                <w:webHidden/>
              </w:rPr>
              <w:tab/>
            </w:r>
            <w:r w:rsidR="007F2515">
              <w:rPr>
                <w:noProof/>
                <w:webHidden/>
              </w:rPr>
              <w:fldChar w:fldCharType="begin"/>
            </w:r>
            <w:r w:rsidR="007F2515">
              <w:rPr>
                <w:noProof/>
                <w:webHidden/>
              </w:rPr>
              <w:instrText xml:space="preserve"> PAGEREF _Toc130997443 \h </w:instrText>
            </w:r>
            <w:r w:rsidR="007F2515">
              <w:rPr>
                <w:noProof/>
                <w:webHidden/>
              </w:rPr>
            </w:r>
            <w:r w:rsidR="007F2515">
              <w:rPr>
                <w:noProof/>
                <w:webHidden/>
              </w:rPr>
              <w:fldChar w:fldCharType="separate"/>
            </w:r>
            <w:r w:rsidR="007F2515">
              <w:rPr>
                <w:noProof/>
                <w:webHidden/>
              </w:rPr>
              <w:t>43</w:t>
            </w:r>
            <w:r w:rsidR="007F2515">
              <w:rPr>
                <w:noProof/>
                <w:webHidden/>
              </w:rPr>
              <w:fldChar w:fldCharType="end"/>
            </w:r>
          </w:hyperlink>
        </w:p>
        <w:p w14:paraId="2D523837" w14:textId="67197BD2" w:rsidR="007F2515" w:rsidRDefault="00000000">
          <w:pPr>
            <w:pStyle w:val="Sommario2"/>
            <w:tabs>
              <w:tab w:val="right" w:leader="dot" w:pos="9518"/>
            </w:tabs>
            <w:rPr>
              <w:rFonts w:asciiTheme="minorHAnsi" w:eastAsiaTheme="minorEastAsia" w:hAnsiTheme="minorHAnsi" w:cstheme="minorBidi"/>
              <w:b w:val="0"/>
              <w:bCs w:val="0"/>
              <w:noProof/>
              <w:lang w:eastAsia="it-IT"/>
            </w:rPr>
          </w:pPr>
          <w:hyperlink w:anchor="_Toc130997444" w:history="1">
            <w:r w:rsidR="007F2515" w:rsidRPr="004756DB">
              <w:rPr>
                <w:rStyle w:val="Collegamentoipertestuale"/>
                <w:noProof/>
              </w:rPr>
              <w:t>23.1 Processo</w:t>
            </w:r>
            <w:r w:rsidR="007F2515" w:rsidRPr="004756DB">
              <w:rPr>
                <w:rStyle w:val="Collegamentoipertestuale"/>
                <w:noProof/>
                <w:spacing w:val="19"/>
              </w:rPr>
              <w:t xml:space="preserve"> </w:t>
            </w:r>
            <w:r w:rsidR="007F2515" w:rsidRPr="004756DB">
              <w:rPr>
                <w:rStyle w:val="Collegamentoipertestuale"/>
                <w:noProof/>
              </w:rPr>
              <w:t>di</w:t>
            </w:r>
            <w:r w:rsidR="007F2515" w:rsidRPr="004756DB">
              <w:rPr>
                <w:rStyle w:val="Collegamentoipertestuale"/>
                <w:noProof/>
                <w:spacing w:val="20"/>
              </w:rPr>
              <w:t xml:space="preserve"> </w:t>
            </w:r>
            <w:r w:rsidR="007F2515" w:rsidRPr="004756DB">
              <w:rPr>
                <w:rStyle w:val="Collegamentoipertestuale"/>
                <w:noProof/>
              </w:rPr>
              <w:t>attuazione</w:t>
            </w:r>
            <w:r w:rsidR="007F2515" w:rsidRPr="004756DB">
              <w:rPr>
                <w:rStyle w:val="Collegamentoipertestuale"/>
                <w:noProof/>
                <w:spacing w:val="18"/>
              </w:rPr>
              <w:t xml:space="preserve"> </w:t>
            </w:r>
            <w:r w:rsidR="007F2515" w:rsidRPr="004756DB">
              <w:rPr>
                <w:rStyle w:val="Collegamentoipertestuale"/>
                <w:noProof/>
              </w:rPr>
              <w:t>della</w:t>
            </w:r>
            <w:r w:rsidR="007F2515" w:rsidRPr="004756DB">
              <w:rPr>
                <w:rStyle w:val="Collegamentoipertestuale"/>
                <w:noProof/>
                <w:spacing w:val="18"/>
              </w:rPr>
              <w:t xml:space="preserve"> </w:t>
            </w:r>
            <w:r w:rsidR="007F2515" w:rsidRPr="004756DB">
              <w:rPr>
                <w:rStyle w:val="Collegamentoipertestuale"/>
                <w:noProof/>
              </w:rPr>
              <w:t>sezione</w:t>
            </w:r>
            <w:r w:rsidR="007F2515" w:rsidRPr="004756DB">
              <w:rPr>
                <w:rStyle w:val="Collegamentoipertestuale"/>
                <w:noProof/>
                <w:spacing w:val="18"/>
              </w:rPr>
              <w:t xml:space="preserve"> </w:t>
            </w:r>
            <w:r w:rsidR="007F2515" w:rsidRPr="004756DB">
              <w:rPr>
                <w:rStyle w:val="Collegamentoipertestuale"/>
                <w:noProof/>
              </w:rPr>
              <w:t>trasparenza</w:t>
            </w:r>
            <w:r w:rsidR="007F2515" w:rsidRPr="004756DB">
              <w:rPr>
                <w:rStyle w:val="Collegamentoipertestuale"/>
                <w:noProof/>
                <w:spacing w:val="18"/>
              </w:rPr>
              <w:t xml:space="preserve"> </w:t>
            </w:r>
            <w:r w:rsidR="007F2515" w:rsidRPr="004756DB">
              <w:rPr>
                <w:rStyle w:val="Collegamentoipertestuale"/>
                <w:noProof/>
              </w:rPr>
              <w:t>e</w:t>
            </w:r>
            <w:r w:rsidR="007F2515" w:rsidRPr="004756DB">
              <w:rPr>
                <w:rStyle w:val="Collegamentoipertestuale"/>
                <w:noProof/>
                <w:spacing w:val="19"/>
              </w:rPr>
              <w:t xml:space="preserve"> </w:t>
            </w:r>
            <w:r w:rsidR="007F2515" w:rsidRPr="004756DB">
              <w:rPr>
                <w:rStyle w:val="Collegamentoipertestuale"/>
                <w:noProof/>
              </w:rPr>
              <w:t>misure</w:t>
            </w:r>
            <w:r w:rsidR="007F2515" w:rsidRPr="004756DB">
              <w:rPr>
                <w:rStyle w:val="Collegamentoipertestuale"/>
                <w:noProof/>
                <w:spacing w:val="19"/>
              </w:rPr>
              <w:t xml:space="preserve"> </w:t>
            </w:r>
            <w:r w:rsidR="007F2515" w:rsidRPr="004756DB">
              <w:rPr>
                <w:rStyle w:val="Collegamentoipertestuale"/>
                <w:noProof/>
              </w:rPr>
              <w:t>organizzative</w:t>
            </w:r>
            <w:r w:rsidR="007F2515" w:rsidRPr="004756DB">
              <w:rPr>
                <w:rStyle w:val="Collegamentoipertestuale"/>
                <w:noProof/>
                <w:spacing w:val="18"/>
              </w:rPr>
              <w:t xml:space="preserve"> </w:t>
            </w:r>
            <w:r w:rsidR="007F2515" w:rsidRPr="004756DB">
              <w:rPr>
                <w:rStyle w:val="Collegamentoipertestuale"/>
                <w:noProof/>
              </w:rPr>
              <w:t>per</w:t>
            </w:r>
            <w:r w:rsidR="007F2515" w:rsidRPr="004756DB">
              <w:rPr>
                <w:rStyle w:val="Collegamentoipertestuale"/>
                <w:noProof/>
                <w:spacing w:val="19"/>
              </w:rPr>
              <w:t xml:space="preserve"> </w:t>
            </w:r>
            <w:r w:rsidR="007F2515" w:rsidRPr="004756DB">
              <w:rPr>
                <w:rStyle w:val="Collegamentoipertestuale"/>
                <w:noProof/>
              </w:rPr>
              <w:t>la</w:t>
            </w:r>
            <w:r w:rsidR="007F2515" w:rsidRPr="004756DB">
              <w:rPr>
                <w:rStyle w:val="Collegamentoipertestuale"/>
                <w:noProof/>
                <w:spacing w:val="20"/>
              </w:rPr>
              <w:t xml:space="preserve"> </w:t>
            </w:r>
            <w:r w:rsidR="007F2515" w:rsidRPr="004756DB">
              <w:rPr>
                <w:rStyle w:val="Collegamentoipertestuale"/>
                <w:noProof/>
              </w:rPr>
              <w:t>regolarità e</w:t>
            </w:r>
            <w:r w:rsidR="007F2515" w:rsidRPr="004756DB">
              <w:rPr>
                <w:rStyle w:val="Collegamentoipertestuale"/>
                <w:noProof/>
                <w:spacing w:val="-47"/>
              </w:rPr>
              <w:t xml:space="preserve">                </w:t>
            </w:r>
            <w:r w:rsidR="007F2515" w:rsidRPr="004756DB">
              <w:rPr>
                <w:rStyle w:val="Collegamentoipertestuale"/>
                <w:noProof/>
              </w:rPr>
              <w:lastRenderedPageBreak/>
              <w:t>tempestività dei</w:t>
            </w:r>
            <w:r w:rsidR="007F2515" w:rsidRPr="004756DB">
              <w:rPr>
                <w:rStyle w:val="Collegamentoipertestuale"/>
                <w:noProof/>
                <w:spacing w:val="-1"/>
              </w:rPr>
              <w:t xml:space="preserve"> </w:t>
            </w:r>
            <w:r w:rsidR="007F2515" w:rsidRPr="004756DB">
              <w:rPr>
                <w:rStyle w:val="Collegamentoipertestuale"/>
                <w:noProof/>
              </w:rPr>
              <w:t>flussi</w:t>
            </w:r>
            <w:r w:rsidR="007F2515" w:rsidRPr="004756DB">
              <w:rPr>
                <w:rStyle w:val="Collegamentoipertestuale"/>
                <w:noProof/>
                <w:spacing w:val="-1"/>
              </w:rPr>
              <w:t xml:space="preserve"> </w:t>
            </w:r>
            <w:r w:rsidR="007F2515" w:rsidRPr="004756DB">
              <w:rPr>
                <w:rStyle w:val="Collegamentoipertestuale"/>
                <w:noProof/>
              </w:rPr>
              <w:t>informativi</w:t>
            </w:r>
            <w:r w:rsidR="007F2515">
              <w:rPr>
                <w:noProof/>
                <w:webHidden/>
              </w:rPr>
              <w:tab/>
            </w:r>
            <w:r w:rsidR="007F2515">
              <w:rPr>
                <w:noProof/>
                <w:webHidden/>
              </w:rPr>
              <w:fldChar w:fldCharType="begin"/>
            </w:r>
            <w:r w:rsidR="007F2515">
              <w:rPr>
                <w:noProof/>
                <w:webHidden/>
              </w:rPr>
              <w:instrText xml:space="preserve"> PAGEREF _Toc130997444 \h </w:instrText>
            </w:r>
            <w:r w:rsidR="007F2515">
              <w:rPr>
                <w:noProof/>
                <w:webHidden/>
              </w:rPr>
            </w:r>
            <w:r w:rsidR="007F2515">
              <w:rPr>
                <w:noProof/>
                <w:webHidden/>
              </w:rPr>
              <w:fldChar w:fldCharType="separate"/>
            </w:r>
            <w:r w:rsidR="007F2515">
              <w:rPr>
                <w:noProof/>
                <w:webHidden/>
              </w:rPr>
              <w:t>44</w:t>
            </w:r>
            <w:r w:rsidR="007F2515">
              <w:rPr>
                <w:noProof/>
                <w:webHidden/>
              </w:rPr>
              <w:fldChar w:fldCharType="end"/>
            </w:r>
          </w:hyperlink>
        </w:p>
        <w:p w14:paraId="464372BE" w14:textId="788A2C22" w:rsidR="007F2515" w:rsidRDefault="00000000">
          <w:pPr>
            <w:pStyle w:val="Sommario2"/>
            <w:tabs>
              <w:tab w:val="left" w:pos="1138"/>
              <w:tab w:val="right" w:leader="dot" w:pos="9518"/>
            </w:tabs>
            <w:rPr>
              <w:rFonts w:asciiTheme="minorHAnsi" w:eastAsiaTheme="minorEastAsia" w:hAnsiTheme="minorHAnsi" w:cstheme="minorBidi"/>
              <w:b w:val="0"/>
              <w:bCs w:val="0"/>
              <w:noProof/>
              <w:lang w:eastAsia="it-IT"/>
            </w:rPr>
          </w:pPr>
          <w:hyperlink w:anchor="_Toc130997445" w:history="1">
            <w:r w:rsidR="007F2515" w:rsidRPr="004756DB">
              <w:rPr>
                <w:rStyle w:val="Collegamentoipertestuale"/>
                <w:noProof/>
              </w:rPr>
              <w:t>23.2</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Misure</w:t>
            </w:r>
            <w:r w:rsidR="007F2515" w:rsidRPr="004756DB">
              <w:rPr>
                <w:rStyle w:val="Collegamentoipertestuale"/>
                <w:noProof/>
                <w:spacing w:val="-4"/>
              </w:rPr>
              <w:t xml:space="preserve"> </w:t>
            </w:r>
            <w:r w:rsidR="007F2515" w:rsidRPr="004756DB">
              <w:rPr>
                <w:rStyle w:val="Collegamentoipertestuale"/>
                <w:noProof/>
              </w:rPr>
              <w:t>di</w:t>
            </w:r>
            <w:r w:rsidR="007F2515" w:rsidRPr="004756DB">
              <w:rPr>
                <w:rStyle w:val="Collegamentoipertestuale"/>
                <w:noProof/>
                <w:spacing w:val="-3"/>
              </w:rPr>
              <w:t xml:space="preserve"> </w:t>
            </w:r>
            <w:r w:rsidR="007F2515" w:rsidRPr="004756DB">
              <w:rPr>
                <w:rStyle w:val="Collegamentoipertestuale"/>
                <w:noProof/>
              </w:rPr>
              <w:t>monitoraggio</w:t>
            </w:r>
            <w:r w:rsidR="007F2515" w:rsidRPr="004756DB">
              <w:rPr>
                <w:rStyle w:val="Collegamentoipertestuale"/>
                <w:noProof/>
                <w:spacing w:val="-2"/>
              </w:rPr>
              <w:t xml:space="preserve"> </w:t>
            </w:r>
            <w:r w:rsidR="007F2515" w:rsidRPr="004756DB">
              <w:rPr>
                <w:rStyle w:val="Collegamentoipertestuale"/>
                <w:noProof/>
              </w:rPr>
              <w:t>e</w:t>
            </w:r>
            <w:r w:rsidR="007F2515" w:rsidRPr="004756DB">
              <w:rPr>
                <w:rStyle w:val="Collegamentoipertestuale"/>
                <w:noProof/>
                <w:spacing w:val="-4"/>
              </w:rPr>
              <w:t xml:space="preserve"> </w:t>
            </w:r>
            <w:r w:rsidR="007F2515" w:rsidRPr="004756DB">
              <w:rPr>
                <w:rStyle w:val="Collegamentoipertestuale"/>
                <w:noProof/>
              </w:rPr>
              <w:t>vigilanza</w:t>
            </w:r>
            <w:r w:rsidR="007F2515">
              <w:rPr>
                <w:noProof/>
                <w:webHidden/>
              </w:rPr>
              <w:tab/>
            </w:r>
            <w:r w:rsidR="007F2515">
              <w:rPr>
                <w:noProof/>
                <w:webHidden/>
              </w:rPr>
              <w:fldChar w:fldCharType="begin"/>
            </w:r>
            <w:r w:rsidR="007F2515">
              <w:rPr>
                <w:noProof/>
                <w:webHidden/>
              </w:rPr>
              <w:instrText xml:space="preserve"> PAGEREF _Toc130997445 \h </w:instrText>
            </w:r>
            <w:r w:rsidR="007F2515">
              <w:rPr>
                <w:noProof/>
                <w:webHidden/>
              </w:rPr>
            </w:r>
            <w:r w:rsidR="007F2515">
              <w:rPr>
                <w:noProof/>
                <w:webHidden/>
              </w:rPr>
              <w:fldChar w:fldCharType="separate"/>
            </w:r>
            <w:r w:rsidR="007F2515">
              <w:rPr>
                <w:noProof/>
                <w:webHidden/>
              </w:rPr>
              <w:t>44</w:t>
            </w:r>
            <w:r w:rsidR="007F2515">
              <w:rPr>
                <w:noProof/>
                <w:webHidden/>
              </w:rPr>
              <w:fldChar w:fldCharType="end"/>
            </w:r>
          </w:hyperlink>
        </w:p>
        <w:p w14:paraId="2495B7EB" w14:textId="0A3D75CA"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46" w:history="1">
            <w:r w:rsidR="007F2515" w:rsidRPr="004756DB">
              <w:rPr>
                <w:rStyle w:val="Collegamentoipertestuale"/>
                <w:noProof/>
              </w:rPr>
              <w:t>24</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Monitoraggio</w:t>
            </w:r>
            <w:r w:rsidR="007F2515" w:rsidRPr="004756DB">
              <w:rPr>
                <w:rStyle w:val="Collegamentoipertestuale"/>
                <w:noProof/>
                <w:spacing w:val="-13"/>
              </w:rPr>
              <w:t xml:space="preserve"> </w:t>
            </w:r>
            <w:r w:rsidR="007F2515" w:rsidRPr="004756DB">
              <w:rPr>
                <w:rStyle w:val="Collegamentoipertestuale"/>
                <w:noProof/>
              </w:rPr>
              <w:t>del</w:t>
            </w:r>
            <w:r w:rsidR="007F2515" w:rsidRPr="004756DB">
              <w:rPr>
                <w:rStyle w:val="Collegamentoipertestuale"/>
                <w:noProof/>
                <w:spacing w:val="-11"/>
              </w:rPr>
              <w:t xml:space="preserve"> </w:t>
            </w:r>
            <w:r w:rsidR="007F2515" w:rsidRPr="004756DB">
              <w:rPr>
                <w:rStyle w:val="Collegamentoipertestuale"/>
                <w:noProof/>
              </w:rPr>
              <w:t>programma</w:t>
            </w:r>
            <w:r w:rsidR="007F2515" w:rsidRPr="004756DB">
              <w:rPr>
                <w:rStyle w:val="Collegamentoipertestuale"/>
                <w:noProof/>
                <w:spacing w:val="-12"/>
              </w:rPr>
              <w:t xml:space="preserve"> </w:t>
            </w:r>
            <w:r w:rsidR="007F2515" w:rsidRPr="004756DB">
              <w:rPr>
                <w:rStyle w:val="Collegamentoipertestuale"/>
                <w:noProof/>
              </w:rPr>
              <w:t>delle</w:t>
            </w:r>
            <w:r w:rsidR="007F2515" w:rsidRPr="004756DB">
              <w:rPr>
                <w:rStyle w:val="Collegamentoipertestuale"/>
                <w:noProof/>
                <w:spacing w:val="-13"/>
              </w:rPr>
              <w:t xml:space="preserve"> </w:t>
            </w:r>
            <w:r w:rsidR="007F2515" w:rsidRPr="004756DB">
              <w:rPr>
                <w:rStyle w:val="Collegamentoipertestuale"/>
                <w:noProof/>
              </w:rPr>
              <w:t>misure</w:t>
            </w:r>
            <w:r w:rsidR="007F2515">
              <w:rPr>
                <w:noProof/>
                <w:webHidden/>
              </w:rPr>
              <w:tab/>
            </w:r>
            <w:r w:rsidR="007F2515">
              <w:rPr>
                <w:noProof/>
                <w:webHidden/>
              </w:rPr>
              <w:fldChar w:fldCharType="begin"/>
            </w:r>
            <w:r w:rsidR="007F2515">
              <w:rPr>
                <w:noProof/>
                <w:webHidden/>
              </w:rPr>
              <w:instrText xml:space="preserve"> PAGEREF _Toc130997446 \h </w:instrText>
            </w:r>
            <w:r w:rsidR="007F2515">
              <w:rPr>
                <w:noProof/>
                <w:webHidden/>
              </w:rPr>
            </w:r>
            <w:r w:rsidR="007F2515">
              <w:rPr>
                <w:noProof/>
                <w:webHidden/>
              </w:rPr>
              <w:fldChar w:fldCharType="separate"/>
            </w:r>
            <w:r w:rsidR="007F2515">
              <w:rPr>
                <w:noProof/>
                <w:webHidden/>
              </w:rPr>
              <w:t>46</w:t>
            </w:r>
            <w:r w:rsidR="007F2515">
              <w:rPr>
                <w:noProof/>
                <w:webHidden/>
              </w:rPr>
              <w:fldChar w:fldCharType="end"/>
            </w:r>
          </w:hyperlink>
        </w:p>
        <w:p w14:paraId="1EBD847F" w14:textId="747D2FF2"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47" w:history="1">
            <w:r w:rsidR="007F2515" w:rsidRPr="004756DB">
              <w:rPr>
                <w:rStyle w:val="Collegamentoipertestuale"/>
                <w:noProof/>
              </w:rPr>
              <w:t>25</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Flussi</w:t>
            </w:r>
            <w:r w:rsidR="007F2515" w:rsidRPr="004756DB">
              <w:rPr>
                <w:rStyle w:val="Collegamentoipertestuale"/>
                <w:noProof/>
                <w:spacing w:val="-12"/>
              </w:rPr>
              <w:t xml:space="preserve"> </w:t>
            </w:r>
            <w:r w:rsidR="007F2515" w:rsidRPr="004756DB">
              <w:rPr>
                <w:rStyle w:val="Collegamentoipertestuale"/>
                <w:noProof/>
              </w:rPr>
              <w:t>informativi</w:t>
            </w:r>
            <w:r w:rsidR="007F2515" w:rsidRPr="004756DB">
              <w:rPr>
                <w:rStyle w:val="Collegamentoipertestuale"/>
                <w:noProof/>
                <w:spacing w:val="-12"/>
              </w:rPr>
              <w:t xml:space="preserve"> </w:t>
            </w:r>
            <w:r w:rsidR="007F2515" w:rsidRPr="004756DB">
              <w:rPr>
                <w:rStyle w:val="Collegamentoipertestuale"/>
                <w:noProof/>
              </w:rPr>
              <w:t>a</w:t>
            </w:r>
            <w:r w:rsidR="007F2515" w:rsidRPr="004756DB">
              <w:rPr>
                <w:rStyle w:val="Collegamentoipertestuale"/>
                <w:noProof/>
                <w:spacing w:val="-12"/>
              </w:rPr>
              <w:t xml:space="preserve"> </w:t>
            </w:r>
            <w:r w:rsidR="007F2515" w:rsidRPr="004756DB">
              <w:rPr>
                <w:rStyle w:val="Collegamentoipertestuale"/>
                <w:noProof/>
              </w:rPr>
              <w:t>RPCT</w:t>
            </w:r>
            <w:r w:rsidR="007F2515">
              <w:rPr>
                <w:noProof/>
                <w:webHidden/>
              </w:rPr>
              <w:tab/>
            </w:r>
            <w:r w:rsidR="007F2515">
              <w:rPr>
                <w:noProof/>
                <w:webHidden/>
              </w:rPr>
              <w:fldChar w:fldCharType="begin"/>
            </w:r>
            <w:r w:rsidR="007F2515">
              <w:rPr>
                <w:noProof/>
                <w:webHidden/>
              </w:rPr>
              <w:instrText xml:space="preserve"> PAGEREF _Toc130997447 \h </w:instrText>
            </w:r>
            <w:r w:rsidR="007F2515">
              <w:rPr>
                <w:noProof/>
                <w:webHidden/>
              </w:rPr>
            </w:r>
            <w:r w:rsidR="007F2515">
              <w:rPr>
                <w:noProof/>
                <w:webHidden/>
              </w:rPr>
              <w:fldChar w:fldCharType="separate"/>
            </w:r>
            <w:r w:rsidR="007F2515">
              <w:rPr>
                <w:noProof/>
                <w:webHidden/>
              </w:rPr>
              <w:t>47</w:t>
            </w:r>
            <w:r w:rsidR="007F2515">
              <w:rPr>
                <w:noProof/>
                <w:webHidden/>
              </w:rPr>
              <w:fldChar w:fldCharType="end"/>
            </w:r>
          </w:hyperlink>
        </w:p>
        <w:p w14:paraId="6790B29C" w14:textId="4BC832D5"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48" w:history="1">
            <w:r w:rsidR="007F2515" w:rsidRPr="004756DB">
              <w:rPr>
                <w:rStyle w:val="Collegamentoipertestuale"/>
                <w:noProof/>
              </w:rPr>
              <w:t>26</w:t>
            </w:r>
            <w:r w:rsidR="007F2515">
              <w:rPr>
                <w:rFonts w:asciiTheme="minorHAnsi" w:eastAsiaTheme="minorEastAsia" w:hAnsiTheme="minorHAnsi" w:cstheme="minorBidi"/>
                <w:b w:val="0"/>
                <w:bCs w:val="0"/>
                <w:noProof/>
                <w:lang w:eastAsia="it-IT"/>
              </w:rPr>
              <w:tab/>
            </w:r>
            <w:r w:rsidR="007F2515" w:rsidRPr="004756DB">
              <w:rPr>
                <w:rStyle w:val="Collegamentoipertestuale"/>
                <w:noProof/>
              </w:rPr>
              <w:t>Strumenti</w:t>
            </w:r>
            <w:r w:rsidR="007F2515" w:rsidRPr="004756DB">
              <w:rPr>
                <w:rStyle w:val="Collegamentoipertestuale"/>
                <w:noProof/>
                <w:spacing w:val="-13"/>
              </w:rPr>
              <w:t xml:space="preserve"> </w:t>
            </w:r>
            <w:r w:rsidR="007F2515" w:rsidRPr="004756DB">
              <w:rPr>
                <w:rStyle w:val="Collegamentoipertestuale"/>
                <w:noProof/>
              </w:rPr>
              <w:t>di</w:t>
            </w:r>
            <w:r w:rsidR="007F2515" w:rsidRPr="004756DB">
              <w:rPr>
                <w:rStyle w:val="Collegamentoipertestuale"/>
                <w:noProof/>
                <w:spacing w:val="-11"/>
              </w:rPr>
              <w:t xml:space="preserve"> </w:t>
            </w:r>
            <w:r w:rsidR="007F2515" w:rsidRPr="004756DB">
              <w:rPr>
                <w:rStyle w:val="Collegamentoipertestuale"/>
                <w:noProof/>
              </w:rPr>
              <w:t>raccordo</w:t>
            </w:r>
            <w:r w:rsidR="007F2515" w:rsidRPr="004756DB">
              <w:rPr>
                <w:rStyle w:val="Collegamentoipertestuale"/>
                <w:noProof/>
                <w:spacing w:val="-11"/>
              </w:rPr>
              <w:t xml:space="preserve"> </w:t>
            </w:r>
            <w:r w:rsidR="007F2515" w:rsidRPr="004756DB">
              <w:rPr>
                <w:rStyle w:val="Collegamentoipertestuale"/>
                <w:noProof/>
              </w:rPr>
              <w:t>e</w:t>
            </w:r>
            <w:r w:rsidR="007F2515" w:rsidRPr="004756DB">
              <w:rPr>
                <w:rStyle w:val="Collegamentoipertestuale"/>
                <w:noProof/>
                <w:spacing w:val="-13"/>
              </w:rPr>
              <w:t xml:space="preserve"> </w:t>
            </w:r>
            <w:r w:rsidR="007F2515" w:rsidRPr="004756DB">
              <w:rPr>
                <w:rStyle w:val="Collegamentoipertestuale"/>
                <w:noProof/>
              </w:rPr>
              <w:t>reporting</w:t>
            </w:r>
            <w:r w:rsidR="007F2515" w:rsidRPr="004756DB">
              <w:rPr>
                <w:rStyle w:val="Collegamentoipertestuale"/>
                <w:noProof/>
                <w:spacing w:val="-11"/>
              </w:rPr>
              <w:t xml:space="preserve"> </w:t>
            </w:r>
            <w:r w:rsidR="007F2515" w:rsidRPr="004756DB">
              <w:rPr>
                <w:rStyle w:val="Collegamentoipertestuale"/>
                <w:noProof/>
              </w:rPr>
              <w:t>da</w:t>
            </w:r>
            <w:r w:rsidR="007F2515" w:rsidRPr="004756DB">
              <w:rPr>
                <w:rStyle w:val="Collegamentoipertestuale"/>
                <w:noProof/>
                <w:spacing w:val="-11"/>
              </w:rPr>
              <w:t xml:space="preserve"> </w:t>
            </w:r>
            <w:r w:rsidR="007F2515" w:rsidRPr="004756DB">
              <w:rPr>
                <w:rStyle w:val="Collegamentoipertestuale"/>
                <w:noProof/>
              </w:rPr>
              <w:t>parte</w:t>
            </w:r>
            <w:r w:rsidR="007F2515" w:rsidRPr="004756DB">
              <w:rPr>
                <w:rStyle w:val="Collegamentoipertestuale"/>
                <w:noProof/>
                <w:spacing w:val="-13"/>
              </w:rPr>
              <w:t xml:space="preserve"> </w:t>
            </w:r>
            <w:r w:rsidR="007F2515" w:rsidRPr="004756DB">
              <w:rPr>
                <w:rStyle w:val="Collegamentoipertestuale"/>
                <w:noProof/>
              </w:rPr>
              <w:t>del</w:t>
            </w:r>
            <w:r w:rsidR="007F2515" w:rsidRPr="004756DB">
              <w:rPr>
                <w:rStyle w:val="Collegamentoipertestuale"/>
                <w:noProof/>
                <w:spacing w:val="-12"/>
              </w:rPr>
              <w:t xml:space="preserve"> </w:t>
            </w:r>
            <w:r w:rsidR="007F2515" w:rsidRPr="004756DB">
              <w:rPr>
                <w:rStyle w:val="Collegamentoipertestuale"/>
                <w:noProof/>
              </w:rPr>
              <w:t>RPCT</w:t>
            </w:r>
            <w:r w:rsidR="007F2515">
              <w:rPr>
                <w:noProof/>
                <w:webHidden/>
              </w:rPr>
              <w:tab/>
            </w:r>
            <w:r w:rsidR="007F2515">
              <w:rPr>
                <w:noProof/>
                <w:webHidden/>
              </w:rPr>
              <w:fldChar w:fldCharType="begin"/>
            </w:r>
            <w:r w:rsidR="007F2515">
              <w:rPr>
                <w:noProof/>
                <w:webHidden/>
              </w:rPr>
              <w:instrText xml:space="preserve"> PAGEREF _Toc130997448 \h </w:instrText>
            </w:r>
            <w:r w:rsidR="007F2515">
              <w:rPr>
                <w:noProof/>
                <w:webHidden/>
              </w:rPr>
            </w:r>
            <w:r w:rsidR="007F2515">
              <w:rPr>
                <w:noProof/>
                <w:webHidden/>
              </w:rPr>
              <w:fldChar w:fldCharType="separate"/>
            </w:r>
            <w:r w:rsidR="007F2515">
              <w:rPr>
                <w:noProof/>
                <w:webHidden/>
              </w:rPr>
              <w:t>49</w:t>
            </w:r>
            <w:r w:rsidR="007F2515">
              <w:rPr>
                <w:noProof/>
                <w:webHidden/>
              </w:rPr>
              <w:fldChar w:fldCharType="end"/>
            </w:r>
          </w:hyperlink>
        </w:p>
        <w:p w14:paraId="3520E689" w14:textId="0C127C76" w:rsidR="007F2515" w:rsidRDefault="00000000">
          <w:pPr>
            <w:pStyle w:val="Sommario1"/>
            <w:tabs>
              <w:tab w:val="right" w:leader="dot" w:pos="9518"/>
            </w:tabs>
            <w:rPr>
              <w:rFonts w:asciiTheme="minorHAnsi" w:eastAsiaTheme="minorEastAsia" w:hAnsiTheme="minorHAnsi" w:cstheme="minorBidi"/>
              <w:b w:val="0"/>
              <w:bCs w:val="0"/>
              <w:noProof/>
              <w:lang w:eastAsia="it-IT"/>
            </w:rPr>
          </w:pPr>
          <w:hyperlink w:anchor="_Toc130997449" w:history="1">
            <w:r w:rsidR="007F2515" w:rsidRPr="004756DB">
              <w:rPr>
                <w:rStyle w:val="Collegamentoipertestuale"/>
                <w:noProof/>
              </w:rPr>
              <w:t>27</w:t>
            </w:r>
            <w:r w:rsidR="007F2515">
              <w:rPr>
                <w:rFonts w:asciiTheme="minorHAnsi" w:eastAsiaTheme="minorEastAsia" w:hAnsiTheme="minorHAnsi" w:cstheme="minorBidi"/>
                <w:b w:val="0"/>
                <w:bCs w:val="0"/>
                <w:noProof/>
                <w:lang w:eastAsia="it-IT"/>
              </w:rPr>
              <w:tab/>
            </w:r>
            <w:r w:rsidR="007F2515" w:rsidRPr="004756DB">
              <w:rPr>
                <w:rStyle w:val="Collegamentoipertestuale"/>
                <w:noProof/>
                <w:spacing w:val="-1"/>
              </w:rPr>
              <w:t xml:space="preserve"> Sistema</w:t>
            </w:r>
            <w:r w:rsidR="007F2515" w:rsidRPr="004756DB">
              <w:rPr>
                <w:rStyle w:val="Collegamentoipertestuale"/>
                <w:noProof/>
                <w:spacing w:val="-11"/>
              </w:rPr>
              <w:t xml:space="preserve"> </w:t>
            </w:r>
            <w:r w:rsidR="007F2515" w:rsidRPr="004756DB">
              <w:rPr>
                <w:rStyle w:val="Collegamentoipertestuale"/>
                <w:noProof/>
              </w:rPr>
              <w:t>disciplinare</w:t>
            </w:r>
            <w:r w:rsidR="007F2515">
              <w:rPr>
                <w:noProof/>
                <w:webHidden/>
              </w:rPr>
              <w:tab/>
            </w:r>
            <w:r w:rsidR="007F2515">
              <w:rPr>
                <w:noProof/>
                <w:webHidden/>
              </w:rPr>
              <w:fldChar w:fldCharType="begin"/>
            </w:r>
            <w:r w:rsidR="007F2515">
              <w:rPr>
                <w:noProof/>
                <w:webHidden/>
              </w:rPr>
              <w:instrText xml:space="preserve"> PAGEREF _Toc130997449 \h </w:instrText>
            </w:r>
            <w:r w:rsidR="007F2515">
              <w:rPr>
                <w:noProof/>
                <w:webHidden/>
              </w:rPr>
            </w:r>
            <w:r w:rsidR="007F2515">
              <w:rPr>
                <w:noProof/>
                <w:webHidden/>
              </w:rPr>
              <w:fldChar w:fldCharType="separate"/>
            </w:r>
            <w:r w:rsidR="007F2515">
              <w:rPr>
                <w:noProof/>
                <w:webHidden/>
              </w:rPr>
              <w:t>50</w:t>
            </w:r>
            <w:r w:rsidR="007F2515">
              <w:rPr>
                <w:noProof/>
                <w:webHidden/>
              </w:rPr>
              <w:fldChar w:fldCharType="end"/>
            </w:r>
          </w:hyperlink>
        </w:p>
        <w:p w14:paraId="2060F777" w14:textId="4A38E3C5" w:rsidR="004A6579" w:rsidRDefault="004A6579">
          <w:r>
            <w:rPr>
              <w:b/>
              <w:bCs/>
            </w:rPr>
            <w:fldChar w:fldCharType="end"/>
          </w:r>
        </w:p>
      </w:sdtContent>
    </w:sdt>
    <w:p w14:paraId="5307CEB9" w14:textId="77777777" w:rsidR="006063E9" w:rsidRDefault="006063E9">
      <w:pPr>
        <w:sectPr w:rsidR="006063E9" w:rsidSect="008263DB">
          <w:type w:val="continuous"/>
          <w:pgSz w:w="11910" w:h="16840"/>
          <w:pgMar w:top="607" w:right="1140" w:bottom="743" w:left="1242" w:header="720" w:footer="720" w:gutter="0"/>
          <w:cols w:space="720"/>
        </w:sectPr>
      </w:pPr>
    </w:p>
    <w:p w14:paraId="6D928144" w14:textId="77777777" w:rsidR="006063E9" w:rsidRDefault="00000000">
      <w:pPr>
        <w:spacing w:before="282"/>
        <w:ind w:left="178"/>
        <w:rPr>
          <w:sz w:val="2"/>
        </w:rPr>
      </w:pPr>
      <w:bookmarkStart w:id="7" w:name="ggg"/>
      <w:bookmarkEnd w:id="7"/>
      <w:proofErr w:type="spellStart"/>
      <w:r>
        <w:rPr>
          <w:color w:val="C00000"/>
          <w:sz w:val="2"/>
        </w:rPr>
        <w:lastRenderedPageBreak/>
        <w:t>ggg</w:t>
      </w:r>
      <w:proofErr w:type="spellEnd"/>
    </w:p>
    <w:bookmarkStart w:id="8" w:name="_Toc130997390"/>
    <w:p w14:paraId="2875F136" w14:textId="4ECA230A" w:rsidR="006063E9" w:rsidRPr="00320B2E" w:rsidRDefault="006A2E6D" w:rsidP="004A6579">
      <w:pPr>
        <w:pStyle w:val="Titolo1"/>
        <w:rPr>
          <w:color w:val="17365D" w:themeColor="text2" w:themeShade="BF"/>
        </w:rPr>
      </w:pPr>
      <w:r w:rsidRPr="00320B2E">
        <w:rPr>
          <w:noProof/>
          <w:color w:val="17365D" w:themeColor="text2" w:themeShade="BF"/>
        </w:rPr>
        <mc:AlternateContent>
          <mc:Choice Requires="wps">
            <w:drawing>
              <wp:anchor distT="0" distB="0" distL="0" distR="0" simplePos="0" relativeHeight="487587840" behindDoc="1" locked="0" layoutInCell="1" allowOverlap="1" wp14:anchorId="03244345" wp14:editId="0B86D5F1">
                <wp:simplePos x="0" y="0"/>
                <wp:positionH relativeFrom="page">
                  <wp:posOffset>1151890</wp:posOffset>
                </wp:positionH>
                <wp:positionV relativeFrom="paragraph">
                  <wp:posOffset>346075</wp:posOffset>
                </wp:positionV>
                <wp:extent cx="5527040" cy="6350"/>
                <wp:effectExtent l="0" t="0" r="0" b="0"/>
                <wp:wrapTopAndBottom/>
                <wp:docPr id="3798626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1FC13" id="Rectangle 23" o:spid="_x0000_s1026" style="position:absolute;margin-left:90.7pt;margin-top:27.25pt;width:435.2pt;height:.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" fillcolor="#c00000" stroked="f">
                <w10:wrap type="topAndBottom" anchorx="page"/>
              </v:rect>
            </w:pict>
          </mc:Fallback>
        </mc:AlternateContent>
      </w:r>
      <w:r w:rsidRPr="00320B2E">
        <w:rPr>
          <w:color w:val="17365D" w:themeColor="text2" w:themeShade="BF"/>
        </w:rPr>
        <w:t>1</w:t>
      </w:r>
      <w:r w:rsidRPr="00320B2E">
        <w:rPr>
          <w:color w:val="17365D" w:themeColor="text2" w:themeShade="BF"/>
        </w:rPr>
        <w:tab/>
      </w:r>
      <w:bookmarkStart w:id="9" w:name="1_PREMESSA"/>
      <w:bookmarkEnd w:id="9"/>
      <w:r w:rsidRPr="00320B2E">
        <w:rPr>
          <w:color w:val="17365D" w:themeColor="text2" w:themeShade="BF"/>
        </w:rPr>
        <w:t>PREMESSA</w:t>
      </w:r>
      <w:bookmarkEnd w:id="8"/>
    </w:p>
    <w:p w14:paraId="4FB3607C" w14:textId="77777777" w:rsidR="006063E9" w:rsidRDefault="006063E9">
      <w:pPr>
        <w:pStyle w:val="Corpotesto"/>
        <w:spacing w:before="9"/>
        <w:rPr>
          <w:b/>
          <w:sz w:val="19"/>
        </w:rPr>
      </w:pPr>
    </w:p>
    <w:p w14:paraId="6D0CFD00" w14:textId="77777777" w:rsidR="004A6579" w:rsidRDefault="004A6579" w:rsidP="0037193F">
      <w:pPr>
        <w:pStyle w:val="Corpotesto"/>
        <w:spacing w:line="276" w:lineRule="auto"/>
        <w:ind w:left="178" w:right="276"/>
        <w:jc w:val="both"/>
      </w:pPr>
      <w:bookmarkStart w:id="10" w:name="Con_la_legge_6_novembre_2012,_n._190,_pu"/>
      <w:bookmarkEnd w:id="10"/>
    </w:p>
    <w:p w14:paraId="4264C379" w14:textId="13779147" w:rsidR="006063E9" w:rsidRDefault="00000000" w:rsidP="0037193F">
      <w:pPr>
        <w:pStyle w:val="Corpotesto"/>
        <w:spacing w:line="276" w:lineRule="auto"/>
        <w:ind w:left="178" w:right="276"/>
        <w:jc w:val="both"/>
        <w:rPr>
          <w:sz w:val="25"/>
        </w:rPr>
      </w:pPr>
      <w:r>
        <w:t>Con</w:t>
      </w:r>
      <w:r>
        <w:rPr>
          <w:spacing w:val="-7"/>
        </w:rPr>
        <w:t xml:space="preserve"> </w:t>
      </w:r>
      <w:r>
        <w:t>la</w:t>
      </w:r>
      <w:r>
        <w:rPr>
          <w:spacing w:val="-6"/>
        </w:rPr>
        <w:t xml:space="preserve"> </w:t>
      </w:r>
      <w:r>
        <w:t>legge</w:t>
      </w:r>
      <w:r>
        <w:rPr>
          <w:spacing w:val="-4"/>
        </w:rPr>
        <w:t xml:space="preserve"> </w:t>
      </w:r>
      <w:r>
        <w:t>6</w:t>
      </w:r>
      <w:r>
        <w:rPr>
          <w:spacing w:val="-6"/>
        </w:rPr>
        <w:t xml:space="preserve"> </w:t>
      </w:r>
      <w:r>
        <w:t>novembre</w:t>
      </w:r>
      <w:r>
        <w:rPr>
          <w:spacing w:val="-6"/>
        </w:rPr>
        <w:t xml:space="preserve"> </w:t>
      </w:r>
      <w:r>
        <w:t>2012,</w:t>
      </w:r>
      <w:r>
        <w:rPr>
          <w:spacing w:val="-5"/>
        </w:rPr>
        <w:t xml:space="preserve"> </w:t>
      </w:r>
      <w:r>
        <w:t>n.</w:t>
      </w:r>
      <w:r>
        <w:rPr>
          <w:spacing w:val="-6"/>
        </w:rPr>
        <w:t xml:space="preserve"> </w:t>
      </w:r>
      <w:r>
        <w:t>190,</w:t>
      </w:r>
      <w:r>
        <w:rPr>
          <w:spacing w:val="-5"/>
        </w:rPr>
        <w:t xml:space="preserve"> </w:t>
      </w:r>
      <w:r>
        <w:t>pubblicata</w:t>
      </w:r>
      <w:r>
        <w:rPr>
          <w:spacing w:val="-5"/>
        </w:rPr>
        <w:t xml:space="preserve"> </w:t>
      </w:r>
      <w:r>
        <w:t>sulla</w:t>
      </w:r>
      <w:r>
        <w:rPr>
          <w:spacing w:val="-6"/>
        </w:rPr>
        <w:t xml:space="preserve"> </w:t>
      </w:r>
      <w:r>
        <w:t>Gazzetta</w:t>
      </w:r>
      <w:r>
        <w:rPr>
          <w:spacing w:val="-5"/>
        </w:rPr>
        <w:t xml:space="preserve"> </w:t>
      </w:r>
      <w:r>
        <w:t>ufficiale</w:t>
      </w:r>
      <w:r>
        <w:rPr>
          <w:spacing w:val="-5"/>
        </w:rPr>
        <w:t xml:space="preserve"> </w:t>
      </w:r>
      <w:r>
        <w:t>n.</w:t>
      </w:r>
      <w:r>
        <w:rPr>
          <w:spacing w:val="-5"/>
        </w:rPr>
        <w:t xml:space="preserve"> </w:t>
      </w:r>
      <w:r>
        <w:t>265</w:t>
      </w:r>
      <w:r>
        <w:rPr>
          <w:spacing w:val="-5"/>
        </w:rPr>
        <w:t xml:space="preserve"> </w:t>
      </w:r>
      <w:r>
        <w:t>del</w:t>
      </w:r>
      <w:r>
        <w:rPr>
          <w:spacing w:val="-5"/>
        </w:rPr>
        <w:t xml:space="preserve"> </w:t>
      </w:r>
      <w:r>
        <w:t>13</w:t>
      </w:r>
      <w:r>
        <w:rPr>
          <w:spacing w:val="-5"/>
        </w:rPr>
        <w:t xml:space="preserve"> </w:t>
      </w:r>
      <w:r>
        <w:t>novembre</w:t>
      </w:r>
      <w:r>
        <w:rPr>
          <w:spacing w:val="-5"/>
        </w:rPr>
        <w:t xml:space="preserve"> </w:t>
      </w:r>
      <w:r>
        <w:t>2012</w:t>
      </w:r>
      <w:r>
        <w:rPr>
          <w:spacing w:val="-47"/>
        </w:rPr>
        <w:t xml:space="preserve"> </w:t>
      </w:r>
      <w:r>
        <w:t>ed</w:t>
      </w:r>
      <w:r>
        <w:rPr>
          <w:spacing w:val="-8"/>
        </w:rPr>
        <w:t xml:space="preserve"> </w:t>
      </w:r>
      <w:r>
        <w:t>entrata</w:t>
      </w:r>
      <w:r>
        <w:rPr>
          <w:spacing w:val="-6"/>
        </w:rPr>
        <w:t xml:space="preserve"> </w:t>
      </w:r>
      <w:r>
        <w:t>in</w:t>
      </w:r>
      <w:r>
        <w:rPr>
          <w:spacing w:val="-6"/>
        </w:rPr>
        <w:t xml:space="preserve"> </w:t>
      </w:r>
      <w:r>
        <w:t>vigore</w:t>
      </w:r>
      <w:r>
        <w:rPr>
          <w:spacing w:val="-8"/>
        </w:rPr>
        <w:t xml:space="preserve"> </w:t>
      </w:r>
      <w:r>
        <w:t>il</w:t>
      </w:r>
      <w:r>
        <w:rPr>
          <w:spacing w:val="-7"/>
        </w:rPr>
        <w:t xml:space="preserve"> </w:t>
      </w:r>
      <w:r>
        <w:t>28</w:t>
      </w:r>
      <w:r>
        <w:rPr>
          <w:spacing w:val="-6"/>
        </w:rPr>
        <w:t xml:space="preserve"> </w:t>
      </w:r>
      <w:r>
        <w:t>novembre</w:t>
      </w:r>
      <w:r>
        <w:rPr>
          <w:spacing w:val="-7"/>
        </w:rPr>
        <w:t xml:space="preserve"> </w:t>
      </w:r>
      <w:r>
        <w:t>2012,</w:t>
      </w:r>
      <w:r>
        <w:rPr>
          <w:spacing w:val="-7"/>
        </w:rPr>
        <w:t xml:space="preserve"> </w:t>
      </w:r>
      <w:r>
        <w:t>sono</w:t>
      </w:r>
      <w:r>
        <w:rPr>
          <w:spacing w:val="-6"/>
        </w:rPr>
        <w:t xml:space="preserve"> </w:t>
      </w:r>
      <w:r>
        <w:t>state</w:t>
      </w:r>
      <w:r>
        <w:rPr>
          <w:spacing w:val="-7"/>
        </w:rPr>
        <w:t xml:space="preserve"> </w:t>
      </w:r>
      <w:r>
        <w:t>approvate</w:t>
      </w:r>
      <w:r>
        <w:rPr>
          <w:spacing w:val="-8"/>
        </w:rPr>
        <w:t xml:space="preserve"> </w:t>
      </w:r>
      <w:r>
        <w:t>le</w:t>
      </w:r>
      <w:r>
        <w:rPr>
          <w:spacing w:val="-4"/>
        </w:rPr>
        <w:t xml:space="preserve"> </w:t>
      </w:r>
      <w:r>
        <w:t>"Disposizioni</w:t>
      </w:r>
      <w:r>
        <w:rPr>
          <w:spacing w:val="-7"/>
        </w:rPr>
        <w:t xml:space="preserve"> </w:t>
      </w:r>
      <w:r>
        <w:t>per</w:t>
      </w:r>
      <w:r>
        <w:rPr>
          <w:spacing w:val="-6"/>
        </w:rPr>
        <w:t xml:space="preserve"> </w:t>
      </w:r>
      <w:r>
        <w:t>la</w:t>
      </w:r>
      <w:r>
        <w:rPr>
          <w:spacing w:val="-6"/>
        </w:rPr>
        <w:t xml:space="preserve"> </w:t>
      </w:r>
      <w:r>
        <w:t>prevenzione</w:t>
      </w:r>
      <w:r>
        <w:rPr>
          <w:spacing w:val="-7"/>
        </w:rPr>
        <w:t xml:space="preserve"> </w:t>
      </w:r>
      <w:r>
        <w:t>e</w:t>
      </w:r>
      <w:r>
        <w:rPr>
          <w:spacing w:val="-6"/>
        </w:rPr>
        <w:t xml:space="preserve"> </w:t>
      </w:r>
      <w:r>
        <w:t>la</w:t>
      </w:r>
      <w:r>
        <w:rPr>
          <w:spacing w:val="1"/>
        </w:rPr>
        <w:t xml:space="preserve"> </w:t>
      </w:r>
      <w:r>
        <w:t>repressione della corruzione e dell'illegalità nella pubblica amministrazione" (di seguito anche “Legge</w:t>
      </w:r>
      <w:r>
        <w:rPr>
          <w:spacing w:val="-47"/>
        </w:rPr>
        <w:t xml:space="preserve"> </w:t>
      </w:r>
      <w:r>
        <w:t>Anticorruzione”</w:t>
      </w:r>
      <w:r>
        <w:rPr>
          <w:spacing w:val="-1"/>
        </w:rPr>
        <w:t xml:space="preserve"> </w:t>
      </w:r>
      <w:r>
        <w:t>o “Legge”</w:t>
      </w:r>
      <w:r>
        <w:rPr>
          <w:spacing w:val="1"/>
        </w:rPr>
        <w:t xml:space="preserve"> </w:t>
      </w:r>
      <w:r>
        <w:t>o “Legge</w:t>
      </w:r>
      <w:r>
        <w:rPr>
          <w:spacing w:val="-1"/>
        </w:rPr>
        <w:t xml:space="preserve"> </w:t>
      </w:r>
      <w:r>
        <w:t>190/2012”).</w:t>
      </w:r>
    </w:p>
    <w:p w14:paraId="0F8F1B9F" w14:textId="57C4DA06" w:rsidR="006063E9" w:rsidRDefault="00000000" w:rsidP="0037193F">
      <w:pPr>
        <w:pStyle w:val="Corpotesto"/>
        <w:spacing w:before="1" w:line="276" w:lineRule="auto"/>
        <w:ind w:left="178" w:right="276"/>
        <w:jc w:val="both"/>
        <w:rPr>
          <w:sz w:val="25"/>
        </w:rPr>
      </w:pPr>
      <w:bookmarkStart w:id="11" w:name="In_ottemperanza_a_quanto_previsto_dalla_"/>
      <w:bookmarkEnd w:id="11"/>
      <w:r>
        <w:t>In ottemperanza a quanto previsto dalla Legge e in coerenza con le disposizioni contenute nei Piani</w:t>
      </w:r>
      <w:r>
        <w:rPr>
          <w:spacing w:val="1"/>
        </w:rPr>
        <w:t xml:space="preserve"> </w:t>
      </w:r>
      <w:r>
        <w:t>Nazionali Anticorruzione (PNA), con il presente Piano Triennale</w:t>
      </w:r>
      <w:r>
        <w:rPr>
          <w:spacing w:val="1"/>
        </w:rPr>
        <w:t xml:space="preserve"> </w:t>
      </w:r>
      <w:r>
        <w:t xml:space="preserve">di Prevenzione della Corruzione e della Trasparenza (di seguito anche “Piano” o “PTPCT”) </w:t>
      </w:r>
      <w:r w:rsidR="00E2254F">
        <w:t xml:space="preserve">Multiservizi dei Castelli di Marino </w:t>
      </w:r>
      <w:r>
        <w:t xml:space="preserve"> S.p.A.</w:t>
      </w:r>
      <w:r>
        <w:rPr>
          <w:spacing w:val="1"/>
        </w:rPr>
        <w:t xml:space="preserve"> </w:t>
      </w:r>
      <w:r>
        <w:t>(di seguito anche “</w:t>
      </w:r>
      <w:r w:rsidR="00E2254F">
        <w:t>MCM</w:t>
      </w:r>
      <w:r>
        <w:t>” o “Società”) intende definire un sistema di controllo, di prevenzione e di</w:t>
      </w:r>
      <w:r>
        <w:rPr>
          <w:spacing w:val="1"/>
        </w:rPr>
        <w:t xml:space="preserve"> </w:t>
      </w:r>
      <w:r>
        <w:t>contrasto</w:t>
      </w:r>
      <w:r>
        <w:rPr>
          <w:spacing w:val="-6"/>
        </w:rPr>
        <w:t xml:space="preserve"> </w:t>
      </w:r>
      <w:r>
        <w:t>della</w:t>
      </w:r>
      <w:r>
        <w:rPr>
          <w:spacing w:val="-6"/>
        </w:rPr>
        <w:t xml:space="preserve"> </w:t>
      </w:r>
      <w:r>
        <w:t>corruzione</w:t>
      </w:r>
      <w:r>
        <w:rPr>
          <w:spacing w:val="-5"/>
        </w:rPr>
        <w:t xml:space="preserve"> </w:t>
      </w:r>
      <w:r>
        <w:t>e</w:t>
      </w:r>
      <w:r>
        <w:rPr>
          <w:spacing w:val="-6"/>
        </w:rPr>
        <w:t xml:space="preserve"> </w:t>
      </w:r>
      <w:r>
        <w:t>l’illegalità,</w:t>
      </w:r>
      <w:r>
        <w:rPr>
          <w:spacing w:val="-6"/>
        </w:rPr>
        <w:t xml:space="preserve"> </w:t>
      </w:r>
      <w:r>
        <w:t>integrato</w:t>
      </w:r>
      <w:r>
        <w:rPr>
          <w:spacing w:val="-4"/>
        </w:rPr>
        <w:t xml:space="preserve"> </w:t>
      </w:r>
      <w:r>
        <w:t>con</w:t>
      </w:r>
      <w:r>
        <w:rPr>
          <w:spacing w:val="-5"/>
        </w:rPr>
        <w:t xml:space="preserve"> </w:t>
      </w:r>
      <w:r>
        <w:t>gli</w:t>
      </w:r>
      <w:r>
        <w:rPr>
          <w:spacing w:val="-6"/>
        </w:rPr>
        <w:t xml:space="preserve"> </w:t>
      </w:r>
      <w:r>
        <w:t>altri</w:t>
      </w:r>
      <w:r>
        <w:rPr>
          <w:spacing w:val="-6"/>
        </w:rPr>
        <w:t xml:space="preserve"> </w:t>
      </w:r>
      <w:r>
        <w:t>elementi</w:t>
      </w:r>
      <w:r>
        <w:rPr>
          <w:spacing w:val="-6"/>
        </w:rPr>
        <w:t xml:space="preserve"> </w:t>
      </w:r>
      <w:r>
        <w:t>già</w:t>
      </w:r>
      <w:r>
        <w:rPr>
          <w:spacing w:val="-6"/>
        </w:rPr>
        <w:t xml:space="preserve"> </w:t>
      </w:r>
      <w:r>
        <w:t>adottati</w:t>
      </w:r>
      <w:r>
        <w:rPr>
          <w:spacing w:val="-6"/>
        </w:rPr>
        <w:t xml:space="preserve"> </w:t>
      </w:r>
      <w:r>
        <w:t>dell'Azienda,</w:t>
      </w:r>
      <w:r>
        <w:rPr>
          <w:spacing w:val="-6"/>
        </w:rPr>
        <w:t xml:space="preserve"> </w:t>
      </w:r>
      <w:r>
        <w:t>tra</w:t>
      </w:r>
      <w:r>
        <w:rPr>
          <w:spacing w:val="-6"/>
        </w:rPr>
        <w:t xml:space="preserve"> </w:t>
      </w:r>
      <w:r>
        <w:t>cui</w:t>
      </w:r>
      <w:r>
        <w:rPr>
          <w:spacing w:val="1"/>
        </w:rPr>
        <w:t xml:space="preserve"> </w:t>
      </w:r>
      <w:r>
        <w:t>il Codice Etico e il Modello di Organizzazione, Gestione e Controllo ai sensi del D.Lgs. 231/2001 (di</w:t>
      </w:r>
      <w:r>
        <w:rPr>
          <w:spacing w:val="1"/>
        </w:rPr>
        <w:t xml:space="preserve"> </w:t>
      </w:r>
      <w:r>
        <w:t>seguito</w:t>
      </w:r>
      <w:r>
        <w:rPr>
          <w:spacing w:val="-1"/>
        </w:rPr>
        <w:t xml:space="preserve"> </w:t>
      </w:r>
      <w:r>
        <w:t>anche</w:t>
      </w:r>
      <w:r>
        <w:rPr>
          <w:spacing w:val="-1"/>
        </w:rPr>
        <w:t xml:space="preserve"> </w:t>
      </w:r>
      <w:r>
        <w:t>M</w:t>
      </w:r>
      <w:r w:rsidR="00BD4E51">
        <w:t>OG</w:t>
      </w:r>
      <w:r>
        <w:t>).</w:t>
      </w:r>
    </w:p>
    <w:p w14:paraId="697633E3" w14:textId="44A70439" w:rsidR="006063E9" w:rsidRDefault="00000000" w:rsidP="0037193F">
      <w:pPr>
        <w:pStyle w:val="Corpotesto"/>
        <w:spacing w:line="276" w:lineRule="auto"/>
        <w:ind w:left="178" w:right="277"/>
        <w:jc w:val="both"/>
        <w:rPr>
          <w:sz w:val="25"/>
        </w:rPr>
      </w:pPr>
      <w:bookmarkStart w:id="12" w:name="Il_PTPCT_ha_l’obiettivo_di_rafforzare_e_"/>
      <w:bookmarkEnd w:id="12"/>
      <w:r>
        <w:t>Il PTPCT ha l’obiettivo di rafforzare e razionalizzare il corpo degli interventi organizzativi e di controllo</w:t>
      </w:r>
      <w:r>
        <w:rPr>
          <w:spacing w:val="-47"/>
        </w:rPr>
        <w:t xml:space="preserve"> </w:t>
      </w:r>
      <w:r>
        <w:t xml:space="preserve">attuati da </w:t>
      </w:r>
      <w:r w:rsidR="00E2254F">
        <w:t>MCM</w:t>
      </w:r>
      <w:r>
        <w:t>, al fine di identificare le strategie per la prevenzione ed il contrasto della corruzione a</w:t>
      </w:r>
      <w:r>
        <w:rPr>
          <w:spacing w:val="-47"/>
        </w:rPr>
        <w:t xml:space="preserve"> </w:t>
      </w:r>
      <w:r>
        <w:t>livello aziendale e si configura come parte integrante del Modello ex D.Lgs. 231/2001 adottato dalla</w:t>
      </w:r>
      <w:r>
        <w:rPr>
          <w:spacing w:val="1"/>
        </w:rPr>
        <w:t xml:space="preserve"> </w:t>
      </w:r>
      <w:r>
        <w:t>Società.</w:t>
      </w:r>
    </w:p>
    <w:p w14:paraId="11260344" w14:textId="5659C61D" w:rsidR="006063E9" w:rsidRDefault="00000000" w:rsidP="0037193F">
      <w:pPr>
        <w:pStyle w:val="Corpotesto"/>
        <w:spacing w:line="276" w:lineRule="auto"/>
        <w:ind w:left="179" w:right="277" w:hanging="1"/>
        <w:jc w:val="both"/>
        <w:rPr>
          <w:sz w:val="25"/>
        </w:rPr>
      </w:pPr>
      <w:bookmarkStart w:id="13" w:name="Preliminarmente_occorre_evidenziare_che_"/>
      <w:bookmarkEnd w:id="13"/>
      <w:r>
        <w:t xml:space="preserve">Preliminarmente occorre evidenziare che </w:t>
      </w:r>
      <w:r w:rsidR="00E2254F">
        <w:t>MCM</w:t>
      </w:r>
      <w:r>
        <w:t xml:space="preserve"> non rientra tra i soggetti tenuti all’adozione del PIAO</w:t>
      </w:r>
      <w:r>
        <w:rPr>
          <w:spacing w:val="1"/>
        </w:rPr>
        <w:t xml:space="preserve"> </w:t>
      </w:r>
      <w:r>
        <w:t>ai sensi del D.L. n. 80/2021 e, pertanto, è stata tendenzialmente riconfermata l’impostazione dei</w:t>
      </w:r>
      <w:r>
        <w:rPr>
          <w:spacing w:val="1"/>
        </w:rPr>
        <w:t xml:space="preserve"> </w:t>
      </w:r>
      <w:r>
        <w:t>precedenti</w:t>
      </w:r>
      <w:r>
        <w:rPr>
          <w:spacing w:val="-2"/>
        </w:rPr>
        <w:t xml:space="preserve"> </w:t>
      </w:r>
      <w:r>
        <w:t>Piani.</w:t>
      </w:r>
    </w:p>
    <w:p w14:paraId="7A57F4E2" w14:textId="0338AC40" w:rsidR="006063E9" w:rsidRDefault="00000000" w:rsidP="002A5274">
      <w:pPr>
        <w:pStyle w:val="Corpotesto"/>
        <w:spacing w:line="276" w:lineRule="auto"/>
        <w:ind w:left="179" w:right="275"/>
        <w:jc w:val="both"/>
      </w:pPr>
      <w:bookmarkStart w:id="14" w:name="Nella_redazione_del_presente_documento,_"/>
      <w:bookmarkEnd w:id="14"/>
      <w:r>
        <w:t>Nella redazione del presente documento, tenuto conto delle specificità organizzative, strutturali e</w:t>
      </w:r>
      <w:r>
        <w:rPr>
          <w:spacing w:val="1"/>
        </w:rPr>
        <w:t xml:space="preserve"> </w:t>
      </w:r>
      <w:r>
        <w:t>della particolare natura delle attività svolte dalla Società, si è inteso ottimizzare, per quanto più</w:t>
      </w:r>
      <w:r>
        <w:rPr>
          <w:spacing w:val="1"/>
        </w:rPr>
        <w:t xml:space="preserve"> </w:t>
      </w:r>
      <w:r>
        <w:t>possibile e in un orizzonte di medio periodo, il processo di allineamento ai principi e alle indicazioni</w:t>
      </w:r>
      <w:r>
        <w:rPr>
          <w:spacing w:val="1"/>
        </w:rPr>
        <w:t xml:space="preserve"> </w:t>
      </w:r>
      <w:r>
        <w:t>formulate</w:t>
      </w:r>
      <w:r>
        <w:rPr>
          <w:spacing w:val="-9"/>
        </w:rPr>
        <w:t xml:space="preserve"> </w:t>
      </w:r>
      <w:r>
        <w:t>dall’Autorità</w:t>
      </w:r>
      <w:r>
        <w:rPr>
          <w:spacing w:val="-7"/>
        </w:rPr>
        <w:t xml:space="preserve"> </w:t>
      </w:r>
      <w:r>
        <w:t>Nazionale</w:t>
      </w:r>
      <w:r>
        <w:rPr>
          <w:spacing w:val="-8"/>
        </w:rPr>
        <w:t xml:space="preserve"> </w:t>
      </w:r>
      <w:r>
        <w:t>Anticorruzione</w:t>
      </w:r>
      <w:r>
        <w:rPr>
          <w:spacing w:val="-8"/>
        </w:rPr>
        <w:t xml:space="preserve"> </w:t>
      </w:r>
      <w:r>
        <w:t>(di</w:t>
      </w:r>
      <w:r>
        <w:rPr>
          <w:spacing w:val="-8"/>
        </w:rPr>
        <w:t xml:space="preserve"> </w:t>
      </w:r>
      <w:r>
        <w:t>seguito</w:t>
      </w:r>
      <w:r>
        <w:rPr>
          <w:spacing w:val="-7"/>
        </w:rPr>
        <w:t xml:space="preserve"> </w:t>
      </w:r>
      <w:r>
        <w:t>anche</w:t>
      </w:r>
      <w:r>
        <w:rPr>
          <w:spacing w:val="-6"/>
        </w:rPr>
        <w:t xml:space="preserve"> </w:t>
      </w:r>
      <w:r>
        <w:t>“ANAC”</w:t>
      </w:r>
      <w:r>
        <w:rPr>
          <w:spacing w:val="-7"/>
        </w:rPr>
        <w:t xml:space="preserve"> </w:t>
      </w:r>
      <w:r>
        <w:t>o</w:t>
      </w:r>
      <w:r>
        <w:rPr>
          <w:spacing w:val="-7"/>
        </w:rPr>
        <w:t xml:space="preserve"> </w:t>
      </w:r>
      <w:r>
        <w:t>“Autorità”)</w:t>
      </w:r>
      <w:r>
        <w:rPr>
          <w:spacing w:val="-7"/>
        </w:rPr>
        <w:t xml:space="preserve"> </w:t>
      </w:r>
      <w:r>
        <w:t>con</w:t>
      </w:r>
      <w:r>
        <w:rPr>
          <w:spacing w:val="-7"/>
        </w:rPr>
        <w:t xml:space="preserve"> </w:t>
      </w:r>
      <w:r>
        <w:t>i</w:t>
      </w:r>
      <w:r>
        <w:rPr>
          <w:spacing w:val="-8"/>
        </w:rPr>
        <w:t xml:space="preserve"> </w:t>
      </w:r>
      <w:r>
        <w:t>PNA,</w:t>
      </w:r>
      <w:r>
        <w:rPr>
          <w:spacing w:val="-7"/>
        </w:rPr>
        <w:t xml:space="preserve"> </w:t>
      </w:r>
      <w:r>
        <w:t>da</w:t>
      </w:r>
      <w:r>
        <w:rPr>
          <w:spacing w:val="1"/>
        </w:rPr>
        <w:t xml:space="preserve"> </w:t>
      </w:r>
      <w:r>
        <w:t>ultimo con il PNA 2022, approvato dal Consiglio dell’Autorità il 16 novembre 2022, accolto con parere</w:t>
      </w:r>
      <w:r>
        <w:rPr>
          <w:spacing w:val="-47"/>
        </w:rPr>
        <w:t xml:space="preserve"> </w:t>
      </w:r>
      <w:r w:rsidR="002A5274">
        <w:rPr>
          <w:spacing w:val="-47"/>
        </w:rPr>
        <w:t xml:space="preserve">           </w:t>
      </w:r>
      <w:r w:rsidR="002A5274">
        <w:t xml:space="preserve"> f</w:t>
      </w:r>
      <w:r>
        <w:t>avorevole dal Comitato Interministeriale e Conferenza Unificata Stato Regioni Autonomie locali nella</w:t>
      </w:r>
      <w:r>
        <w:rPr>
          <w:spacing w:val="-47"/>
        </w:rPr>
        <w:t xml:space="preserve"> </w:t>
      </w:r>
      <w:r w:rsidR="002A5274">
        <w:rPr>
          <w:spacing w:val="-47"/>
        </w:rPr>
        <w:t xml:space="preserve"> </w:t>
      </w:r>
      <w:r w:rsidR="002A5274">
        <w:t xml:space="preserve"> s</w:t>
      </w:r>
      <w:r>
        <w:t>eduta del 21 dicembre 2022 e approvato in via definitiva dal Consiglio di ANAC con delibera n.7 del</w:t>
      </w:r>
      <w:r>
        <w:rPr>
          <w:spacing w:val="1"/>
        </w:rPr>
        <w:t xml:space="preserve"> </w:t>
      </w:r>
      <w:r>
        <w:t>17</w:t>
      </w:r>
      <w:r>
        <w:rPr>
          <w:spacing w:val="-10"/>
        </w:rPr>
        <w:t xml:space="preserve"> </w:t>
      </w:r>
      <w:r>
        <w:t>gennaio</w:t>
      </w:r>
      <w:r>
        <w:rPr>
          <w:spacing w:val="-9"/>
        </w:rPr>
        <w:t xml:space="preserve"> </w:t>
      </w:r>
      <w:r>
        <w:t>2023.</w:t>
      </w:r>
      <w:r>
        <w:rPr>
          <w:spacing w:val="-9"/>
        </w:rPr>
        <w:t xml:space="preserve"> </w:t>
      </w:r>
      <w:r>
        <w:t>Nel</w:t>
      </w:r>
      <w:r>
        <w:rPr>
          <w:spacing w:val="-8"/>
        </w:rPr>
        <w:t xml:space="preserve"> </w:t>
      </w:r>
      <w:r>
        <w:t>presente</w:t>
      </w:r>
      <w:r>
        <w:rPr>
          <w:spacing w:val="-8"/>
        </w:rPr>
        <w:t xml:space="preserve"> </w:t>
      </w:r>
      <w:r>
        <w:t>Piano</w:t>
      </w:r>
      <w:r>
        <w:rPr>
          <w:spacing w:val="-9"/>
        </w:rPr>
        <w:t xml:space="preserve"> </w:t>
      </w:r>
      <w:r>
        <w:t>sono</w:t>
      </w:r>
      <w:r>
        <w:rPr>
          <w:spacing w:val="-8"/>
        </w:rPr>
        <w:t xml:space="preserve"> </w:t>
      </w:r>
      <w:r>
        <w:t>stati</w:t>
      </w:r>
      <w:r>
        <w:rPr>
          <w:spacing w:val="-9"/>
        </w:rPr>
        <w:t xml:space="preserve"> </w:t>
      </w:r>
      <w:r>
        <w:t>inoltre</w:t>
      </w:r>
      <w:r>
        <w:rPr>
          <w:spacing w:val="-9"/>
        </w:rPr>
        <w:t xml:space="preserve"> </w:t>
      </w:r>
      <w:r>
        <w:t>presi</w:t>
      </w:r>
      <w:r>
        <w:rPr>
          <w:spacing w:val="-9"/>
        </w:rPr>
        <w:t xml:space="preserve"> </w:t>
      </w:r>
      <w:r>
        <w:t>in</w:t>
      </w:r>
      <w:r>
        <w:rPr>
          <w:spacing w:val="-7"/>
        </w:rPr>
        <w:t xml:space="preserve"> </w:t>
      </w:r>
      <w:r>
        <w:t>considerazione,</w:t>
      </w:r>
      <w:r>
        <w:rPr>
          <w:spacing w:val="-8"/>
        </w:rPr>
        <w:t xml:space="preserve"> </w:t>
      </w:r>
      <w:r>
        <w:t>ove</w:t>
      </w:r>
      <w:r>
        <w:rPr>
          <w:spacing w:val="-10"/>
        </w:rPr>
        <w:t xml:space="preserve"> </w:t>
      </w:r>
      <w:r>
        <w:t>applicabili</w:t>
      </w:r>
      <w:r>
        <w:rPr>
          <w:spacing w:val="-9"/>
        </w:rPr>
        <w:t xml:space="preserve"> </w:t>
      </w:r>
      <w:r>
        <w:t>ad</w:t>
      </w:r>
      <w:r>
        <w:rPr>
          <w:spacing w:val="-9"/>
        </w:rPr>
        <w:t xml:space="preserve"> </w:t>
      </w:r>
      <w:r w:rsidR="00E2254F">
        <w:t>MCM</w:t>
      </w:r>
      <w:r>
        <w:t>,</w:t>
      </w:r>
      <w:r>
        <w:rPr>
          <w:spacing w:val="1"/>
        </w:rPr>
        <w:t xml:space="preserve"> </w:t>
      </w:r>
      <w:r>
        <w:t>gli approfondimenti svolti nelle parti speciali e/o su specifici settori di attività o materie, presenti nei</w:t>
      </w:r>
      <w:r>
        <w:rPr>
          <w:spacing w:val="1"/>
        </w:rPr>
        <w:t xml:space="preserve"> </w:t>
      </w:r>
      <w:r>
        <w:t>PNA e negli aggiornamenti ai PNA adottati da ANAC, nonché gli “Orientamenti per la Pianificazione</w:t>
      </w:r>
      <w:r>
        <w:rPr>
          <w:spacing w:val="1"/>
        </w:rPr>
        <w:t xml:space="preserve"> </w:t>
      </w:r>
      <w:r>
        <w:t>Anticorruzione</w:t>
      </w:r>
      <w:r>
        <w:rPr>
          <w:spacing w:val="-3"/>
        </w:rPr>
        <w:t xml:space="preserve"> </w:t>
      </w:r>
      <w:r>
        <w:t>e</w:t>
      </w:r>
      <w:r>
        <w:rPr>
          <w:spacing w:val="-2"/>
        </w:rPr>
        <w:t xml:space="preserve"> </w:t>
      </w:r>
      <w:r>
        <w:t>Trasparenza</w:t>
      </w:r>
      <w:r>
        <w:rPr>
          <w:spacing w:val="-3"/>
        </w:rPr>
        <w:t xml:space="preserve"> </w:t>
      </w:r>
      <w:r>
        <w:t>2022”,</w:t>
      </w:r>
      <w:r>
        <w:rPr>
          <w:spacing w:val="-3"/>
        </w:rPr>
        <w:t xml:space="preserve"> </w:t>
      </w:r>
      <w:r>
        <w:t>approvato</w:t>
      </w:r>
      <w:r>
        <w:rPr>
          <w:spacing w:val="-2"/>
        </w:rPr>
        <w:t xml:space="preserve"> </w:t>
      </w:r>
      <w:r>
        <w:t>dal</w:t>
      </w:r>
      <w:r>
        <w:rPr>
          <w:spacing w:val="-3"/>
        </w:rPr>
        <w:t xml:space="preserve"> </w:t>
      </w:r>
      <w:r>
        <w:t>Consiglio</w:t>
      </w:r>
      <w:r>
        <w:rPr>
          <w:spacing w:val="-2"/>
        </w:rPr>
        <w:t xml:space="preserve"> </w:t>
      </w:r>
      <w:r>
        <w:t>dell’Autorità</w:t>
      </w:r>
      <w:r>
        <w:rPr>
          <w:spacing w:val="-3"/>
        </w:rPr>
        <w:t xml:space="preserve"> </w:t>
      </w:r>
      <w:r>
        <w:t>in</w:t>
      </w:r>
      <w:r>
        <w:rPr>
          <w:spacing w:val="-2"/>
        </w:rPr>
        <w:t xml:space="preserve"> </w:t>
      </w:r>
      <w:r>
        <w:t>data</w:t>
      </w:r>
      <w:r>
        <w:rPr>
          <w:spacing w:val="-3"/>
        </w:rPr>
        <w:t xml:space="preserve"> </w:t>
      </w:r>
      <w:r>
        <w:t>02</w:t>
      </w:r>
      <w:r>
        <w:rPr>
          <w:spacing w:val="-3"/>
        </w:rPr>
        <w:t xml:space="preserve"> </w:t>
      </w:r>
      <w:r>
        <w:t>febbraio 2022.</w:t>
      </w:r>
    </w:p>
    <w:p w14:paraId="1B5A7040" w14:textId="079A5247" w:rsidR="006063E9" w:rsidRDefault="00000000" w:rsidP="002A5274">
      <w:pPr>
        <w:pStyle w:val="Corpotesto"/>
        <w:spacing w:line="276" w:lineRule="auto"/>
        <w:ind w:left="178" w:right="276"/>
        <w:jc w:val="both"/>
      </w:pPr>
      <w:bookmarkStart w:id="15" w:name="Il_PTPCT_adottato_da_AMA_recepisce,_inol"/>
      <w:bookmarkEnd w:id="15"/>
      <w:r>
        <w:t xml:space="preserve">Il PTPCT adottato da </w:t>
      </w:r>
      <w:r w:rsidR="00E2254F">
        <w:t>MCM</w:t>
      </w:r>
      <w:r>
        <w:t xml:space="preserve"> recepisce, inoltre, il quadro normativo di riferimento, così come modificato</w:t>
      </w:r>
      <w:r>
        <w:rPr>
          <w:spacing w:val="-47"/>
        </w:rPr>
        <w:t xml:space="preserve"> </w:t>
      </w:r>
      <w:r>
        <w:t>ed</w:t>
      </w:r>
      <w:r>
        <w:rPr>
          <w:spacing w:val="1"/>
        </w:rPr>
        <w:t xml:space="preserve"> </w:t>
      </w:r>
      <w:r>
        <w:t>arricchito</w:t>
      </w:r>
      <w:r>
        <w:rPr>
          <w:spacing w:val="1"/>
        </w:rPr>
        <w:t xml:space="preserve"> </w:t>
      </w:r>
      <w:r>
        <w:t>dagli</w:t>
      </w:r>
      <w:r>
        <w:rPr>
          <w:spacing w:val="1"/>
        </w:rPr>
        <w:t xml:space="preserve"> </w:t>
      </w:r>
      <w:r>
        <w:t>interventi</w:t>
      </w:r>
      <w:r>
        <w:rPr>
          <w:spacing w:val="1"/>
        </w:rPr>
        <w:t xml:space="preserve"> </w:t>
      </w:r>
      <w:r>
        <w:t>del</w:t>
      </w:r>
      <w:r>
        <w:rPr>
          <w:spacing w:val="1"/>
        </w:rPr>
        <w:t xml:space="preserve"> </w:t>
      </w:r>
      <w:r>
        <w:t>legislatore</w:t>
      </w:r>
      <w:r>
        <w:rPr>
          <w:spacing w:val="1"/>
        </w:rPr>
        <w:t xml:space="preserve"> </w:t>
      </w:r>
      <w:r>
        <w:t>e</w:t>
      </w:r>
      <w:r>
        <w:rPr>
          <w:spacing w:val="1"/>
        </w:rPr>
        <w:t xml:space="preserve"> </w:t>
      </w:r>
      <w:r>
        <w:t>dalle</w:t>
      </w:r>
      <w:r>
        <w:rPr>
          <w:spacing w:val="1"/>
        </w:rPr>
        <w:t xml:space="preserve"> </w:t>
      </w:r>
      <w:r>
        <w:t>linee</w:t>
      </w:r>
      <w:r>
        <w:rPr>
          <w:spacing w:val="1"/>
        </w:rPr>
        <w:t xml:space="preserve"> </w:t>
      </w:r>
      <w:r>
        <w:t>guida</w:t>
      </w:r>
      <w:r>
        <w:rPr>
          <w:spacing w:val="1"/>
        </w:rPr>
        <w:t xml:space="preserve"> </w:t>
      </w:r>
      <w:r>
        <w:t>adottate</w:t>
      </w:r>
      <w:r>
        <w:rPr>
          <w:spacing w:val="1"/>
        </w:rPr>
        <w:t xml:space="preserve"> </w:t>
      </w:r>
      <w:r>
        <w:t>da</w:t>
      </w:r>
      <w:r>
        <w:rPr>
          <w:spacing w:val="1"/>
        </w:rPr>
        <w:t xml:space="preserve"> </w:t>
      </w:r>
      <w:r>
        <w:t>ANAC</w:t>
      </w:r>
      <w:r>
        <w:rPr>
          <w:spacing w:val="1"/>
        </w:rPr>
        <w:t xml:space="preserve"> </w:t>
      </w:r>
      <w:r>
        <w:t>in</w:t>
      </w:r>
      <w:r>
        <w:rPr>
          <w:spacing w:val="1"/>
        </w:rPr>
        <w:t xml:space="preserve"> </w:t>
      </w:r>
      <w:r>
        <w:t>merito</w:t>
      </w:r>
      <w:r>
        <w:rPr>
          <w:spacing w:val="1"/>
        </w:rPr>
        <w:t xml:space="preserve"> </w:t>
      </w:r>
      <w:r>
        <w:t>all’applicazione</w:t>
      </w:r>
      <w:r>
        <w:rPr>
          <w:spacing w:val="1"/>
        </w:rPr>
        <w:t xml:space="preserve"> </w:t>
      </w:r>
      <w:r>
        <w:t>dei</w:t>
      </w:r>
      <w:r>
        <w:rPr>
          <w:spacing w:val="1"/>
        </w:rPr>
        <w:t xml:space="preserve"> </w:t>
      </w:r>
      <w:r>
        <w:t>principi</w:t>
      </w:r>
      <w:r>
        <w:rPr>
          <w:spacing w:val="1"/>
        </w:rPr>
        <w:t xml:space="preserve"> </w:t>
      </w:r>
      <w:r>
        <w:t>anticorruzione</w:t>
      </w:r>
      <w:r>
        <w:rPr>
          <w:spacing w:val="1"/>
        </w:rPr>
        <w:t xml:space="preserve"> </w:t>
      </w:r>
      <w:r>
        <w:t>applicabili</w:t>
      </w:r>
      <w:r>
        <w:rPr>
          <w:spacing w:val="1"/>
        </w:rPr>
        <w:t xml:space="preserve"> </w:t>
      </w:r>
      <w:r>
        <w:t>agli</w:t>
      </w:r>
      <w:r>
        <w:rPr>
          <w:spacing w:val="1"/>
        </w:rPr>
        <w:t xml:space="preserve"> </w:t>
      </w:r>
      <w:r>
        <w:t>Enti</w:t>
      </w:r>
      <w:r>
        <w:rPr>
          <w:spacing w:val="1"/>
        </w:rPr>
        <w:t xml:space="preserve"> </w:t>
      </w:r>
      <w:r>
        <w:t>controllati</w:t>
      </w:r>
      <w:r>
        <w:rPr>
          <w:spacing w:val="1"/>
        </w:rPr>
        <w:t xml:space="preserve"> </w:t>
      </w:r>
      <w:r>
        <w:t>dalle</w:t>
      </w:r>
      <w:r>
        <w:rPr>
          <w:spacing w:val="1"/>
        </w:rPr>
        <w:t xml:space="preserve"> </w:t>
      </w:r>
      <w:r>
        <w:t>pubbliche</w:t>
      </w:r>
      <w:r>
        <w:rPr>
          <w:spacing w:val="1"/>
        </w:rPr>
        <w:t xml:space="preserve"> </w:t>
      </w:r>
      <w:r>
        <w:t>amministrazioni e quanto raccomandato da ANAC nell’ambito del procedimento di vigilanza n. 83179</w:t>
      </w:r>
      <w:r>
        <w:rPr>
          <w:spacing w:val="-47"/>
        </w:rPr>
        <w:t xml:space="preserve"> </w:t>
      </w:r>
      <w:r>
        <w:t>avviato</w:t>
      </w:r>
      <w:r>
        <w:rPr>
          <w:spacing w:val="-1"/>
        </w:rPr>
        <w:t xml:space="preserve"> </w:t>
      </w:r>
      <w:r>
        <w:t>in</w:t>
      </w:r>
      <w:r>
        <w:rPr>
          <w:spacing w:val="-1"/>
        </w:rPr>
        <w:t xml:space="preserve"> </w:t>
      </w:r>
      <w:r>
        <w:t>data</w:t>
      </w:r>
      <w:r>
        <w:rPr>
          <w:spacing w:val="-1"/>
        </w:rPr>
        <w:t xml:space="preserve"> </w:t>
      </w:r>
      <w:r>
        <w:t>17</w:t>
      </w:r>
      <w:r>
        <w:rPr>
          <w:spacing w:val="-1"/>
        </w:rPr>
        <w:t xml:space="preserve"> </w:t>
      </w:r>
      <w:r>
        <w:t>ottobre 2022</w:t>
      </w:r>
      <w:r>
        <w:rPr>
          <w:spacing w:val="-1"/>
        </w:rPr>
        <w:t xml:space="preserve"> </w:t>
      </w:r>
      <w:r>
        <w:t>(fascicolo UVMACT</w:t>
      </w:r>
      <w:r>
        <w:rPr>
          <w:spacing w:val="48"/>
        </w:rPr>
        <w:t xml:space="preserve"> </w:t>
      </w:r>
      <w:r>
        <w:t>n.4006/2022).</w:t>
      </w:r>
    </w:p>
    <w:p w14:paraId="5E531ED7" w14:textId="77777777" w:rsidR="00BD4E51" w:rsidRDefault="00BD4E51" w:rsidP="00BD4E51">
      <w:pPr>
        <w:ind w:left="142" w:right="314"/>
        <w:jc w:val="both"/>
      </w:pPr>
      <w:r w:rsidRPr="0085219E">
        <w:rPr>
          <w:u w:val="single"/>
        </w:rPr>
        <w:t xml:space="preserve">La Legge 190/2012 individua, quale strumento fondamentale per la prevenzione della corruzione e dell’illegalità, </w:t>
      </w:r>
      <w:r w:rsidRPr="0085219E">
        <w:rPr>
          <w:b/>
          <w:bCs/>
          <w:u w:val="single"/>
        </w:rPr>
        <w:t>la trasparenza</w:t>
      </w:r>
      <w:r w:rsidRPr="00BD4E51">
        <w:t xml:space="preserve">, intesa come accessibilità totale delle informazioni concernenti l’organizzazione e l’attività delle pubbliche amministrazioni, allo scopo di favorire forme diffuse di controllo nel perseguimento delle funzioni istituzionali e sull’utilizzo delle risorse pubbliche. In tal senso, il PTPCT può avere successo solo attraverso la sua integrazione non soltanto con le disposizioni di cui al D. Lgs. 33/2013 che integrano l’individuazione del livello essenziale delle prestazioni erogate dalle amministrazioni pubbliche ai fini della trasparenza, prevenzione e contrasto della corruzione e della cattiva amministrazione, ma anche con il MOG, adottato dalla società, contenente il Codice Etico </w:t>
      </w:r>
    </w:p>
    <w:p w14:paraId="79D22CD5" w14:textId="77777777" w:rsidR="00BD4E51" w:rsidRDefault="00BD4E51" w:rsidP="00BD4E51">
      <w:pPr>
        <w:ind w:left="142" w:right="314"/>
        <w:jc w:val="both"/>
      </w:pPr>
    </w:p>
    <w:p w14:paraId="491C395B" w14:textId="77777777" w:rsidR="00BD4E51" w:rsidRDefault="00BD4E51" w:rsidP="00BD4E51">
      <w:pPr>
        <w:ind w:left="142" w:right="314"/>
        <w:jc w:val="both"/>
      </w:pPr>
    </w:p>
    <w:p w14:paraId="7D3610FC" w14:textId="789D0606" w:rsidR="00BD4E51" w:rsidRDefault="00BD4E51" w:rsidP="00BD4E51">
      <w:pPr>
        <w:ind w:left="142" w:right="314"/>
        <w:jc w:val="both"/>
      </w:pPr>
      <w:r w:rsidRPr="00BD4E51">
        <w:t xml:space="preserve">e il Codice di Comportamento che la delibera </w:t>
      </w:r>
      <w:proofErr w:type="spellStart"/>
      <w:r w:rsidRPr="00BD4E51">
        <w:t>CiVIT</w:t>
      </w:r>
      <w:proofErr w:type="spellEnd"/>
      <w:r w:rsidRPr="00BD4E51">
        <w:t xml:space="preserve"> (oggi A.N.AC.) n. 75/2013 individua come elemento essenziale del Piano medesimo.</w:t>
      </w:r>
    </w:p>
    <w:p w14:paraId="3AFD0BD7" w14:textId="77777777" w:rsidR="0085219E" w:rsidRPr="00BD4E51" w:rsidRDefault="0085219E" w:rsidP="00BD4E51">
      <w:pPr>
        <w:ind w:left="142" w:right="314"/>
        <w:jc w:val="both"/>
      </w:pPr>
    </w:p>
    <w:p w14:paraId="64BE0A30" w14:textId="77777777" w:rsidR="006063E9" w:rsidRDefault="006063E9">
      <w:pPr>
        <w:pStyle w:val="Corpotesto"/>
        <w:spacing w:before="11"/>
        <w:rPr>
          <w:sz w:val="23"/>
        </w:rPr>
      </w:pPr>
    </w:p>
    <w:p w14:paraId="6999B298" w14:textId="24475363" w:rsidR="006063E9" w:rsidRPr="00320B2E" w:rsidRDefault="00320B2E" w:rsidP="004A6579">
      <w:pPr>
        <w:pStyle w:val="Titolo1"/>
        <w:rPr>
          <w:color w:val="17365D" w:themeColor="text2" w:themeShade="BF"/>
        </w:rPr>
      </w:pPr>
      <w:bookmarkStart w:id="16" w:name="2_QUADRO_DI_RIFERIMENTO_-_IL_PIANO_DELLA"/>
      <w:bookmarkStart w:id="17" w:name="_Toc130997391"/>
      <w:bookmarkEnd w:id="16"/>
      <w:r>
        <w:rPr>
          <w:color w:val="17365D" w:themeColor="text2" w:themeShade="BF"/>
        </w:rPr>
        <w:t xml:space="preserve">2. </w:t>
      </w:r>
      <w:r w:rsidRPr="00320B2E">
        <w:rPr>
          <w:color w:val="17365D" w:themeColor="text2" w:themeShade="BF"/>
        </w:rPr>
        <w:t>QUADRO DI RIFERIMENTO</w:t>
      </w:r>
      <w:r w:rsidR="00AD2CAF">
        <w:rPr>
          <w:color w:val="17365D" w:themeColor="text2" w:themeShade="BF"/>
        </w:rPr>
        <w:t xml:space="preserve"> NORMATIVO</w:t>
      </w:r>
      <w:r w:rsidRPr="00320B2E">
        <w:rPr>
          <w:color w:val="17365D" w:themeColor="text2" w:themeShade="BF"/>
        </w:rPr>
        <w:t xml:space="preserve"> - IL PIANO DELLA PREVENZIONE DELLA CORRUZIONE E DELLA</w:t>
      </w:r>
      <w:r>
        <w:rPr>
          <w:color w:val="17365D" w:themeColor="text2" w:themeShade="BF"/>
        </w:rPr>
        <w:t xml:space="preserve"> </w:t>
      </w:r>
      <w:r w:rsidRPr="00320B2E">
        <w:rPr>
          <w:color w:val="17365D" w:themeColor="text2" w:themeShade="BF"/>
        </w:rPr>
        <w:t>TRASPARENZA</w:t>
      </w:r>
      <w:bookmarkEnd w:id="17"/>
    </w:p>
    <w:p w14:paraId="48656548" w14:textId="0C251524" w:rsidR="006063E9" w:rsidRPr="00395E8E" w:rsidRDefault="006A2E6D">
      <w:pPr>
        <w:pStyle w:val="Corpotesto"/>
        <w:spacing w:line="20" w:lineRule="exact"/>
        <w:ind w:left="148"/>
        <w:rPr>
          <w:color w:val="1F497D" w:themeColor="text2"/>
          <w:sz w:val="2"/>
        </w:rPr>
      </w:pPr>
      <w:r w:rsidRPr="00395E8E">
        <w:rPr>
          <w:noProof/>
          <w:color w:val="1F497D" w:themeColor="text2"/>
          <w:sz w:val="2"/>
        </w:rPr>
        <mc:AlternateContent>
          <mc:Choice Requires="wpg">
            <w:drawing>
              <wp:inline distT="0" distB="0" distL="0" distR="0" wp14:anchorId="21355DF3" wp14:editId="5C6E3CF3">
                <wp:extent cx="5797550" cy="6350"/>
                <wp:effectExtent l="0" t="3810" r="0" b="0"/>
                <wp:docPr id="141602938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7550" cy="6350"/>
                          <a:chOff x="0" y="0"/>
                          <a:chExt cx="9130" cy="10"/>
                        </a:xfrm>
                      </wpg:grpSpPr>
                      <wps:wsp>
                        <wps:cNvPr id="1332695792" name="Rectangle 22"/>
                        <wps:cNvSpPr>
                          <a:spLocks noChangeArrowheads="1"/>
                        </wps:cNvSpPr>
                        <wps:spPr bwMode="auto">
                          <a:xfrm>
                            <a:off x="0" y="0"/>
                            <a:ext cx="9130" cy="1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F0142B8" id="Group 21" o:spid="_x0000_s1026" style="width:456.5pt;height:.5pt;mso-position-horizontal-relative:char;mso-position-vertical-relative:line" coordsize="913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">
                <v:rect id="Rectangle 22" o:spid="_x0000_s1027" style="position:absolute;width:913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" fillcolor="#c00000" stroked="f"/>
                <w10:anchorlock/>
              </v:group>
            </w:pict>
          </mc:Fallback>
        </mc:AlternateContent>
      </w:r>
    </w:p>
    <w:p w14:paraId="74EB62DB" w14:textId="77777777" w:rsidR="006063E9" w:rsidRPr="00395E8E" w:rsidRDefault="006063E9">
      <w:pPr>
        <w:pStyle w:val="Corpotesto"/>
        <w:spacing w:before="11"/>
        <w:rPr>
          <w:b/>
          <w:color w:val="1F497D" w:themeColor="text2"/>
          <w:sz w:val="19"/>
        </w:rPr>
      </w:pPr>
    </w:p>
    <w:p w14:paraId="053C5463" w14:textId="77777777" w:rsidR="006063E9" w:rsidRPr="00320B2E" w:rsidRDefault="00000000">
      <w:pPr>
        <w:pStyle w:val="Paragrafoelenco"/>
        <w:numPr>
          <w:ilvl w:val="1"/>
          <w:numId w:val="6"/>
        </w:numPr>
        <w:tabs>
          <w:tab w:val="left" w:pos="1180"/>
          <w:tab w:val="left" w:pos="1181"/>
        </w:tabs>
        <w:spacing w:before="55"/>
        <w:outlineLvl w:val="1"/>
        <w:rPr>
          <w:b/>
          <w:color w:val="17365D" w:themeColor="text2" w:themeShade="BF"/>
        </w:rPr>
      </w:pPr>
      <w:bookmarkStart w:id="18" w:name="2.1_La_Legge_190_del_2012"/>
      <w:bookmarkStart w:id="19" w:name="_Toc130997392"/>
      <w:bookmarkEnd w:id="18"/>
      <w:r w:rsidRPr="00320B2E">
        <w:rPr>
          <w:b/>
          <w:color w:val="17365D" w:themeColor="text2" w:themeShade="BF"/>
        </w:rPr>
        <w:t>L</w:t>
      </w:r>
      <w:r w:rsidRPr="00320B2E">
        <w:rPr>
          <w:b/>
          <w:color w:val="17365D" w:themeColor="text2" w:themeShade="BF"/>
          <w:sz w:val="18"/>
        </w:rPr>
        <w:t>A</w:t>
      </w:r>
      <w:r w:rsidRPr="00320B2E">
        <w:rPr>
          <w:b/>
          <w:color w:val="17365D" w:themeColor="text2" w:themeShade="BF"/>
          <w:spacing w:val="-2"/>
          <w:sz w:val="18"/>
        </w:rPr>
        <w:t xml:space="preserve"> </w:t>
      </w:r>
      <w:r w:rsidRPr="00320B2E">
        <w:rPr>
          <w:b/>
          <w:color w:val="17365D" w:themeColor="text2" w:themeShade="BF"/>
        </w:rPr>
        <w:t>L</w:t>
      </w:r>
      <w:r w:rsidRPr="00320B2E">
        <w:rPr>
          <w:b/>
          <w:color w:val="17365D" w:themeColor="text2" w:themeShade="BF"/>
          <w:sz w:val="18"/>
        </w:rPr>
        <w:t>EGGE</w:t>
      </w:r>
      <w:r w:rsidRPr="00320B2E">
        <w:rPr>
          <w:b/>
          <w:color w:val="17365D" w:themeColor="text2" w:themeShade="BF"/>
          <w:spacing w:val="-2"/>
          <w:sz w:val="18"/>
        </w:rPr>
        <w:t xml:space="preserve"> </w:t>
      </w:r>
      <w:r w:rsidRPr="00320B2E">
        <w:rPr>
          <w:b/>
          <w:color w:val="17365D" w:themeColor="text2" w:themeShade="BF"/>
        </w:rPr>
        <w:t>190</w:t>
      </w:r>
      <w:r w:rsidRPr="00320B2E">
        <w:rPr>
          <w:b/>
          <w:color w:val="17365D" w:themeColor="text2" w:themeShade="BF"/>
          <w:spacing w:val="-11"/>
        </w:rPr>
        <w:t xml:space="preserve"> </w:t>
      </w:r>
      <w:r w:rsidRPr="00320B2E">
        <w:rPr>
          <w:b/>
          <w:color w:val="17365D" w:themeColor="text2" w:themeShade="BF"/>
          <w:sz w:val="18"/>
        </w:rPr>
        <w:t>DEL</w:t>
      </w:r>
      <w:r w:rsidRPr="00320B2E">
        <w:rPr>
          <w:b/>
          <w:color w:val="17365D" w:themeColor="text2" w:themeShade="BF"/>
          <w:spacing w:val="-2"/>
          <w:sz w:val="18"/>
        </w:rPr>
        <w:t xml:space="preserve"> </w:t>
      </w:r>
      <w:r w:rsidRPr="00320B2E">
        <w:rPr>
          <w:b/>
          <w:color w:val="17365D" w:themeColor="text2" w:themeShade="BF"/>
        </w:rPr>
        <w:t>2012</w:t>
      </w:r>
      <w:bookmarkEnd w:id="19"/>
    </w:p>
    <w:p w14:paraId="767E11EF" w14:textId="77777777" w:rsidR="006063E9" w:rsidRDefault="006063E9" w:rsidP="009B67ED">
      <w:pPr>
        <w:pStyle w:val="Corpotesto"/>
        <w:spacing w:before="6"/>
        <w:rPr>
          <w:b/>
          <w:sz w:val="23"/>
        </w:rPr>
      </w:pPr>
    </w:p>
    <w:p w14:paraId="72402D83" w14:textId="77777777" w:rsidR="004A6579" w:rsidRDefault="00000000">
      <w:pPr>
        <w:pStyle w:val="Corpotesto"/>
        <w:spacing w:before="1" w:line="276" w:lineRule="auto"/>
        <w:ind w:left="178" w:right="278"/>
        <w:jc w:val="both"/>
        <w:rPr>
          <w:spacing w:val="1"/>
        </w:rPr>
      </w:pPr>
      <w:bookmarkStart w:id="20" w:name="Con_la_legge_6_novembre_2012,_n._190,_in"/>
      <w:bookmarkEnd w:id="20"/>
      <w:r>
        <w:t>Con</w:t>
      </w:r>
      <w:r>
        <w:rPr>
          <w:spacing w:val="-5"/>
        </w:rPr>
        <w:t xml:space="preserve"> </w:t>
      </w:r>
      <w:r>
        <w:t>la</w:t>
      </w:r>
      <w:r>
        <w:rPr>
          <w:spacing w:val="-5"/>
        </w:rPr>
        <w:t xml:space="preserve"> </w:t>
      </w:r>
      <w:r>
        <w:t>legge</w:t>
      </w:r>
      <w:r>
        <w:rPr>
          <w:spacing w:val="-4"/>
        </w:rPr>
        <w:t xml:space="preserve"> </w:t>
      </w:r>
      <w:r>
        <w:t>6</w:t>
      </w:r>
      <w:r>
        <w:rPr>
          <w:spacing w:val="-5"/>
        </w:rPr>
        <w:t xml:space="preserve"> </w:t>
      </w:r>
      <w:r>
        <w:t>novembre</w:t>
      </w:r>
      <w:r>
        <w:rPr>
          <w:spacing w:val="-3"/>
        </w:rPr>
        <w:t xml:space="preserve"> </w:t>
      </w:r>
      <w:r>
        <w:t>2012,</w:t>
      </w:r>
      <w:r>
        <w:rPr>
          <w:spacing w:val="-5"/>
        </w:rPr>
        <w:t xml:space="preserve"> </w:t>
      </w:r>
      <w:r>
        <w:t>n.</w:t>
      </w:r>
      <w:r>
        <w:rPr>
          <w:spacing w:val="-4"/>
        </w:rPr>
        <w:t xml:space="preserve"> </w:t>
      </w:r>
      <w:r>
        <w:t>190,</w:t>
      </w:r>
      <w:r>
        <w:rPr>
          <w:spacing w:val="-4"/>
        </w:rPr>
        <w:t xml:space="preserve"> </w:t>
      </w:r>
      <w:r>
        <w:t>in</w:t>
      </w:r>
      <w:r>
        <w:rPr>
          <w:spacing w:val="-5"/>
        </w:rPr>
        <w:t xml:space="preserve"> </w:t>
      </w:r>
      <w:r>
        <w:t>attuazione</w:t>
      </w:r>
      <w:r>
        <w:rPr>
          <w:spacing w:val="-3"/>
        </w:rPr>
        <w:t xml:space="preserve"> </w:t>
      </w:r>
      <w:r>
        <w:t>della</w:t>
      </w:r>
      <w:r>
        <w:rPr>
          <w:spacing w:val="-5"/>
        </w:rPr>
        <w:t xml:space="preserve"> </w:t>
      </w:r>
      <w:r>
        <w:t>Convenzione</w:t>
      </w:r>
      <w:r>
        <w:rPr>
          <w:spacing w:val="-5"/>
        </w:rPr>
        <w:t xml:space="preserve"> </w:t>
      </w:r>
      <w:r>
        <w:t>dell’ONU</w:t>
      </w:r>
      <w:r>
        <w:rPr>
          <w:spacing w:val="-5"/>
        </w:rPr>
        <w:t xml:space="preserve"> </w:t>
      </w:r>
      <w:r>
        <w:t>contro</w:t>
      </w:r>
      <w:r>
        <w:rPr>
          <w:spacing w:val="-4"/>
        </w:rPr>
        <w:t xml:space="preserve"> </w:t>
      </w:r>
      <w:r>
        <w:t>la</w:t>
      </w:r>
      <w:r>
        <w:rPr>
          <w:spacing w:val="-4"/>
        </w:rPr>
        <w:t xml:space="preserve"> </w:t>
      </w:r>
      <w:r>
        <w:t>corruzione,</w:t>
      </w:r>
      <w:r>
        <w:rPr>
          <w:spacing w:val="1"/>
        </w:rPr>
        <w:t xml:space="preserve"> </w:t>
      </w:r>
    </w:p>
    <w:p w14:paraId="75B63901" w14:textId="77777777" w:rsidR="004A6579" w:rsidRDefault="004A6579">
      <w:pPr>
        <w:pStyle w:val="Corpotesto"/>
        <w:spacing w:before="1" w:line="276" w:lineRule="auto"/>
        <w:ind w:left="178" w:right="278"/>
        <w:jc w:val="both"/>
        <w:rPr>
          <w:spacing w:val="1"/>
        </w:rPr>
      </w:pPr>
    </w:p>
    <w:p w14:paraId="45244B27" w14:textId="231EF553" w:rsidR="007E5032" w:rsidRDefault="00000000">
      <w:pPr>
        <w:pStyle w:val="Corpotesto"/>
        <w:spacing w:before="1" w:line="276" w:lineRule="auto"/>
        <w:ind w:left="178" w:right="278"/>
        <w:jc w:val="both"/>
        <w:rPr>
          <w:spacing w:val="-47"/>
        </w:rPr>
      </w:pPr>
      <w:r>
        <w:t xml:space="preserve">ratificata dallo Stato italiano con Legge n. 116 del 3/8/2009, sono state approvate le </w:t>
      </w:r>
      <w:r>
        <w:rPr>
          <w:i/>
        </w:rPr>
        <w:t>"</w:t>
      </w:r>
      <w:r>
        <w:t>Disposizioni per</w:t>
      </w:r>
      <w:r>
        <w:rPr>
          <w:spacing w:val="-47"/>
        </w:rPr>
        <w:t xml:space="preserve"> </w:t>
      </w:r>
    </w:p>
    <w:p w14:paraId="03895931" w14:textId="785C7149" w:rsidR="006063E9" w:rsidRDefault="00000000" w:rsidP="007E5032">
      <w:pPr>
        <w:pStyle w:val="Corpotesto"/>
        <w:spacing w:before="1" w:line="276" w:lineRule="auto"/>
        <w:ind w:left="178" w:right="278"/>
        <w:jc w:val="both"/>
        <w:rPr>
          <w:sz w:val="25"/>
        </w:rPr>
      </w:pPr>
      <w:r>
        <w:t>la prevenzione e la repressione della corruzione e dell'illegalità nella pubblica amministrazione”. Tale</w:t>
      </w:r>
      <w:r>
        <w:rPr>
          <w:spacing w:val="1"/>
        </w:rPr>
        <w:t xml:space="preserve"> </w:t>
      </w:r>
      <w:r>
        <w:t>legge,</w:t>
      </w:r>
      <w:r>
        <w:rPr>
          <w:spacing w:val="1"/>
        </w:rPr>
        <w:t xml:space="preserve"> </w:t>
      </w:r>
      <w:r>
        <w:t>tra</w:t>
      </w:r>
      <w:r>
        <w:rPr>
          <w:spacing w:val="1"/>
        </w:rPr>
        <w:t xml:space="preserve"> </w:t>
      </w:r>
      <w:r>
        <w:t>l’altro,</w:t>
      </w:r>
      <w:r>
        <w:rPr>
          <w:spacing w:val="1"/>
        </w:rPr>
        <w:t xml:space="preserve"> </w:t>
      </w:r>
      <w:r>
        <w:t>ha</w:t>
      </w:r>
      <w:r>
        <w:rPr>
          <w:spacing w:val="1"/>
        </w:rPr>
        <w:t xml:space="preserve"> </w:t>
      </w:r>
      <w:r>
        <w:t>rafforzato</w:t>
      </w:r>
      <w:r>
        <w:rPr>
          <w:spacing w:val="1"/>
        </w:rPr>
        <w:t xml:space="preserve"> </w:t>
      </w:r>
      <w:r>
        <w:t>gli</w:t>
      </w:r>
      <w:r>
        <w:rPr>
          <w:spacing w:val="1"/>
        </w:rPr>
        <w:t xml:space="preserve"> </w:t>
      </w:r>
      <w:r>
        <w:t>strumenti</w:t>
      </w:r>
      <w:r>
        <w:rPr>
          <w:spacing w:val="1"/>
        </w:rPr>
        <w:t xml:space="preserve"> </w:t>
      </w:r>
      <w:r>
        <w:t>per</w:t>
      </w:r>
      <w:r>
        <w:rPr>
          <w:spacing w:val="1"/>
        </w:rPr>
        <w:t xml:space="preserve"> </w:t>
      </w:r>
      <w:r>
        <w:t>la</w:t>
      </w:r>
      <w:r>
        <w:rPr>
          <w:spacing w:val="1"/>
        </w:rPr>
        <w:t xml:space="preserve"> </w:t>
      </w:r>
      <w:r>
        <w:t>prevenzione</w:t>
      </w:r>
      <w:r>
        <w:rPr>
          <w:spacing w:val="1"/>
        </w:rPr>
        <w:t xml:space="preserve"> </w:t>
      </w:r>
      <w:r>
        <w:t>e</w:t>
      </w:r>
      <w:r>
        <w:rPr>
          <w:spacing w:val="1"/>
        </w:rPr>
        <w:t xml:space="preserve"> </w:t>
      </w:r>
      <w:r>
        <w:t>la</w:t>
      </w:r>
      <w:r>
        <w:rPr>
          <w:spacing w:val="1"/>
        </w:rPr>
        <w:t xml:space="preserve"> </w:t>
      </w:r>
      <w:r>
        <w:t>repressione</w:t>
      </w:r>
      <w:r>
        <w:rPr>
          <w:spacing w:val="1"/>
        </w:rPr>
        <w:t xml:space="preserve"> </w:t>
      </w:r>
      <w:r>
        <w:t>del</w:t>
      </w:r>
      <w:r>
        <w:rPr>
          <w:spacing w:val="1"/>
        </w:rPr>
        <w:t xml:space="preserve"> </w:t>
      </w:r>
      <w:r>
        <w:t>fenomeno</w:t>
      </w:r>
      <w:r>
        <w:rPr>
          <w:spacing w:val="-47"/>
        </w:rPr>
        <w:t xml:space="preserve"> </w:t>
      </w:r>
      <w:r>
        <w:t>corruttivo</w:t>
      </w:r>
      <w:r>
        <w:rPr>
          <w:spacing w:val="-1"/>
        </w:rPr>
        <w:t xml:space="preserve"> </w:t>
      </w:r>
      <w:r>
        <w:t>ed</w:t>
      </w:r>
      <w:r>
        <w:rPr>
          <w:spacing w:val="-1"/>
        </w:rPr>
        <w:t xml:space="preserve"> </w:t>
      </w:r>
      <w:r>
        <w:t>ha</w:t>
      </w:r>
      <w:r>
        <w:rPr>
          <w:spacing w:val="-2"/>
        </w:rPr>
        <w:t xml:space="preserve"> </w:t>
      </w:r>
      <w:r>
        <w:t>individuato</w:t>
      </w:r>
      <w:r>
        <w:rPr>
          <w:spacing w:val="-1"/>
        </w:rPr>
        <w:t xml:space="preserve"> </w:t>
      </w:r>
      <w:r>
        <w:t>i</w:t>
      </w:r>
      <w:r>
        <w:rPr>
          <w:spacing w:val="-2"/>
        </w:rPr>
        <w:t xml:space="preserve"> </w:t>
      </w:r>
      <w:r>
        <w:t>soggetti</w:t>
      </w:r>
      <w:r>
        <w:rPr>
          <w:spacing w:val="-2"/>
        </w:rPr>
        <w:t xml:space="preserve"> </w:t>
      </w:r>
      <w:r>
        <w:t>preposti</w:t>
      </w:r>
      <w:r>
        <w:rPr>
          <w:spacing w:val="-2"/>
        </w:rPr>
        <w:t xml:space="preserve"> </w:t>
      </w:r>
      <w:r>
        <w:t>a mettere</w:t>
      </w:r>
      <w:r>
        <w:rPr>
          <w:spacing w:val="-2"/>
        </w:rPr>
        <w:t xml:space="preserve"> </w:t>
      </w:r>
      <w:r>
        <w:t>in</w:t>
      </w:r>
      <w:r>
        <w:rPr>
          <w:spacing w:val="-1"/>
        </w:rPr>
        <w:t xml:space="preserve"> </w:t>
      </w:r>
      <w:r>
        <w:t>atto</w:t>
      </w:r>
      <w:r>
        <w:rPr>
          <w:spacing w:val="-1"/>
        </w:rPr>
        <w:t xml:space="preserve"> </w:t>
      </w:r>
      <w:r>
        <w:t>iniziative</w:t>
      </w:r>
      <w:r>
        <w:rPr>
          <w:spacing w:val="-2"/>
        </w:rPr>
        <w:t xml:space="preserve"> </w:t>
      </w:r>
      <w:r>
        <w:t>in materia.</w:t>
      </w:r>
    </w:p>
    <w:p w14:paraId="472F52B7" w14:textId="77777777" w:rsidR="006063E9" w:rsidRDefault="00000000">
      <w:pPr>
        <w:pStyle w:val="Corpotesto"/>
        <w:spacing w:line="276" w:lineRule="auto"/>
        <w:ind w:left="178" w:right="276"/>
        <w:jc w:val="both"/>
      </w:pPr>
      <w:bookmarkStart w:id="21" w:name="Mediante_il_provvedimento_normativo_si_è"/>
      <w:bookmarkEnd w:id="21"/>
      <w:r>
        <w:t>Mediante il provvedimento normativo si è inteso introdurre nel nostro ordinamento un “sistema</w:t>
      </w:r>
      <w:r>
        <w:rPr>
          <w:spacing w:val="1"/>
        </w:rPr>
        <w:t xml:space="preserve"> </w:t>
      </w:r>
      <w:r>
        <w:t>organico di prevenzione della corruzione”, il cui aspetto caratterizzante consiste nell’articolazione del</w:t>
      </w:r>
      <w:r>
        <w:rPr>
          <w:spacing w:val="-47"/>
        </w:rPr>
        <w:t xml:space="preserve"> </w:t>
      </w:r>
      <w:r>
        <w:t>processo</w:t>
      </w:r>
      <w:r>
        <w:rPr>
          <w:spacing w:val="-1"/>
        </w:rPr>
        <w:t xml:space="preserve"> </w:t>
      </w:r>
      <w:r>
        <w:t>di</w:t>
      </w:r>
      <w:r>
        <w:rPr>
          <w:spacing w:val="-2"/>
        </w:rPr>
        <w:t xml:space="preserve"> </w:t>
      </w:r>
      <w:r>
        <w:t>formulazione</w:t>
      </w:r>
      <w:r>
        <w:rPr>
          <w:spacing w:val="-1"/>
        </w:rPr>
        <w:t xml:space="preserve"> </w:t>
      </w:r>
      <w:r>
        <w:t>e</w:t>
      </w:r>
      <w:r>
        <w:rPr>
          <w:spacing w:val="-2"/>
        </w:rPr>
        <w:t xml:space="preserve"> </w:t>
      </w:r>
      <w:r>
        <w:t>attuazione</w:t>
      </w:r>
      <w:r>
        <w:rPr>
          <w:spacing w:val="1"/>
        </w:rPr>
        <w:t xml:space="preserve"> </w:t>
      </w:r>
      <w:r>
        <w:t>delle</w:t>
      </w:r>
      <w:r>
        <w:rPr>
          <w:spacing w:val="-2"/>
        </w:rPr>
        <w:t xml:space="preserve"> </w:t>
      </w:r>
      <w:r>
        <w:t>strategie</w:t>
      </w:r>
      <w:r>
        <w:rPr>
          <w:spacing w:val="-2"/>
        </w:rPr>
        <w:t xml:space="preserve"> </w:t>
      </w:r>
      <w:r>
        <w:t>di</w:t>
      </w:r>
      <w:r>
        <w:rPr>
          <w:spacing w:val="-1"/>
        </w:rPr>
        <w:t xml:space="preserve"> </w:t>
      </w:r>
      <w:r>
        <w:t>prevenzione</w:t>
      </w:r>
      <w:r>
        <w:rPr>
          <w:spacing w:val="-2"/>
        </w:rPr>
        <w:t xml:space="preserve"> </w:t>
      </w:r>
      <w:r>
        <w:t>su</w:t>
      </w:r>
      <w:r>
        <w:rPr>
          <w:spacing w:val="-1"/>
        </w:rPr>
        <w:t xml:space="preserve"> </w:t>
      </w:r>
      <w:r>
        <w:t>due</w:t>
      </w:r>
      <w:r>
        <w:rPr>
          <w:spacing w:val="-2"/>
        </w:rPr>
        <w:t xml:space="preserve"> </w:t>
      </w:r>
      <w:r>
        <w:t>livelli:</w:t>
      </w:r>
    </w:p>
    <w:p w14:paraId="7D850CDF" w14:textId="77777777" w:rsidR="006063E9" w:rsidRDefault="00000000">
      <w:pPr>
        <w:pStyle w:val="Paragrafoelenco"/>
        <w:numPr>
          <w:ilvl w:val="0"/>
          <w:numId w:val="5"/>
        </w:numPr>
        <w:tabs>
          <w:tab w:val="left" w:pos="536"/>
        </w:tabs>
        <w:spacing w:before="1" w:line="276" w:lineRule="auto"/>
        <w:ind w:right="277"/>
        <w:jc w:val="both"/>
      </w:pPr>
      <w:bookmarkStart w:id="22" w:name="_ad_un_livello_“nazionale”,_la_Legge_ha"/>
      <w:bookmarkEnd w:id="22"/>
      <w:r>
        <w:t>ad un livello “nazionale”, la Legge ha previsto che il Dipartimento della Funzione Pubblica (D.F.P.)</w:t>
      </w:r>
      <w:r>
        <w:rPr>
          <w:spacing w:val="1"/>
        </w:rPr>
        <w:t xml:space="preserve"> </w:t>
      </w:r>
      <w:r>
        <w:t>predisponesse, sulla base di linee di indirizzo definite da un Comitato interministeriale, un Piano</w:t>
      </w:r>
      <w:r>
        <w:rPr>
          <w:spacing w:val="1"/>
        </w:rPr>
        <w:t xml:space="preserve"> </w:t>
      </w:r>
      <w:r>
        <w:t>Nazionale</w:t>
      </w:r>
      <w:r>
        <w:rPr>
          <w:spacing w:val="1"/>
        </w:rPr>
        <w:t xml:space="preserve"> </w:t>
      </w:r>
      <w:r>
        <w:t>Anticorruzione,</w:t>
      </w:r>
      <w:r>
        <w:rPr>
          <w:spacing w:val="1"/>
        </w:rPr>
        <w:t xml:space="preserve"> </w:t>
      </w:r>
      <w:r>
        <w:t>aggiornato</w:t>
      </w:r>
      <w:r>
        <w:rPr>
          <w:spacing w:val="1"/>
        </w:rPr>
        <w:t xml:space="preserve"> </w:t>
      </w:r>
      <w:r>
        <w:t>annualmente,</w:t>
      </w:r>
      <w:r>
        <w:rPr>
          <w:spacing w:val="1"/>
        </w:rPr>
        <w:t xml:space="preserve"> </w:t>
      </w:r>
      <w:r>
        <w:t>attraverso</w:t>
      </w:r>
      <w:r>
        <w:rPr>
          <w:spacing w:val="1"/>
        </w:rPr>
        <w:t xml:space="preserve"> </w:t>
      </w:r>
      <w:r>
        <w:t>il</w:t>
      </w:r>
      <w:r>
        <w:rPr>
          <w:spacing w:val="1"/>
        </w:rPr>
        <w:t xml:space="preserve"> </w:t>
      </w:r>
      <w:r>
        <w:t>quale</w:t>
      </w:r>
      <w:r>
        <w:rPr>
          <w:spacing w:val="1"/>
        </w:rPr>
        <w:t xml:space="preserve"> </w:t>
      </w:r>
      <w:r>
        <w:t>sono</w:t>
      </w:r>
      <w:r>
        <w:rPr>
          <w:spacing w:val="1"/>
        </w:rPr>
        <w:t xml:space="preserve"> </w:t>
      </w:r>
      <w:r>
        <w:t>individuate</w:t>
      </w:r>
      <w:r>
        <w:rPr>
          <w:spacing w:val="1"/>
        </w:rPr>
        <w:t xml:space="preserve"> </w:t>
      </w:r>
      <w:r>
        <w:t>le</w:t>
      </w:r>
      <w:r>
        <w:rPr>
          <w:spacing w:val="1"/>
        </w:rPr>
        <w:t xml:space="preserve"> </w:t>
      </w:r>
      <w:r>
        <w:t>strategie</w:t>
      </w:r>
      <w:r>
        <w:rPr>
          <w:spacing w:val="1"/>
        </w:rPr>
        <w:t xml:space="preserve"> </w:t>
      </w:r>
      <w:r>
        <w:t>prioritarie</w:t>
      </w:r>
      <w:r>
        <w:rPr>
          <w:spacing w:val="1"/>
        </w:rPr>
        <w:t xml:space="preserve"> </w:t>
      </w:r>
      <w:r>
        <w:t>per</w:t>
      </w:r>
      <w:r>
        <w:rPr>
          <w:spacing w:val="1"/>
        </w:rPr>
        <w:t xml:space="preserve"> </w:t>
      </w:r>
      <w:r>
        <w:t>la</w:t>
      </w:r>
      <w:r>
        <w:rPr>
          <w:spacing w:val="1"/>
        </w:rPr>
        <w:t xml:space="preserve"> </w:t>
      </w:r>
      <w:r>
        <w:t>prevenzione</w:t>
      </w:r>
      <w:r>
        <w:rPr>
          <w:spacing w:val="1"/>
        </w:rPr>
        <w:t xml:space="preserve"> </w:t>
      </w:r>
      <w:r>
        <w:t>e</w:t>
      </w:r>
      <w:r>
        <w:rPr>
          <w:spacing w:val="1"/>
        </w:rPr>
        <w:t xml:space="preserve"> </w:t>
      </w:r>
      <w:r>
        <w:t>il</w:t>
      </w:r>
      <w:r>
        <w:rPr>
          <w:spacing w:val="1"/>
        </w:rPr>
        <w:t xml:space="preserve"> </w:t>
      </w:r>
      <w:r>
        <w:t>contrasto</w:t>
      </w:r>
      <w:r>
        <w:rPr>
          <w:spacing w:val="1"/>
        </w:rPr>
        <w:t xml:space="preserve"> </w:t>
      </w:r>
      <w:r>
        <w:t>della</w:t>
      </w:r>
      <w:r>
        <w:rPr>
          <w:spacing w:val="1"/>
        </w:rPr>
        <w:t xml:space="preserve"> </w:t>
      </w:r>
      <w:r>
        <w:t>corruzione</w:t>
      </w:r>
      <w:r>
        <w:rPr>
          <w:spacing w:val="1"/>
        </w:rPr>
        <w:t xml:space="preserve"> </w:t>
      </w:r>
      <w:r>
        <w:t>nella</w:t>
      </w:r>
      <w:r>
        <w:rPr>
          <w:spacing w:val="1"/>
        </w:rPr>
        <w:t xml:space="preserve"> </w:t>
      </w:r>
      <w:r>
        <w:t>pubblica</w:t>
      </w:r>
      <w:r>
        <w:rPr>
          <w:spacing w:val="1"/>
        </w:rPr>
        <w:t xml:space="preserve"> </w:t>
      </w:r>
      <w:r>
        <w:t>amministrazione;</w:t>
      </w:r>
    </w:p>
    <w:p w14:paraId="16E1E04A" w14:textId="3288B90D" w:rsidR="006063E9" w:rsidRPr="007E5032" w:rsidRDefault="00000000">
      <w:pPr>
        <w:pStyle w:val="Paragrafoelenco"/>
        <w:numPr>
          <w:ilvl w:val="0"/>
          <w:numId w:val="5"/>
        </w:numPr>
        <w:tabs>
          <w:tab w:val="left" w:pos="536"/>
        </w:tabs>
        <w:spacing w:before="3" w:line="276" w:lineRule="auto"/>
        <w:ind w:left="535" w:right="278"/>
        <w:jc w:val="both"/>
        <w:rPr>
          <w:sz w:val="25"/>
        </w:rPr>
      </w:pPr>
      <w:bookmarkStart w:id="23" w:name="_al_secondo_livello,_“decentrato”,_ogni"/>
      <w:bookmarkEnd w:id="23"/>
      <w:r>
        <w:t>al secondo livello, “decentrato”, ogni amministrazione pubblica deve definire un Piano Triennale</w:t>
      </w:r>
      <w:r w:rsidRPr="007E5032">
        <w:rPr>
          <w:spacing w:val="1"/>
        </w:rPr>
        <w:t xml:space="preserve"> </w:t>
      </w:r>
      <w:r>
        <w:t>di Prevenzione della Corruzione che, sulla base di quanto previsto dal PNA, riporta l’analisi e la</w:t>
      </w:r>
      <w:r w:rsidRPr="007E5032">
        <w:rPr>
          <w:spacing w:val="1"/>
        </w:rPr>
        <w:t xml:space="preserve"> </w:t>
      </w:r>
      <w:r>
        <w:t>valutazione</w:t>
      </w:r>
      <w:r w:rsidRPr="007E5032">
        <w:rPr>
          <w:spacing w:val="-12"/>
        </w:rPr>
        <w:t xml:space="preserve"> </w:t>
      </w:r>
      <w:r>
        <w:t>dei</w:t>
      </w:r>
      <w:r w:rsidRPr="007E5032">
        <w:rPr>
          <w:spacing w:val="-12"/>
        </w:rPr>
        <w:t xml:space="preserve"> </w:t>
      </w:r>
      <w:r>
        <w:t>rischi</w:t>
      </w:r>
      <w:r w:rsidRPr="007E5032">
        <w:rPr>
          <w:spacing w:val="-12"/>
        </w:rPr>
        <w:t xml:space="preserve"> </w:t>
      </w:r>
      <w:r>
        <w:t>specifici</w:t>
      </w:r>
      <w:r w:rsidRPr="007E5032">
        <w:rPr>
          <w:spacing w:val="-11"/>
        </w:rPr>
        <w:t xml:space="preserve"> </w:t>
      </w:r>
      <w:r>
        <w:t>di</w:t>
      </w:r>
      <w:r w:rsidRPr="007E5032">
        <w:rPr>
          <w:spacing w:val="-11"/>
        </w:rPr>
        <w:t xml:space="preserve"> </w:t>
      </w:r>
      <w:r>
        <w:t>corruzione</w:t>
      </w:r>
      <w:r w:rsidRPr="007E5032">
        <w:rPr>
          <w:spacing w:val="-12"/>
        </w:rPr>
        <w:t xml:space="preserve"> </w:t>
      </w:r>
      <w:r>
        <w:t>e</w:t>
      </w:r>
      <w:r w:rsidRPr="007E5032">
        <w:rPr>
          <w:spacing w:val="-11"/>
        </w:rPr>
        <w:t xml:space="preserve"> </w:t>
      </w:r>
      <w:r>
        <w:t>conseguentemente</w:t>
      </w:r>
      <w:r w:rsidRPr="007E5032">
        <w:rPr>
          <w:spacing w:val="-11"/>
        </w:rPr>
        <w:t xml:space="preserve"> </w:t>
      </w:r>
      <w:r>
        <w:t>indica</w:t>
      </w:r>
      <w:r w:rsidRPr="007E5032">
        <w:rPr>
          <w:spacing w:val="-11"/>
        </w:rPr>
        <w:t xml:space="preserve"> </w:t>
      </w:r>
      <w:r>
        <w:t>gli</w:t>
      </w:r>
      <w:r w:rsidRPr="007E5032">
        <w:rPr>
          <w:spacing w:val="-12"/>
        </w:rPr>
        <w:t xml:space="preserve"> </w:t>
      </w:r>
      <w:r>
        <w:t>interventi</w:t>
      </w:r>
      <w:r w:rsidRPr="007E5032">
        <w:rPr>
          <w:spacing w:val="-11"/>
        </w:rPr>
        <w:t xml:space="preserve"> </w:t>
      </w:r>
      <w:r>
        <w:t>organizzativi,</w:t>
      </w:r>
      <w:r w:rsidRPr="007E5032">
        <w:rPr>
          <w:spacing w:val="1"/>
        </w:rPr>
        <w:t xml:space="preserve"> </w:t>
      </w:r>
      <w:r>
        <w:t>in</w:t>
      </w:r>
      <w:r w:rsidRPr="007E5032">
        <w:rPr>
          <w:spacing w:val="-2"/>
        </w:rPr>
        <w:t xml:space="preserve"> </w:t>
      </w:r>
      <w:r>
        <w:t>senso lato,</w:t>
      </w:r>
      <w:r w:rsidRPr="007E5032">
        <w:rPr>
          <w:spacing w:val="1"/>
        </w:rPr>
        <w:t xml:space="preserve"> </w:t>
      </w:r>
      <w:r>
        <w:t>volti</w:t>
      </w:r>
      <w:r w:rsidRPr="007E5032">
        <w:rPr>
          <w:spacing w:val="-1"/>
        </w:rPr>
        <w:t xml:space="preserve"> </w:t>
      </w:r>
      <w:r>
        <w:t>a</w:t>
      </w:r>
      <w:r w:rsidRPr="007E5032">
        <w:rPr>
          <w:spacing w:val="-1"/>
        </w:rPr>
        <w:t xml:space="preserve"> </w:t>
      </w:r>
      <w:r>
        <w:t>prevenirli.</w:t>
      </w:r>
    </w:p>
    <w:p w14:paraId="726633F2" w14:textId="77777777" w:rsidR="006063E9" w:rsidRDefault="00000000">
      <w:pPr>
        <w:pStyle w:val="Corpotesto"/>
        <w:ind w:left="178"/>
        <w:jc w:val="both"/>
      </w:pPr>
      <w:bookmarkStart w:id="24" w:name="In_particolare,_tra_gli_elementi_essenzi"/>
      <w:bookmarkEnd w:id="24"/>
      <w:r>
        <w:t>In</w:t>
      </w:r>
      <w:r>
        <w:rPr>
          <w:spacing w:val="-5"/>
        </w:rPr>
        <w:t xml:space="preserve"> </w:t>
      </w:r>
      <w:r>
        <w:t>particolare,</w:t>
      </w:r>
      <w:r>
        <w:rPr>
          <w:spacing w:val="-4"/>
        </w:rPr>
        <w:t xml:space="preserve"> </w:t>
      </w:r>
      <w:r>
        <w:t>tra</w:t>
      </w:r>
      <w:r>
        <w:rPr>
          <w:spacing w:val="-4"/>
        </w:rPr>
        <w:t xml:space="preserve"> </w:t>
      </w:r>
      <w:r>
        <w:t>gli</w:t>
      </w:r>
      <w:r>
        <w:rPr>
          <w:spacing w:val="-4"/>
        </w:rPr>
        <w:t xml:space="preserve"> </w:t>
      </w:r>
      <w:r>
        <w:t>elementi</w:t>
      </w:r>
      <w:r>
        <w:rPr>
          <w:spacing w:val="-4"/>
        </w:rPr>
        <w:t xml:space="preserve"> </w:t>
      </w:r>
      <w:r>
        <w:t>essenziali</w:t>
      </w:r>
      <w:r>
        <w:rPr>
          <w:spacing w:val="-3"/>
        </w:rPr>
        <w:t xml:space="preserve"> </w:t>
      </w:r>
      <w:r>
        <w:t>del</w:t>
      </w:r>
      <w:r>
        <w:rPr>
          <w:spacing w:val="-4"/>
        </w:rPr>
        <w:t xml:space="preserve"> </w:t>
      </w:r>
      <w:r>
        <w:t>Piano,</w:t>
      </w:r>
      <w:r>
        <w:rPr>
          <w:spacing w:val="-5"/>
        </w:rPr>
        <w:t xml:space="preserve"> </w:t>
      </w:r>
      <w:r>
        <w:t>la</w:t>
      </w:r>
      <w:r>
        <w:rPr>
          <w:spacing w:val="-3"/>
        </w:rPr>
        <w:t xml:space="preserve"> </w:t>
      </w:r>
      <w:r>
        <w:t>Legge</w:t>
      </w:r>
      <w:r>
        <w:rPr>
          <w:spacing w:val="-3"/>
        </w:rPr>
        <w:t xml:space="preserve"> </w:t>
      </w:r>
      <w:r>
        <w:t>190/2012</w:t>
      </w:r>
      <w:r>
        <w:rPr>
          <w:spacing w:val="-4"/>
        </w:rPr>
        <w:t xml:space="preserve"> </w:t>
      </w:r>
      <w:r>
        <w:t>definisce:</w:t>
      </w:r>
    </w:p>
    <w:p w14:paraId="55E3CC8A" w14:textId="77777777" w:rsidR="006063E9" w:rsidRDefault="00000000">
      <w:pPr>
        <w:pStyle w:val="Paragrafoelenco"/>
        <w:numPr>
          <w:ilvl w:val="0"/>
          <w:numId w:val="5"/>
        </w:numPr>
        <w:tabs>
          <w:tab w:val="left" w:pos="463"/>
        </w:tabs>
        <w:spacing w:before="40" w:line="276" w:lineRule="auto"/>
        <w:ind w:left="462" w:right="280" w:hanging="360"/>
        <w:jc w:val="both"/>
      </w:pPr>
      <w:bookmarkStart w:id="25" w:name="_l’individuazione_delle_attività_nell'a"/>
      <w:bookmarkEnd w:id="25"/>
      <w:r>
        <w:t>l’individuazione delle attività nell'ambito delle quali è più elevato il rischio di corruzione, valutate</w:t>
      </w:r>
      <w:r>
        <w:rPr>
          <w:spacing w:val="1"/>
        </w:rPr>
        <w:t xml:space="preserve"> </w:t>
      </w:r>
      <w:r>
        <w:t>in</w:t>
      </w:r>
      <w:r>
        <w:rPr>
          <w:spacing w:val="-2"/>
        </w:rPr>
        <w:t xml:space="preserve"> </w:t>
      </w:r>
      <w:r>
        <w:t>relazione</w:t>
      </w:r>
      <w:r>
        <w:rPr>
          <w:spacing w:val="-1"/>
        </w:rPr>
        <w:t xml:space="preserve"> </w:t>
      </w:r>
      <w:r>
        <w:t>al</w:t>
      </w:r>
      <w:r>
        <w:rPr>
          <w:spacing w:val="-2"/>
        </w:rPr>
        <w:t xml:space="preserve"> </w:t>
      </w:r>
      <w:r>
        <w:t>contesto,</w:t>
      </w:r>
      <w:r>
        <w:rPr>
          <w:spacing w:val="-1"/>
        </w:rPr>
        <w:t xml:space="preserve"> </w:t>
      </w:r>
      <w:r>
        <w:t>all’attività</w:t>
      </w:r>
      <w:r>
        <w:rPr>
          <w:spacing w:val="-1"/>
        </w:rPr>
        <w:t xml:space="preserve"> </w:t>
      </w:r>
      <w:r>
        <w:t>e</w:t>
      </w:r>
      <w:r>
        <w:rPr>
          <w:spacing w:val="-1"/>
        </w:rPr>
        <w:t xml:space="preserve"> </w:t>
      </w:r>
      <w:r>
        <w:t>alle funzioni</w:t>
      </w:r>
      <w:r>
        <w:rPr>
          <w:spacing w:val="-2"/>
        </w:rPr>
        <w:t xml:space="preserve"> </w:t>
      </w:r>
      <w:r>
        <w:t>dell’ente;</w:t>
      </w:r>
    </w:p>
    <w:p w14:paraId="1F2AAD44" w14:textId="77777777" w:rsidR="006063E9" w:rsidRDefault="00000000">
      <w:pPr>
        <w:pStyle w:val="Paragrafoelenco"/>
        <w:numPr>
          <w:ilvl w:val="0"/>
          <w:numId w:val="5"/>
        </w:numPr>
        <w:tabs>
          <w:tab w:val="left" w:pos="463"/>
        </w:tabs>
        <w:spacing w:line="276" w:lineRule="auto"/>
        <w:ind w:left="462" w:right="278" w:hanging="360"/>
        <w:jc w:val="both"/>
      </w:pPr>
      <w:bookmarkStart w:id="26" w:name="_per_le_attività_individuate_al_punto_p"/>
      <w:bookmarkEnd w:id="26"/>
      <w:r>
        <w:t>per</w:t>
      </w:r>
      <w:r>
        <w:rPr>
          <w:spacing w:val="1"/>
        </w:rPr>
        <w:t xml:space="preserve"> </w:t>
      </w:r>
      <w:r>
        <w:t>le</w:t>
      </w:r>
      <w:r>
        <w:rPr>
          <w:spacing w:val="1"/>
        </w:rPr>
        <w:t xml:space="preserve"> </w:t>
      </w:r>
      <w:r>
        <w:t>attività</w:t>
      </w:r>
      <w:r>
        <w:rPr>
          <w:spacing w:val="1"/>
        </w:rPr>
        <w:t xml:space="preserve"> </w:t>
      </w:r>
      <w:r>
        <w:t>individuate</w:t>
      </w:r>
      <w:r>
        <w:rPr>
          <w:spacing w:val="1"/>
        </w:rPr>
        <w:t xml:space="preserve"> </w:t>
      </w:r>
      <w:r>
        <w:t>al</w:t>
      </w:r>
      <w:r>
        <w:rPr>
          <w:spacing w:val="1"/>
        </w:rPr>
        <w:t xml:space="preserve"> </w:t>
      </w:r>
      <w:r>
        <w:t>punto</w:t>
      </w:r>
      <w:r>
        <w:rPr>
          <w:spacing w:val="1"/>
        </w:rPr>
        <w:t xml:space="preserve"> </w:t>
      </w:r>
      <w:r>
        <w:t>precedente,</w:t>
      </w:r>
      <w:r>
        <w:rPr>
          <w:spacing w:val="1"/>
        </w:rPr>
        <w:t xml:space="preserve"> </w:t>
      </w:r>
      <w:r>
        <w:t>la</w:t>
      </w:r>
      <w:r>
        <w:rPr>
          <w:spacing w:val="1"/>
        </w:rPr>
        <w:t xml:space="preserve"> </w:t>
      </w:r>
      <w:r>
        <w:t>previsione</w:t>
      </w:r>
      <w:r>
        <w:rPr>
          <w:spacing w:val="1"/>
        </w:rPr>
        <w:t xml:space="preserve"> </w:t>
      </w:r>
      <w:r>
        <w:t>di</w:t>
      </w:r>
      <w:r>
        <w:rPr>
          <w:spacing w:val="1"/>
        </w:rPr>
        <w:t xml:space="preserve"> </w:t>
      </w:r>
      <w:r>
        <w:t>meccanismi</w:t>
      </w:r>
      <w:r>
        <w:rPr>
          <w:spacing w:val="1"/>
        </w:rPr>
        <w:t xml:space="preserve"> </w:t>
      </w:r>
      <w:r>
        <w:t>di</w:t>
      </w:r>
      <w:r>
        <w:rPr>
          <w:spacing w:val="1"/>
        </w:rPr>
        <w:t xml:space="preserve"> </w:t>
      </w:r>
      <w:r>
        <w:t>formazione,</w:t>
      </w:r>
      <w:r>
        <w:rPr>
          <w:spacing w:val="1"/>
        </w:rPr>
        <w:t xml:space="preserve"> </w:t>
      </w:r>
      <w:r>
        <w:t>attuazione</w:t>
      </w:r>
      <w:r>
        <w:rPr>
          <w:spacing w:val="-1"/>
        </w:rPr>
        <w:t xml:space="preserve"> </w:t>
      </w:r>
      <w:r>
        <w:t>e controllo</w:t>
      </w:r>
      <w:r>
        <w:rPr>
          <w:spacing w:val="-1"/>
        </w:rPr>
        <w:t xml:space="preserve"> </w:t>
      </w:r>
      <w:r>
        <w:t>delle</w:t>
      </w:r>
      <w:r>
        <w:rPr>
          <w:spacing w:val="-2"/>
        </w:rPr>
        <w:t xml:space="preserve"> </w:t>
      </w:r>
      <w:r>
        <w:t>decisioni</w:t>
      </w:r>
      <w:r>
        <w:rPr>
          <w:spacing w:val="-1"/>
        </w:rPr>
        <w:t xml:space="preserve"> </w:t>
      </w:r>
      <w:r>
        <w:t>idonei</w:t>
      </w:r>
      <w:r>
        <w:rPr>
          <w:spacing w:val="-2"/>
        </w:rPr>
        <w:t xml:space="preserve"> </w:t>
      </w:r>
      <w:r>
        <w:t>a</w:t>
      </w:r>
      <w:r>
        <w:rPr>
          <w:spacing w:val="-2"/>
        </w:rPr>
        <w:t xml:space="preserve"> </w:t>
      </w:r>
      <w:r>
        <w:t>prevenire</w:t>
      </w:r>
      <w:r>
        <w:rPr>
          <w:spacing w:val="-2"/>
        </w:rPr>
        <w:t xml:space="preserve"> </w:t>
      </w:r>
      <w:r>
        <w:t>il</w:t>
      </w:r>
      <w:r>
        <w:rPr>
          <w:spacing w:val="-1"/>
        </w:rPr>
        <w:t xml:space="preserve"> </w:t>
      </w:r>
      <w:r>
        <w:t>rischio</w:t>
      </w:r>
      <w:r>
        <w:rPr>
          <w:spacing w:val="-1"/>
        </w:rPr>
        <w:t xml:space="preserve"> </w:t>
      </w:r>
      <w:r>
        <w:t>di</w:t>
      </w:r>
      <w:r>
        <w:rPr>
          <w:spacing w:val="-2"/>
        </w:rPr>
        <w:t xml:space="preserve"> </w:t>
      </w:r>
      <w:r>
        <w:t>corruzione;</w:t>
      </w:r>
    </w:p>
    <w:p w14:paraId="4345C918" w14:textId="77777777" w:rsidR="006063E9" w:rsidRDefault="00000000">
      <w:pPr>
        <w:pStyle w:val="Paragrafoelenco"/>
        <w:numPr>
          <w:ilvl w:val="0"/>
          <w:numId w:val="5"/>
        </w:numPr>
        <w:tabs>
          <w:tab w:val="left" w:pos="463"/>
        </w:tabs>
        <w:spacing w:line="273" w:lineRule="auto"/>
        <w:ind w:left="462" w:right="278" w:hanging="360"/>
        <w:jc w:val="both"/>
      </w:pPr>
      <w:bookmarkStart w:id="27" w:name="_la_programmazione_della_formazione,_co"/>
      <w:bookmarkEnd w:id="27"/>
      <w:r>
        <w:t>la programmazione della formazione, con particolare attenzione alle aree a maggior rischio di</w:t>
      </w:r>
      <w:r>
        <w:rPr>
          <w:spacing w:val="1"/>
        </w:rPr>
        <w:t xml:space="preserve"> </w:t>
      </w:r>
      <w:r>
        <w:t>corruzione;</w:t>
      </w:r>
    </w:p>
    <w:p w14:paraId="67406AD1" w14:textId="77777777" w:rsidR="006063E9" w:rsidRDefault="00000000">
      <w:pPr>
        <w:pStyle w:val="Paragrafoelenco"/>
        <w:numPr>
          <w:ilvl w:val="0"/>
          <w:numId w:val="5"/>
        </w:numPr>
        <w:tabs>
          <w:tab w:val="left" w:pos="463"/>
        </w:tabs>
        <w:spacing w:before="6" w:line="273" w:lineRule="auto"/>
        <w:ind w:left="462" w:right="279" w:hanging="360"/>
        <w:jc w:val="both"/>
      </w:pPr>
      <w:bookmarkStart w:id="28" w:name="_l’individuazione_di_modalità_di_gestio"/>
      <w:bookmarkEnd w:id="28"/>
      <w:r>
        <w:t>l’individuazione di modalità di gestione delle risorse umane e finanziarie idonee ad impedire la</w:t>
      </w:r>
      <w:r>
        <w:rPr>
          <w:spacing w:val="1"/>
        </w:rPr>
        <w:t xml:space="preserve"> </w:t>
      </w:r>
      <w:r>
        <w:t>commissione</w:t>
      </w:r>
      <w:r>
        <w:rPr>
          <w:spacing w:val="-1"/>
        </w:rPr>
        <w:t xml:space="preserve"> </w:t>
      </w:r>
      <w:r>
        <w:t>dei</w:t>
      </w:r>
      <w:r>
        <w:rPr>
          <w:spacing w:val="-1"/>
        </w:rPr>
        <w:t xml:space="preserve"> </w:t>
      </w:r>
      <w:r>
        <w:t>reati;</w:t>
      </w:r>
    </w:p>
    <w:p w14:paraId="2D4ED09C" w14:textId="77777777" w:rsidR="006063E9" w:rsidRDefault="00000000">
      <w:pPr>
        <w:pStyle w:val="Paragrafoelenco"/>
        <w:numPr>
          <w:ilvl w:val="0"/>
          <w:numId w:val="5"/>
        </w:numPr>
        <w:tabs>
          <w:tab w:val="left" w:pos="463"/>
        </w:tabs>
        <w:spacing w:before="5" w:line="273" w:lineRule="auto"/>
        <w:ind w:left="462" w:right="277" w:hanging="360"/>
        <w:jc w:val="both"/>
      </w:pPr>
      <w:bookmarkStart w:id="29" w:name="_l’adozione_di_un_Codice_di_comportamen"/>
      <w:bookmarkEnd w:id="29"/>
      <w:r>
        <w:t>l’adozione di un Codice di comportamento per i dipendenti ed i collaboratori, che includa la</w:t>
      </w:r>
      <w:r>
        <w:rPr>
          <w:spacing w:val="1"/>
        </w:rPr>
        <w:t xml:space="preserve"> </w:t>
      </w:r>
      <w:r>
        <w:t>regolazione</w:t>
      </w:r>
      <w:r>
        <w:rPr>
          <w:spacing w:val="-4"/>
        </w:rPr>
        <w:t xml:space="preserve"> </w:t>
      </w:r>
      <w:r>
        <w:t>dei</w:t>
      </w:r>
      <w:r>
        <w:rPr>
          <w:spacing w:val="-4"/>
        </w:rPr>
        <w:t xml:space="preserve"> </w:t>
      </w:r>
      <w:r>
        <w:t>casi</w:t>
      </w:r>
      <w:r>
        <w:rPr>
          <w:spacing w:val="-3"/>
        </w:rPr>
        <w:t xml:space="preserve"> </w:t>
      </w:r>
      <w:r>
        <w:t>di</w:t>
      </w:r>
      <w:r>
        <w:rPr>
          <w:spacing w:val="-3"/>
        </w:rPr>
        <w:t xml:space="preserve"> </w:t>
      </w:r>
      <w:r>
        <w:t>conflitto</w:t>
      </w:r>
      <w:r>
        <w:rPr>
          <w:spacing w:val="-3"/>
        </w:rPr>
        <w:t xml:space="preserve"> </w:t>
      </w:r>
      <w:r>
        <w:t>di</w:t>
      </w:r>
      <w:r>
        <w:rPr>
          <w:spacing w:val="-3"/>
        </w:rPr>
        <w:t xml:space="preserve"> </w:t>
      </w:r>
      <w:r>
        <w:t>interesse</w:t>
      </w:r>
      <w:r>
        <w:rPr>
          <w:spacing w:val="-4"/>
        </w:rPr>
        <w:t xml:space="preserve"> </w:t>
      </w:r>
      <w:r>
        <w:t>nell’ambito</w:t>
      </w:r>
      <w:r>
        <w:rPr>
          <w:spacing w:val="-3"/>
        </w:rPr>
        <w:t xml:space="preserve"> </w:t>
      </w:r>
      <w:r>
        <w:t>delle</w:t>
      </w:r>
      <w:r>
        <w:rPr>
          <w:spacing w:val="-2"/>
        </w:rPr>
        <w:t xml:space="preserve"> </w:t>
      </w:r>
      <w:r>
        <w:t>funzioni</w:t>
      </w:r>
      <w:r>
        <w:rPr>
          <w:spacing w:val="-4"/>
        </w:rPr>
        <w:t xml:space="preserve"> </w:t>
      </w:r>
      <w:r>
        <w:t>ed</w:t>
      </w:r>
      <w:r>
        <w:rPr>
          <w:spacing w:val="-4"/>
        </w:rPr>
        <w:t xml:space="preserve"> </w:t>
      </w:r>
      <w:r>
        <w:t>attività</w:t>
      </w:r>
      <w:r>
        <w:rPr>
          <w:spacing w:val="-4"/>
        </w:rPr>
        <w:t xml:space="preserve"> </w:t>
      </w:r>
      <w:r>
        <w:t>amministrative;</w:t>
      </w:r>
    </w:p>
    <w:p w14:paraId="43A5ADBD" w14:textId="77777777" w:rsidR="006063E9" w:rsidRDefault="00000000">
      <w:pPr>
        <w:pStyle w:val="Paragrafoelenco"/>
        <w:numPr>
          <w:ilvl w:val="0"/>
          <w:numId w:val="5"/>
        </w:numPr>
        <w:tabs>
          <w:tab w:val="left" w:pos="463"/>
        </w:tabs>
        <w:spacing w:before="6" w:line="276" w:lineRule="auto"/>
        <w:ind w:left="462" w:right="276" w:hanging="360"/>
        <w:jc w:val="both"/>
      </w:pPr>
      <w:bookmarkStart w:id="30" w:name="_la_previsione_di_obblighi_di_informazi"/>
      <w:bookmarkEnd w:id="30"/>
      <w:r>
        <w:t>la previsione di obblighi di informazione nei confronti del Responsabile della Prevenzione della</w:t>
      </w:r>
      <w:r>
        <w:rPr>
          <w:spacing w:val="1"/>
        </w:rPr>
        <w:t xml:space="preserve"> </w:t>
      </w:r>
      <w:r>
        <w:t>Corruzione e della Trasparenza (di seguito anche “RPCT”), chiamato a vigilare sul funzionamento e</w:t>
      </w:r>
      <w:r>
        <w:rPr>
          <w:spacing w:val="-47"/>
        </w:rPr>
        <w:t xml:space="preserve"> </w:t>
      </w:r>
      <w:r>
        <w:t>sull'osservanza</w:t>
      </w:r>
      <w:r>
        <w:rPr>
          <w:spacing w:val="-2"/>
        </w:rPr>
        <w:t xml:space="preserve"> </w:t>
      </w:r>
      <w:r>
        <w:t>del Piano;</w:t>
      </w:r>
    </w:p>
    <w:p w14:paraId="460706EC" w14:textId="4DBAAE5C" w:rsidR="006063E9" w:rsidRDefault="00000000">
      <w:pPr>
        <w:pStyle w:val="Paragrafoelenco"/>
        <w:numPr>
          <w:ilvl w:val="0"/>
          <w:numId w:val="5"/>
        </w:numPr>
        <w:tabs>
          <w:tab w:val="left" w:pos="463"/>
        </w:tabs>
        <w:spacing w:line="276" w:lineRule="auto"/>
        <w:ind w:left="462" w:right="279" w:hanging="360"/>
        <w:jc w:val="both"/>
      </w:pPr>
      <w:bookmarkStart w:id="31" w:name="_la_regolazione_del_sistema_informativo"/>
      <w:bookmarkEnd w:id="31"/>
      <w:r>
        <w:rPr>
          <w:spacing w:val="-1"/>
        </w:rPr>
        <w:t>la</w:t>
      </w:r>
      <w:r>
        <w:rPr>
          <w:spacing w:val="-10"/>
        </w:rPr>
        <w:t xml:space="preserve"> </w:t>
      </w:r>
      <w:r>
        <w:rPr>
          <w:spacing w:val="-1"/>
        </w:rPr>
        <w:t>regolazione</w:t>
      </w:r>
      <w:r>
        <w:rPr>
          <w:spacing w:val="-11"/>
        </w:rPr>
        <w:t xml:space="preserve"> </w:t>
      </w:r>
      <w:r>
        <w:rPr>
          <w:spacing w:val="-1"/>
        </w:rPr>
        <w:t>del</w:t>
      </w:r>
      <w:r>
        <w:rPr>
          <w:spacing w:val="-12"/>
        </w:rPr>
        <w:t xml:space="preserve"> </w:t>
      </w:r>
      <w:r>
        <w:rPr>
          <w:spacing w:val="-1"/>
        </w:rPr>
        <w:t>sistema</w:t>
      </w:r>
      <w:r>
        <w:rPr>
          <w:spacing w:val="-8"/>
        </w:rPr>
        <w:t xml:space="preserve"> </w:t>
      </w:r>
      <w:r>
        <w:rPr>
          <w:spacing w:val="-1"/>
        </w:rPr>
        <w:t>informativo</w:t>
      </w:r>
      <w:r>
        <w:rPr>
          <w:spacing w:val="-10"/>
        </w:rPr>
        <w:t xml:space="preserve"> </w:t>
      </w:r>
      <w:r>
        <w:rPr>
          <w:spacing w:val="-1"/>
        </w:rPr>
        <w:t>finalizzata</w:t>
      </w:r>
      <w:r>
        <w:rPr>
          <w:spacing w:val="-10"/>
        </w:rPr>
        <w:t xml:space="preserve"> </w:t>
      </w:r>
      <w:r>
        <w:rPr>
          <w:spacing w:val="-1"/>
        </w:rPr>
        <w:t>a</w:t>
      </w:r>
      <w:r>
        <w:rPr>
          <w:spacing w:val="-9"/>
        </w:rPr>
        <w:t xml:space="preserve"> </w:t>
      </w:r>
      <w:r>
        <w:rPr>
          <w:spacing w:val="-1"/>
        </w:rPr>
        <w:t>consentire</w:t>
      </w:r>
      <w:r>
        <w:rPr>
          <w:spacing w:val="-11"/>
        </w:rPr>
        <w:t xml:space="preserve"> </w:t>
      </w:r>
      <w:r>
        <w:rPr>
          <w:spacing w:val="-1"/>
        </w:rPr>
        <w:t>il</w:t>
      </w:r>
      <w:r>
        <w:rPr>
          <w:spacing w:val="-11"/>
        </w:rPr>
        <w:t xml:space="preserve"> </w:t>
      </w:r>
      <w:r>
        <w:rPr>
          <w:spacing w:val="-1"/>
        </w:rPr>
        <w:t>monitoraggio</w:t>
      </w:r>
      <w:r>
        <w:rPr>
          <w:spacing w:val="-10"/>
        </w:rPr>
        <w:t xml:space="preserve"> </w:t>
      </w:r>
      <w:r>
        <w:t>dell’implementazione</w:t>
      </w:r>
      <w:r>
        <w:rPr>
          <w:spacing w:val="1"/>
        </w:rPr>
        <w:t xml:space="preserve"> </w:t>
      </w:r>
      <w:r>
        <w:t>del</w:t>
      </w:r>
      <w:r>
        <w:rPr>
          <w:spacing w:val="-2"/>
        </w:rPr>
        <w:t xml:space="preserve"> </w:t>
      </w:r>
      <w:r>
        <w:t>Piano da</w:t>
      </w:r>
      <w:r>
        <w:rPr>
          <w:spacing w:val="2"/>
        </w:rPr>
        <w:t xml:space="preserve"> </w:t>
      </w:r>
      <w:r>
        <w:t>parte</w:t>
      </w:r>
      <w:r>
        <w:rPr>
          <w:spacing w:val="-2"/>
        </w:rPr>
        <w:t xml:space="preserve"> </w:t>
      </w:r>
      <w:r>
        <w:t>dell’amministrazione vigilante;</w:t>
      </w:r>
    </w:p>
    <w:p w14:paraId="0DBFCFAC" w14:textId="128EC192" w:rsidR="00F34B96" w:rsidRDefault="00F34B96" w:rsidP="00F34B96">
      <w:pPr>
        <w:pStyle w:val="Paragrafoelenco"/>
        <w:tabs>
          <w:tab w:val="left" w:pos="463"/>
        </w:tabs>
        <w:spacing w:line="276" w:lineRule="auto"/>
        <w:ind w:left="462" w:right="279" w:firstLine="0"/>
        <w:jc w:val="both"/>
      </w:pPr>
    </w:p>
    <w:p w14:paraId="09A4A77A" w14:textId="0CB9B7F5" w:rsidR="00F34B96" w:rsidRDefault="00F34B96" w:rsidP="00F34B96">
      <w:pPr>
        <w:pStyle w:val="Paragrafoelenco"/>
        <w:tabs>
          <w:tab w:val="left" w:pos="463"/>
        </w:tabs>
        <w:spacing w:line="276" w:lineRule="auto"/>
        <w:ind w:left="462" w:right="279" w:firstLine="0"/>
        <w:jc w:val="both"/>
      </w:pPr>
    </w:p>
    <w:p w14:paraId="4BD2F42A" w14:textId="77777777" w:rsidR="00F34B96" w:rsidRDefault="00F34B96" w:rsidP="00F34B96">
      <w:pPr>
        <w:pStyle w:val="Paragrafoelenco"/>
        <w:tabs>
          <w:tab w:val="left" w:pos="463"/>
        </w:tabs>
        <w:spacing w:line="276" w:lineRule="auto"/>
        <w:ind w:left="462" w:right="279" w:firstLine="0"/>
        <w:jc w:val="both"/>
      </w:pPr>
    </w:p>
    <w:p w14:paraId="3E519FCF" w14:textId="0FF51E2B" w:rsidR="00BD4E51" w:rsidRDefault="00000000" w:rsidP="00F34B96">
      <w:pPr>
        <w:pStyle w:val="Paragrafoelenco"/>
        <w:numPr>
          <w:ilvl w:val="0"/>
          <w:numId w:val="5"/>
        </w:numPr>
        <w:tabs>
          <w:tab w:val="left" w:pos="463"/>
        </w:tabs>
        <w:spacing w:line="276" w:lineRule="auto"/>
        <w:ind w:left="462" w:right="278" w:hanging="320"/>
        <w:jc w:val="both"/>
      </w:pPr>
      <w:bookmarkStart w:id="32" w:name="_l’adozione_di_un_sistema_disciplinare_"/>
      <w:bookmarkEnd w:id="32"/>
      <w:r>
        <w:t>l’adozione di un sistema disciplinare idoneo a sanzionare il mancato rispetto delle misure indicate</w:t>
      </w:r>
      <w:r w:rsidRPr="00F34B96">
        <w:rPr>
          <w:spacing w:val="1"/>
        </w:rPr>
        <w:t xml:space="preserve"> </w:t>
      </w:r>
      <w:r>
        <w:t>nel</w:t>
      </w:r>
      <w:r w:rsidRPr="00F34B96">
        <w:rPr>
          <w:spacing w:val="-2"/>
        </w:rPr>
        <w:t xml:space="preserve"> </w:t>
      </w:r>
      <w:r>
        <w:t>Piano;</w:t>
      </w:r>
    </w:p>
    <w:p w14:paraId="4A213A4C" w14:textId="77777777" w:rsidR="006063E9" w:rsidRDefault="00000000">
      <w:pPr>
        <w:pStyle w:val="Paragrafoelenco"/>
        <w:numPr>
          <w:ilvl w:val="0"/>
          <w:numId w:val="5"/>
        </w:numPr>
        <w:tabs>
          <w:tab w:val="left" w:pos="463"/>
        </w:tabs>
        <w:ind w:left="462" w:hanging="361"/>
        <w:jc w:val="both"/>
      </w:pPr>
      <w:bookmarkStart w:id="33" w:name="_la_definizione_di_procedure_per_l’aggi"/>
      <w:bookmarkEnd w:id="33"/>
      <w:r>
        <w:t>la</w:t>
      </w:r>
      <w:r>
        <w:rPr>
          <w:spacing w:val="-6"/>
        </w:rPr>
        <w:t xml:space="preserve"> </w:t>
      </w:r>
      <w:r>
        <w:t>definizione</w:t>
      </w:r>
      <w:r>
        <w:rPr>
          <w:spacing w:val="-4"/>
        </w:rPr>
        <w:t xml:space="preserve"> </w:t>
      </w:r>
      <w:r>
        <w:t>di</w:t>
      </w:r>
      <w:r>
        <w:rPr>
          <w:spacing w:val="-5"/>
        </w:rPr>
        <w:t xml:space="preserve"> </w:t>
      </w:r>
      <w:r>
        <w:t>procedure</w:t>
      </w:r>
      <w:r>
        <w:rPr>
          <w:spacing w:val="-4"/>
        </w:rPr>
        <w:t xml:space="preserve"> </w:t>
      </w:r>
      <w:r>
        <w:t>per</w:t>
      </w:r>
      <w:r>
        <w:rPr>
          <w:spacing w:val="-6"/>
        </w:rPr>
        <w:t xml:space="preserve"> </w:t>
      </w:r>
      <w:r>
        <w:t>l’aggiornamento</w:t>
      </w:r>
      <w:r>
        <w:rPr>
          <w:spacing w:val="-3"/>
        </w:rPr>
        <w:t xml:space="preserve"> </w:t>
      </w:r>
      <w:r>
        <w:t>del</w:t>
      </w:r>
      <w:r>
        <w:rPr>
          <w:spacing w:val="-6"/>
        </w:rPr>
        <w:t xml:space="preserve"> </w:t>
      </w:r>
      <w:r>
        <w:t>Piano</w:t>
      </w:r>
      <w:r>
        <w:rPr>
          <w:spacing w:val="-4"/>
        </w:rPr>
        <w:t xml:space="preserve"> </w:t>
      </w:r>
      <w:r>
        <w:t>medesimo.</w:t>
      </w:r>
    </w:p>
    <w:p w14:paraId="0D364836" w14:textId="77777777" w:rsidR="006063E9" w:rsidRDefault="006063E9">
      <w:pPr>
        <w:pStyle w:val="Corpotesto"/>
        <w:rPr>
          <w:sz w:val="20"/>
        </w:rPr>
      </w:pPr>
    </w:p>
    <w:p w14:paraId="350A946C" w14:textId="092AC143" w:rsidR="006063E9" w:rsidRPr="00320B2E" w:rsidRDefault="00000000">
      <w:pPr>
        <w:pStyle w:val="Paragrafoelenco"/>
        <w:numPr>
          <w:ilvl w:val="1"/>
          <w:numId w:val="6"/>
        </w:numPr>
        <w:tabs>
          <w:tab w:val="left" w:pos="1180"/>
          <w:tab w:val="left" w:pos="1181"/>
        </w:tabs>
        <w:spacing w:before="56" w:line="256" w:lineRule="auto"/>
        <w:ind w:right="275"/>
        <w:outlineLvl w:val="1"/>
        <w:rPr>
          <w:b/>
          <w:color w:val="17365D" w:themeColor="text2" w:themeShade="BF"/>
        </w:rPr>
      </w:pPr>
      <w:bookmarkStart w:id="34" w:name="2.2_Coordinamento_tra_la_Legge_190_del_2"/>
      <w:bookmarkStart w:id="35" w:name="_Toc130997393"/>
      <w:bookmarkEnd w:id="34"/>
      <w:r w:rsidRPr="00320B2E">
        <w:rPr>
          <w:b/>
          <w:color w:val="17365D" w:themeColor="text2" w:themeShade="BF"/>
          <w:spacing w:val="-1"/>
        </w:rPr>
        <w:t>COORDINAMENTO</w:t>
      </w:r>
      <w:r w:rsidRPr="00320B2E">
        <w:rPr>
          <w:b/>
          <w:color w:val="17365D" w:themeColor="text2" w:themeShade="BF"/>
          <w:spacing w:val="-7"/>
        </w:rPr>
        <w:t xml:space="preserve"> </w:t>
      </w:r>
      <w:r w:rsidRPr="00320B2E">
        <w:rPr>
          <w:b/>
          <w:color w:val="17365D" w:themeColor="text2" w:themeShade="BF"/>
          <w:spacing w:val="-1"/>
        </w:rPr>
        <w:t>TRA</w:t>
      </w:r>
      <w:r w:rsidRPr="00320B2E">
        <w:rPr>
          <w:b/>
          <w:color w:val="17365D" w:themeColor="text2" w:themeShade="BF"/>
          <w:spacing w:val="-5"/>
        </w:rPr>
        <w:t xml:space="preserve"> </w:t>
      </w:r>
      <w:r w:rsidRPr="00320B2E">
        <w:rPr>
          <w:b/>
          <w:color w:val="17365D" w:themeColor="text2" w:themeShade="BF"/>
          <w:spacing w:val="-1"/>
        </w:rPr>
        <w:t>LA</w:t>
      </w:r>
      <w:r w:rsidRPr="00320B2E">
        <w:rPr>
          <w:b/>
          <w:color w:val="17365D" w:themeColor="text2" w:themeShade="BF"/>
          <w:spacing w:val="-6"/>
        </w:rPr>
        <w:t xml:space="preserve"> </w:t>
      </w:r>
      <w:r w:rsidRPr="00320B2E">
        <w:rPr>
          <w:b/>
          <w:color w:val="17365D" w:themeColor="text2" w:themeShade="BF"/>
          <w:spacing w:val="-1"/>
        </w:rPr>
        <w:t>LEGGE</w:t>
      </w:r>
      <w:r w:rsidRPr="00320B2E">
        <w:rPr>
          <w:b/>
          <w:color w:val="17365D" w:themeColor="text2" w:themeShade="BF"/>
          <w:spacing w:val="-7"/>
        </w:rPr>
        <w:t xml:space="preserve"> </w:t>
      </w:r>
      <w:r w:rsidRPr="00320B2E">
        <w:rPr>
          <w:b/>
          <w:color w:val="17365D" w:themeColor="text2" w:themeShade="BF"/>
          <w:spacing w:val="-1"/>
        </w:rPr>
        <w:t>190</w:t>
      </w:r>
      <w:r w:rsidRPr="00320B2E">
        <w:rPr>
          <w:b/>
          <w:color w:val="17365D" w:themeColor="text2" w:themeShade="BF"/>
          <w:spacing w:val="-15"/>
        </w:rPr>
        <w:t xml:space="preserve"> </w:t>
      </w:r>
      <w:r w:rsidRPr="00320B2E">
        <w:rPr>
          <w:b/>
          <w:color w:val="17365D" w:themeColor="text2" w:themeShade="BF"/>
        </w:rPr>
        <w:t>DEL</w:t>
      </w:r>
      <w:r w:rsidRPr="00320B2E">
        <w:rPr>
          <w:b/>
          <w:color w:val="17365D" w:themeColor="text2" w:themeShade="BF"/>
          <w:spacing w:val="-7"/>
        </w:rPr>
        <w:t xml:space="preserve"> </w:t>
      </w:r>
      <w:r w:rsidRPr="00320B2E">
        <w:rPr>
          <w:b/>
          <w:color w:val="17365D" w:themeColor="text2" w:themeShade="BF"/>
        </w:rPr>
        <w:t>2012</w:t>
      </w:r>
      <w:r w:rsidRPr="00320B2E">
        <w:rPr>
          <w:b/>
          <w:color w:val="17365D" w:themeColor="text2" w:themeShade="BF"/>
          <w:spacing w:val="-15"/>
        </w:rPr>
        <w:t xml:space="preserve"> </w:t>
      </w:r>
      <w:r w:rsidRPr="00320B2E">
        <w:rPr>
          <w:b/>
          <w:color w:val="17365D" w:themeColor="text2" w:themeShade="BF"/>
        </w:rPr>
        <w:t>E</w:t>
      </w:r>
      <w:r w:rsidRPr="00320B2E">
        <w:rPr>
          <w:b/>
          <w:color w:val="17365D" w:themeColor="text2" w:themeShade="BF"/>
          <w:spacing w:val="-7"/>
        </w:rPr>
        <w:t xml:space="preserve"> </w:t>
      </w:r>
      <w:r w:rsidRPr="00320B2E">
        <w:rPr>
          <w:b/>
          <w:color w:val="17365D" w:themeColor="text2" w:themeShade="BF"/>
        </w:rPr>
        <w:t>IL</w:t>
      </w:r>
      <w:r w:rsidRPr="00320B2E">
        <w:rPr>
          <w:b/>
          <w:color w:val="17365D" w:themeColor="text2" w:themeShade="BF"/>
          <w:spacing w:val="-7"/>
        </w:rPr>
        <w:t xml:space="preserve"> </w:t>
      </w:r>
      <w:r w:rsidRPr="00320B2E">
        <w:rPr>
          <w:b/>
          <w:color w:val="17365D" w:themeColor="text2" w:themeShade="BF"/>
        </w:rPr>
        <w:t>D.LGS.</w:t>
      </w:r>
      <w:r w:rsidRPr="00320B2E">
        <w:rPr>
          <w:b/>
          <w:color w:val="17365D" w:themeColor="text2" w:themeShade="BF"/>
          <w:spacing w:val="-14"/>
        </w:rPr>
        <w:t xml:space="preserve"> </w:t>
      </w:r>
      <w:r w:rsidRPr="00320B2E">
        <w:rPr>
          <w:b/>
          <w:color w:val="17365D" w:themeColor="text2" w:themeShade="BF"/>
        </w:rPr>
        <w:t>231</w:t>
      </w:r>
      <w:r w:rsidRPr="00320B2E">
        <w:rPr>
          <w:b/>
          <w:color w:val="17365D" w:themeColor="text2" w:themeShade="BF"/>
          <w:spacing w:val="-15"/>
        </w:rPr>
        <w:t xml:space="preserve"> </w:t>
      </w:r>
      <w:r w:rsidRPr="00320B2E">
        <w:rPr>
          <w:b/>
          <w:color w:val="17365D" w:themeColor="text2" w:themeShade="BF"/>
        </w:rPr>
        <w:t>DEL</w:t>
      </w:r>
      <w:r w:rsidRPr="00320B2E">
        <w:rPr>
          <w:b/>
          <w:color w:val="17365D" w:themeColor="text2" w:themeShade="BF"/>
          <w:spacing w:val="-7"/>
        </w:rPr>
        <w:t xml:space="preserve"> </w:t>
      </w:r>
      <w:r w:rsidRPr="00320B2E">
        <w:rPr>
          <w:b/>
          <w:color w:val="17365D" w:themeColor="text2" w:themeShade="BF"/>
        </w:rPr>
        <w:t>2001:</w:t>
      </w:r>
      <w:r w:rsidRPr="00320B2E">
        <w:rPr>
          <w:b/>
          <w:color w:val="17365D" w:themeColor="text2" w:themeShade="BF"/>
          <w:spacing w:val="-15"/>
        </w:rPr>
        <w:t xml:space="preserve"> </w:t>
      </w:r>
      <w:r w:rsidRPr="00320B2E">
        <w:rPr>
          <w:b/>
          <w:color w:val="17365D" w:themeColor="text2" w:themeShade="BF"/>
        </w:rPr>
        <w:t>IL</w:t>
      </w:r>
      <w:r w:rsidRPr="00320B2E">
        <w:rPr>
          <w:b/>
          <w:color w:val="17365D" w:themeColor="text2" w:themeShade="BF"/>
          <w:spacing w:val="-7"/>
        </w:rPr>
        <w:t xml:space="preserve"> </w:t>
      </w:r>
      <w:r w:rsidRPr="00320B2E">
        <w:rPr>
          <w:b/>
          <w:color w:val="17365D" w:themeColor="text2" w:themeShade="BF"/>
        </w:rPr>
        <w:t>PIANO</w:t>
      </w:r>
      <w:r w:rsidRPr="00320B2E">
        <w:rPr>
          <w:b/>
          <w:color w:val="17365D" w:themeColor="text2" w:themeShade="BF"/>
          <w:spacing w:val="-7"/>
        </w:rPr>
        <w:t xml:space="preserve"> </w:t>
      </w:r>
      <w:r w:rsidRPr="00320B2E">
        <w:rPr>
          <w:b/>
          <w:color w:val="17365D" w:themeColor="text2" w:themeShade="BF"/>
        </w:rPr>
        <w:t>DELLA</w:t>
      </w:r>
      <w:r w:rsidRPr="00320B2E">
        <w:rPr>
          <w:b/>
          <w:color w:val="17365D" w:themeColor="text2" w:themeShade="BF"/>
          <w:spacing w:val="-5"/>
        </w:rPr>
        <w:t xml:space="preserve"> </w:t>
      </w:r>
      <w:r w:rsidRPr="00320B2E">
        <w:rPr>
          <w:b/>
          <w:color w:val="17365D" w:themeColor="text2" w:themeShade="BF"/>
        </w:rPr>
        <w:t>PREVENZIONE</w:t>
      </w:r>
      <w:r w:rsidRPr="00320B2E">
        <w:rPr>
          <w:b/>
          <w:color w:val="17365D" w:themeColor="text2" w:themeShade="BF"/>
          <w:spacing w:val="-38"/>
        </w:rPr>
        <w:t xml:space="preserve"> </w:t>
      </w:r>
      <w:r w:rsidRPr="00320B2E">
        <w:rPr>
          <w:b/>
          <w:color w:val="17365D" w:themeColor="text2" w:themeShade="BF"/>
        </w:rPr>
        <w:t>DELLA</w:t>
      </w:r>
      <w:r w:rsidRPr="00320B2E">
        <w:rPr>
          <w:b/>
          <w:color w:val="17365D" w:themeColor="text2" w:themeShade="BF"/>
          <w:spacing w:val="-1"/>
        </w:rPr>
        <w:t xml:space="preserve"> </w:t>
      </w:r>
      <w:r w:rsidRPr="00320B2E">
        <w:rPr>
          <w:b/>
          <w:color w:val="17365D" w:themeColor="text2" w:themeShade="BF"/>
        </w:rPr>
        <w:t>CORRUZIONE</w:t>
      </w:r>
      <w:r w:rsidRPr="00320B2E">
        <w:rPr>
          <w:b/>
          <w:color w:val="17365D" w:themeColor="text2" w:themeShade="BF"/>
          <w:spacing w:val="-1"/>
        </w:rPr>
        <w:t xml:space="preserve"> </w:t>
      </w:r>
      <w:r w:rsidRPr="00320B2E">
        <w:rPr>
          <w:b/>
          <w:color w:val="17365D" w:themeColor="text2" w:themeShade="BF"/>
        </w:rPr>
        <w:t xml:space="preserve">DI </w:t>
      </w:r>
      <w:r w:rsidR="00E2254F" w:rsidRPr="00320B2E">
        <w:rPr>
          <w:b/>
          <w:color w:val="17365D" w:themeColor="text2" w:themeShade="BF"/>
        </w:rPr>
        <w:t>MCM</w:t>
      </w:r>
      <w:bookmarkEnd w:id="35"/>
    </w:p>
    <w:p w14:paraId="71ECCA60" w14:textId="77777777" w:rsidR="006063E9" w:rsidRDefault="006063E9">
      <w:pPr>
        <w:pStyle w:val="Corpotesto"/>
        <w:spacing w:before="11"/>
        <w:rPr>
          <w:b/>
          <w:sz w:val="21"/>
        </w:rPr>
      </w:pPr>
    </w:p>
    <w:p w14:paraId="7740C02A" w14:textId="4B441153" w:rsidR="007E5032" w:rsidRDefault="00000000">
      <w:pPr>
        <w:pStyle w:val="Corpotesto"/>
        <w:spacing w:line="276" w:lineRule="auto"/>
        <w:ind w:left="178" w:right="276"/>
        <w:jc w:val="both"/>
      </w:pPr>
      <w:bookmarkStart w:id="36" w:name="Secondo_quanto_riportato_dal_PNA,_al_fin"/>
      <w:bookmarkEnd w:id="36"/>
      <w:r>
        <w:t>Secondo quanto riportato dal PNA, al fine di dare attuazione alle norme contenute nella Legge</w:t>
      </w:r>
      <w:r>
        <w:rPr>
          <w:spacing w:val="1"/>
        </w:rPr>
        <w:t xml:space="preserve"> </w:t>
      </w:r>
      <w:r>
        <w:t>190/2012, gli enti pubblici economici e gli enti di diritto privato in controllo pubblico, di livello</w:t>
      </w:r>
      <w:r>
        <w:rPr>
          <w:spacing w:val="1"/>
        </w:rPr>
        <w:t xml:space="preserve"> </w:t>
      </w:r>
      <w:r>
        <w:t>nazionale</w:t>
      </w:r>
      <w:r>
        <w:rPr>
          <w:spacing w:val="1"/>
        </w:rPr>
        <w:t xml:space="preserve"> </w:t>
      </w:r>
      <w:r>
        <w:t>o</w:t>
      </w:r>
      <w:r>
        <w:rPr>
          <w:spacing w:val="1"/>
        </w:rPr>
        <w:t xml:space="preserve"> </w:t>
      </w:r>
      <w:r>
        <w:t>regionale/locale</w:t>
      </w:r>
      <w:r>
        <w:rPr>
          <w:spacing w:val="1"/>
        </w:rPr>
        <w:t xml:space="preserve"> </w:t>
      </w:r>
      <w:r>
        <w:t>sono</w:t>
      </w:r>
      <w:r>
        <w:rPr>
          <w:spacing w:val="1"/>
        </w:rPr>
        <w:t xml:space="preserve"> </w:t>
      </w:r>
      <w:r>
        <w:t>tenuti</w:t>
      </w:r>
      <w:r>
        <w:rPr>
          <w:spacing w:val="1"/>
        </w:rPr>
        <w:t xml:space="preserve"> </w:t>
      </w:r>
      <w:r>
        <w:t>ad</w:t>
      </w:r>
      <w:r>
        <w:rPr>
          <w:spacing w:val="1"/>
        </w:rPr>
        <w:t xml:space="preserve"> </w:t>
      </w:r>
      <w:r>
        <w:t>introdurre</w:t>
      </w:r>
      <w:r>
        <w:rPr>
          <w:spacing w:val="1"/>
        </w:rPr>
        <w:t xml:space="preserve"> </w:t>
      </w:r>
      <w:r>
        <w:t>e</w:t>
      </w:r>
      <w:r>
        <w:rPr>
          <w:spacing w:val="1"/>
        </w:rPr>
        <w:t xml:space="preserve"> </w:t>
      </w:r>
      <w:r>
        <w:t>ad</w:t>
      </w:r>
      <w:r>
        <w:rPr>
          <w:spacing w:val="1"/>
        </w:rPr>
        <w:t xml:space="preserve"> </w:t>
      </w:r>
      <w:r>
        <w:t>implementare</w:t>
      </w:r>
      <w:r>
        <w:rPr>
          <w:spacing w:val="1"/>
        </w:rPr>
        <w:t xml:space="preserve"> </w:t>
      </w:r>
      <w:r>
        <w:t>adeguate</w:t>
      </w:r>
      <w:r>
        <w:rPr>
          <w:spacing w:val="1"/>
        </w:rPr>
        <w:t xml:space="preserve"> </w:t>
      </w:r>
      <w:r>
        <w:t>misure</w:t>
      </w:r>
      <w:r>
        <w:rPr>
          <w:spacing w:val="1"/>
        </w:rPr>
        <w:t xml:space="preserve"> </w:t>
      </w:r>
      <w:r>
        <w:t>organizzative</w:t>
      </w:r>
      <w:r>
        <w:rPr>
          <w:spacing w:val="-1"/>
        </w:rPr>
        <w:t xml:space="preserve"> </w:t>
      </w:r>
      <w:r>
        <w:t>e</w:t>
      </w:r>
      <w:r>
        <w:rPr>
          <w:spacing w:val="-1"/>
        </w:rPr>
        <w:t xml:space="preserve"> </w:t>
      </w:r>
      <w:r>
        <w:t>gestionali.</w:t>
      </w:r>
    </w:p>
    <w:p w14:paraId="7A6EB3E0" w14:textId="77777777" w:rsidR="006063E9" w:rsidRDefault="00000000">
      <w:pPr>
        <w:pStyle w:val="Corpotesto"/>
        <w:spacing w:line="268" w:lineRule="exact"/>
        <w:ind w:left="178"/>
        <w:jc w:val="both"/>
      </w:pPr>
      <w:bookmarkStart w:id="37" w:name="A_tale_riguardo_si_ricorda_che_il_PNA_st"/>
      <w:bookmarkEnd w:id="37"/>
      <w:r>
        <w:t>A</w:t>
      </w:r>
      <w:r>
        <w:rPr>
          <w:spacing w:val="-4"/>
        </w:rPr>
        <w:t xml:space="preserve"> </w:t>
      </w:r>
      <w:r>
        <w:t>tale</w:t>
      </w:r>
      <w:r>
        <w:rPr>
          <w:spacing w:val="-3"/>
        </w:rPr>
        <w:t xml:space="preserve"> </w:t>
      </w:r>
      <w:r>
        <w:t>riguardo</w:t>
      </w:r>
      <w:r>
        <w:rPr>
          <w:spacing w:val="-2"/>
        </w:rPr>
        <w:t xml:space="preserve"> </w:t>
      </w:r>
      <w:r>
        <w:t>si</w:t>
      </w:r>
      <w:r>
        <w:rPr>
          <w:spacing w:val="-4"/>
        </w:rPr>
        <w:t xml:space="preserve"> </w:t>
      </w:r>
      <w:r>
        <w:t>ricorda</w:t>
      </w:r>
      <w:r>
        <w:rPr>
          <w:spacing w:val="-2"/>
        </w:rPr>
        <w:t xml:space="preserve"> </w:t>
      </w:r>
      <w:r>
        <w:t>che</w:t>
      </w:r>
      <w:r>
        <w:rPr>
          <w:spacing w:val="-3"/>
        </w:rPr>
        <w:t xml:space="preserve"> </w:t>
      </w:r>
      <w:r>
        <w:t>il</w:t>
      </w:r>
      <w:r>
        <w:rPr>
          <w:spacing w:val="-3"/>
        </w:rPr>
        <w:t xml:space="preserve"> </w:t>
      </w:r>
      <w:r>
        <w:t>PNA</w:t>
      </w:r>
      <w:r>
        <w:rPr>
          <w:spacing w:val="-3"/>
        </w:rPr>
        <w:t xml:space="preserve"> </w:t>
      </w:r>
      <w:r>
        <w:t>statuisce:</w:t>
      </w:r>
    </w:p>
    <w:p w14:paraId="03F78D6B" w14:textId="77777777" w:rsidR="006063E9" w:rsidRDefault="00000000">
      <w:pPr>
        <w:pStyle w:val="Paragrafoelenco"/>
        <w:numPr>
          <w:ilvl w:val="0"/>
          <w:numId w:val="5"/>
        </w:numPr>
        <w:tabs>
          <w:tab w:val="left" w:pos="536"/>
        </w:tabs>
        <w:spacing w:before="41" w:line="273" w:lineRule="auto"/>
        <w:ind w:left="535" w:right="278"/>
        <w:jc w:val="both"/>
      </w:pPr>
      <w:bookmarkStart w:id="38" w:name="_in_termini_generali,_che_i_contenuti_d"/>
      <w:bookmarkEnd w:id="38"/>
      <w:r>
        <w:t>in</w:t>
      </w:r>
      <w:r>
        <w:rPr>
          <w:spacing w:val="-5"/>
        </w:rPr>
        <w:t xml:space="preserve"> </w:t>
      </w:r>
      <w:r>
        <w:t>termini</w:t>
      </w:r>
      <w:r>
        <w:rPr>
          <w:spacing w:val="-5"/>
        </w:rPr>
        <w:t xml:space="preserve"> </w:t>
      </w:r>
      <w:r>
        <w:t>generali,</w:t>
      </w:r>
      <w:r>
        <w:rPr>
          <w:spacing w:val="-4"/>
        </w:rPr>
        <w:t xml:space="preserve"> </w:t>
      </w:r>
      <w:r>
        <w:t>che</w:t>
      </w:r>
      <w:r>
        <w:rPr>
          <w:spacing w:val="-4"/>
        </w:rPr>
        <w:t xml:space="preserve"> </w:t>
      </w:r>
      <w:r>
        <w:t>i</w:t>
      </w:r>
      <w:r>
        <w:rPr>
          <w:spacing w:val="-5"/>
        </w:rPr>
        <w:t xml:space="preserve"> </w:t>
      </w:r>
      <w:r>
        <w:t>contenuti</w:t>
      </w:r>
      <w:r>
        <w:rPr>
          <w:spacing w:val="-4"/>
        </w:rPr>
        <w:t xml:space="preserve"> </w:t>
      </w:r>
      <w:r>
        <w:t>dello</w:t>
      </w:r>
      <w:r>
        <w:rPr>
          <w:spacing w:val="-5"/>
        </w:rPr>
        <w:t xml:space="preserve"> </w:t>
      </w:r>
      <w:r>
        <w:t>stesso</w:t>
      </w:r>
      <w:r>
        <w:rPr>
          <w:spacing w:val="-5"/>
        </w:rPr>
        <w:t xml:space="preserve"> </w:t>
      </w:r>
      <w:r>
        <w:t>sono</w:t>
      </w:r>
      <w:r>
        <w:rPr>
          <w:spacing w:val="-5"/>
        </w:rPr>
        <w:t xml:space="preserve"> </w:t>
      </w:r>
      <w:r>
        <w:t>rivolti</w:t>
      </w:r>
      <w:r>
        <w:rPr>
          <w:spacing w:val="-5"/>
        </w:rPr>
        <w:t xml:space="preserve"> </w:t>
      </w:r>
      <w:r>
        <w:t>agli</w:t>
      </w:r>
      <w:r>
        <w:rPr>
          <w:spacing w:val="-5"/>
        </w:rPr>
        <w:t xml:space="preserve"> </w:t>
      </w:r>
      <w:r>
        <w:t>enti</w:t>
      </w:r>
      <w:r>
        <w:rPr>
          <w:spacing w:val="-4"/>
        </w:rPr>
        <w:t xml:space="preserve"> </w:t>
      </w:r>
      <w:r>
        <w:t>pubblici</w:t>
      </w:r>
      <w:r>
        <w:rPr>
          <w:spacing w:val="-5"/>
        </w:rPr>
        <w:t xml:space="preserve"> </w:t>
      </w:r>
      <w:r>
        <w:t>economici,</w:t>
      </w:r>
      <w:r>
        <w:rPr>
          <w:spacing w:val="-5"/>
        </w:rPr>
        <w:t xml:space="preserve"> </w:t>
      </w:r>
      <w:r>
        <w:t>agli</w:t>
      </w:r>
      <w:r>
        <w:rPr>
          <w:spacing w:val="-3"/>
        </w:rPr>
        <w:t xml:space="preserve"> </w:t>
      </w:r>
      <w:r>
        <w:t>enti</w:t>
      </w:r>
      <w:r>
        <w:rPr>
          <w:spacing w:val="-5"/>
        </w:rPr>
        <w:t xml:space="preserve"> </w:t>
      </w:r>
      <w:r>
        <w:t>di</w:t>
      </w:r>
      <w:r>
        <w:rPr>
          <w:spacing w:val="1"/>
        </w:rPr>
        <w:t xml:space="preserve"> </w:t>
      </w:r>
      <w:r>
        <w:t>diritto</w:t>
      </w:r>
      <w:r>
        <w:rPr>
          <w:spacing w:val="-1"/>
        </w:rPr>
        <w:t xml:space="preserve"> </w:t>
      </w:r>
      <w:r>
        <w:t>privato</w:t>
      </w:r>
      <w:r>
        <w:rPr>
          <w:spacing w:val="-2"/>
        </w:rPr>
        <w:t xml:space="preserve"> </w:t>
      </w:r>
      <w:r>
        <w:t>in</w:t>
      </w:r>
      <w:r>
        <w:rPr>
          <w:spacing w:val="-3"/>
        </w:rPr>
        <w:t xml:space="preserve"> </w:t>
      </w:r>
      <w:r>
        <w:t>controllo</w:t>
      </w:r>
      <w:r>
        <w:rPr>
          <w:spacing w:val="-2"/>
        </w:rPr>
        <w:t xml:space="preserve"> </w:t>
      </w:r>
      <w:r>
        <w:t>pubblico,</w:t>
      </w:r>
      <w:r>
        <w:rPr>
          <w:spacing w:val="-2"/>
        </w:rPr>
        <w:t xml:space="preserve"> </w:t>
      </w:r>
      <w:r>
        <w:t>alle</w:t>
      </w:r>
      <w:r>
        <w:rPr>
          <w:spacing w:val="-3"/>
        </w:rPr>
        <w:t xml:space="preserve"> </w:t>
      </w:r>
      <w:r>
        <w:t>società</w:t>
      </w:r>
      <w:r>
        <w:rPr>
          <w:spacing w:val="-1"/>
        </w:rPr>
        <w:t xml:space="preserve"> </w:t>
      </w:r>
      <w:r>
        <w:t>partecipate</w:t>
      </w:r>
      <w:r>
        <w:rPr>
          <w:spacing w:val="-2"/>
        </w:rPr>
        <w:t xml:space="preserve"> </w:t>
      </w:r>
      <w:r>
        <w:t>e</w:t>
      </w:r>
      <w:r>
        <w:rPr>
          <w:spacing w:val="-2"/>
        </w:rPr>
        <w:t xml:space="preserve"> </w:t>
      </w:r>
      <w:r>
        <w:t>a</w:t>
      </w:r>
      <w:r>
        <w:rPr>
          <w:spacing w:val="-3"/>
        </w:rPr>
        <w:t xml:space="preserve"> </w:t>
      </w:r>
      <w:r>
        <w:t>quelle</w:t>
      </w:r>
      <w:r>
        <w:rPr>
          <w:spacing w:val="-2"/>
        </w:rPr>
        <w:t xml:space="preserve"> </w:t>
      </w:r>
      <w:r>
        <w:t>da</w:t>
      </w:r>
      <w:r>
        <w:rPr>
          <w:spacing w:val="-2"/>
        </w:rPr>
        <w:t xml:space="preserve"> </w:t>
      </w:r>
      <w:r>
        <w:t>esse</w:t>
      </w:r>
      <w:r>
        <w:rPr>
          <w:spacing w:val="-2"/>
        </w:rPr>
        <w:t xml:space="preserve"> </w:t>
      </w:r>
      <w:r>
        <w:t>controllate;</w:t>
      </w:r>
    </w:p>
    <w:p w14:paraId="4A56BB1C" w14:textId="0E4BF4CF" w:rsidR="006063E9" w:rsidRPr="007E5032" w:rsidRDefault="00000000">
      <w:pPr>
        <w:pStyle w:val="Paragrafoelenco"/>
        <w:numPr>
          <w:ilvl w:val="0"/>
          <w:numId w:val="5"/>
        </w:numPr>
        <w:tabs>
          <w:tab w:val="left" w:pos="536"/>
        </w:tabs>
        <w:spacing w:before="3" w:line="276" w:lineRule="auto"/>
        <w:ind w:left="535" w:right="274"/>
        <w:jc w:val="both"/>
        <w:rPr>
          <w:sz w:val="25"/>
        </w:rPr>
      </w:pPr>
      <w:bookmarkStart w:id="39" w:name="_che_per_evitare_inutili_ridondanze,_qu"/>
      <w:bookmarkEnd w:id="39"/>
      <w:r>
        <w:t>che</w:t>
      </w:r>
      <w:r w:rsidRPr="007E5032">
        <w:rPr>
          <w:spacing w:val="1"/>
        </w:rPr>
        <w:t xml:space="preserve"> </w:t>
      </w:r>
      <w:r>
        <w:t>per</w:t>
      </w:r>
      <w:r w:rsidRPr="007E5032">
        <w:rPr>
          <w:spacing w:val="1"/>
        </w:rPr>
        <w:t xml:space="preserve"> </w:t>
      </w:r>
      <w:r>
        <w:t>evitare</w:t>
      </w:r>
      <w:r w:rsidRPr="007E5032">
        <w:rPr>
          <w:spacing w:val="1"/>
        </w:rPr>
        <w:t xml:space="preserve"> </w:t>
      </w:r>
      <w:r>
        <w:t>inutili</w:t>
      </w:r>
      <w:r w:rsidRPr="007E5032">
        <w:rPr>
          <w:spacing w:val="1"/>
        </w:rPr>
        <w:t xml:space="preserve"> </w:t>
      </w:r>
      <w:r>
        <w:t>ridondanze,</w:t>
      </w:r>
      <w:r w:rsidRPr="007E5032">
        <w:rPr>
          <w:spacing w:val="1"/>
        </w:rPr>
        <w:t xml:space="preserve"> </w:t>
      </w:r>
      <w:r>
        <w:t>qualora</w:t>
      </w:r>
      <w:r w:rsidRPr="007E5032">
        <w:rPr>
          <w:spacing w:val="1"/>
        </w:rPr>
        <w:t xml:space="preserve"> </w:t>
      </w:r>
      <w:r>
        <w:t>le</w:t>
      </w:r>
      <w:r w:rsidRPr="007E5032">
        <w:rPr>
          <w:spacing w:val="1"/>
        </w:rPr>
        <w:t xml:space="preserve"> </w:t>
      </w:r>
      <w:r>
        <w:t>società</w:t>
      </w:r>
      <w:r w:rsidRPr="007E5032">
        <w:rPr>
          <w:spacing w:val="1"/>
        </w:rPr>
        <w:t xml:space="preserve"> </w:t>
      </w:r>
      <w:r>
        <w:t>partecipate</w:t>
      </w:r>
      <w:r w:rsidRPr="007E5032">
        <w:rPr>
          <w:spacing w:val="1"/>
        </w:rPr>
        <w:t xml:space="preserve"> </w:t>
      </w:r>
      <w:r>
        <w:t>adottino</w:t>
      </w:r>
      <w:r w:rsidRPr="007E5032">
        <w:rPr>
          <w:spacing w:val="1"/>
        </w:rPr>
        <w:t xml:space="preserve"> </w:t>
      </w:r>
      <w:r>
        <w:t>già</w:t>
      </w:r>
      <w:r w:rsidRPr="007E5032">
        <w:rPr>
          <w:spacing w:val="1"/>
        </w:rPr>
        <w:t xml:space="preserve"> </w:t>
      </w:r>
      <w:r>
        <w:t>modelli</w:t>
      </w:r>
      <w:r w:rsidRPr="007E5032">
        <w:rPr>
          <w:spacing w:val="1"/>
        </w:rPr>
        <w:t xml:space="preserve"> </w:t>
      </w:r>
      <w:r>
        <w:t>di</w:t>
      </w:r>
      <w:r w:rsidRPr="007E5032">
        <w:rPr>
          <w:spacing w:val="1"/>
        </w:rPr>
        <w:t xml:space="preserve"> </w:t>
      </w:r>
      <w:r>
        <w:t>Organizzazione, Gestione e Controllo, sulla base del D.Lgs. n. 231 del 2001 devono implementare</w:t>
      </w:r>
      <w:r w:rsidRPr="007E5032">
        <w:rPr>
          <w:spacing w:val="1"/>
        </w:rPr>
        <w:t xml:space="preserve"> </w:t>
      </w:r>
      <w:r>
        <w:t xml:space="preserve">solo delle </w:t>
      </w:r>
      <w:r w:rsidRPr="007E5032">
        <w:rPr>
          <w:b/>
        </w:rPr>
        <w:t>misure di prevenzione alla corruzione integrative di quelle adottate ai sensi del D.lgs.</w:t>
      </w:r>
      <w:r w:rsidRPr="007E5032">
        <w:rPr>
          <w:b/>
          <w:spacing w:val="1"/>
        </w:rPr>
        <w:t xml:space="preserve"> </w:t>
      </w:r>
      <w:r w:rsidRPr="007E5032">
        <w:rPr>
          <w:b/>
          <w:spacing w:val="-1"/>
        </w:rPr>
        <w:t>231/2001</w:t>
      </w:r>
      <w:r w:rsidRPr="007E5032">
        <w:rPr>
          <w:spacing w:val="-1"/>
        </w:rPr>
        <w:t>.</w:t>
      </w:r>
      <w:r w:rsidRPr="007E5032">
        <w:rPr>
          <w:spacing w:val="-12"/>
        </w:rPr>
        <w:t xml:space="preserve"> </w:t>
      </w:r>
      <w:r w:rsidRPr="007E5032">
        <w:rPr>
          <w:spacing w:val="-1"/>
        </w:rPr>
        <w:t>Infatti,</w:t>
      </w:r>
      <w:r w:rsidRPr="007E5032">
        <w:rPr>
          <w:spacing w:val="-11"/>
        </w:rPr>
        <w:t xml:space="preserve"> </w:t>
      </w:r>
      <w:r w:rsidRPr="007E5032">
        <w:rPr>
          <w:spacing w:val="-1"/>
        </w:rPr>
        <w:t>“</w:t>
      </w:r>
      <w:r w:rsidRPr="007E5032">
        <w:rPr>
          <w:i/>
          <w:spacing w:val="-1"/>
        </w:rPr>
        <w:t>il</w:t>
      </w:r>
      <w:r w:rsidRPr="007E5032">
        <w:rPr>
          <w:i/>
          <w:spacing w:val="-12"/>
        </w:rPr>
        <w:t xml:space="preserve"> </w:t>
      </w:r>
      <w:r w:rsidRPr="007E5032">
        <w:rPr>
          <w:i/>
          <w:spacing w:val="-1"/>
        </w:rPr>
        <w:t>sistema</w:t>
      </w:r>
      <w:r w:rsidRPr="007E5032">
        <w:rPr>
          <w:i/>
          <w:spacing w:val="-11"/>
        </w:rPr>
        <w:t xml:space="preserve"> </w:t>
      </w:r>
      <w:r w:rsidRPr="007E5032">
        <w:rPr>
          <w:i/>
          <w:spacing w:val="-1"/>
        </w:rPr>
        <w:t>di</w:t>
      </w:r>
      <w:r w:rsidRPr="007E5032">
        <w:rPr>
          <w:i/>
          <w:spacing w:val="-12"/>
        </w:rPr>
        <w:t xml:space="preserve"> </w:t>
      </w:r>
      <w:r w:rsidRPr="007E5032">
        <w:rPr>
          <w:i/>
          <w:spacing w:val="-1"/>
        </w:rPr>
        <w:t>misure</w:t>
      </w:r>
      <w:r w:rsidRPr="007E5032">
        <w:rPr>
          <w:i/>
          <w:spacing w:val="-12"/>
        </w:rPr>
        <w:t xml:space="preserve"> </w:t>
      </w:r>
      <w:r w:rsidRPr="007E5032">
        <w:rPr>
          <w:i/>
          <w:spacing w:val="-1"/>
        </w:rPr>
        <w:t>organizzative</w:t>
      </w:r>
      <w:r w:rsidRPr="007E5032">
        <w:rPr>
          <w:i/>
          <w:spacing w:val="-11"/>
        </w:rPr>
        <w:t xml:space="preserve"> </w:t>
      </w:r>
      <w:r w:rsidRPr="007E5032">
        <w:rPr>
          <w:i/>
        </w:rPr>
        <w:t>previste</w:t>
      </w:r>
      <w:r w:rsidRPr="007E5032">
        <w:rPr>
          <w:i/>
          <w:spacing w:val="-11"/>
        </w:rPr>
        <w:t xml:space="preserve"> </w:t>
      </w:r>
      <w:r w:rsidRPr="007E5032">
        <w:rPr>
          <w:i/>
        </w:rPr>
        <w:t>dal</w:t>
      </w:r>
      <w:r w:rsidRPr="007E5032">
        <w:rPr>
          <w:i/>
          <w:spacing w:val="-11"/>
        </w:rPr>
        <w:t xml:space="preserve"> </w:t>
      </w:r>
      <w:r w:rsidRPr="007E5032">
        <w:rPr>
          <w:i/>
        </w:rPr>
        <w:t>D.Lgs.</w:t>
      </w:r>
      <w:r w:rsidRPr="007E5032">
        <w:rPr>
          <w:i/>
          <w:spacing w:val="-11"/>
        </w:rPr>
        <w:t xml:space="preserve"> </w:t>
      </w:r>
      <w:r w:rsidRPr="007E5032">
        <w:rPr>
          <w:i/>
        </w:rPr>
        <w:t>231/2001</w:t>
      </w:r>
      <w:r w:rsidRPr="007E5032">
        <w:rPr>
          <w:i/>
          <w:spacing w:val="-11"/>
        </w:rPr>
        <w:t xml:space="preserve"> </w:t>
      </w:r>
      <w:r w:rsidRPr="007E5032">
        <w:rPr>
          <w:i/>
        </w:rPr>
        <w:t>e</w:t>
      </w:r>
      <w:r w:rsidRPr="007E5032">
        <w:rPr>
          <w:i/>
          <w:spacing w:val="-12"/>
        </w:rPr>
        <w:t xml:space="preserve"> </w:t>
      </w:r>
      <w:r w:rsidRPr="007E5032">
        <w:rPr>
          <w:i/>
        </w:rPr>
        <w:t>quello</w:t>
      </w:r>
      <w:r w:rsidRPr="007E5032">
        <w:rPr>
          <w:i/>
          <w:spacing w:val="-10"/>
        </w:rPr>
        <w:t xml:space="preserve"> </w:t>
      </w:r>
      <w:r w:rsidRPr="007E5032">
        <w:rPr>
          <w:i/>
        </w:rPr>
        <w:t>di</w:t>
      </w:r>
      <w:r w:rsidRPr="007E5032">
        <w:rPr>
          <w:i/>
          <w:spacing w:val="-11"/>
        </w:rPr>
        <w:t xml:space="preserve"> </w:t>
      </w:r>
      <w:r w:rsidRPr="007E5032">
        <w:rPr>
          <w:i/>
        </w:rPr>
        <w:t>misure</w:t>
      </w:r>
      <w:r w:rsidRPr="007E5032">
        <w:rPr>
          <w:i/>
          <w:spacing w:val="1"/>
        </w:rPr>
        <w:t xml:space="preserve"> </w:t>
      </w:r>
      <w:r w:rsidRPr="007E5032">
        <w:rPr>
          <w:i/>
        </w:rPr>
        <w:t>di prevenzione della corruzione disciplinate dalla Legge 190/2012, seppure entrambi finalizzati a</w:t>
      </w:r>
      <w:r w:rsidRPr="007E5032">
        <w:rPr>
          <w:i/>
          <w:spacing w:val="1"/>
        </w:rPr>
        <w:t xml:space="preserve"> </w:t>
      </w:r>
      <w:r w:rsidRPr="007E5032">
        <w:rPr>
          <w:i/>
        </w:rPr>
        <w:t>prevenire la commissione di reati e a esonerare da responsabilità gli organi preposti ove le misure</w:t>
      </w:r>
      <w:r w:rsidRPr="007E5032">
        <w:rPr>
          <w:i/>
          <w:spacing w:val="-47"/>
        </w:rPr>
        <w:t xml:space="preserve"> </w:t>
      </w:r>
      <w:r w:rsidRPr="007E5032">
        <w:rPr>
          <w:i/>
        </w:rPr>
        <w:t>adottate siano adeguate, presentano differenze significative. In particolare, il D.Lgs. 231/2001 ha</w:t>
      </w:r>
      <w:r w:rsidRPr="007E5032">
        <w:rPr>
          <w:i/>
          <w:spacing w:val="1"/>
        </w:rPr>
        <w:t xml:space="preserve"> </w:t>
      </w:r>
      <w:r w:rsidRPr="007E5032">
        <w:rPr>
          <w:i/>
        </w:rPr>
        <w:t>riguardo ai reati commessi nell’interesse o a vantaggio della società o che comunque siano stati</w:t>
      </w:r>
      <w:r w:rsidRPr="007E5032">
        <w:rPr>
          <w:i/>
          <w:spacing w:val="1"/>
        </w:rPr>
        <w:t xml:space="preserve"> </w:t>
      </w:r>
      <w:r w:rsidRPr="007E5032">
        <w:rPr>
          <w:i/>
        </w:rPr>
        <w:t>commessi anche nell’interesse o a vantaggio di questa. La Legge 190/2012 è volta invece a</w:t>
      </w:r>
      <w:r w:rsidRPr="007E5032">
        <w:rPr>
          <w:i/>
          <w:spacing w:val="1"/>
        </w:rPr>
        <w:t xml:space="preserve"> </w:t>
      </w:r>
      <w:r w:rsidRPr="007E5032">
        <w:rPr>
          <w:i/>
        </w:rPr>
        <w:t>prevenire</w:t>
      </w:r>
      <w:r w:rsidRPr="007E5032">
        <w:rPr>
          <w:i/>
          <w:spacing w:val="-3"/>
        </w:rPr>
        <w:t xml:space="preserve"> </w:t>
      </w:r>
      <w:r w:rsidRPr="007E5032">
        <w:rPr>
          <w:i/>
        </w:rPr>
        <w:t>reati</w:t>
      </w:r>
      <w:r w:rsidRPr="007E5032">
        <w:rPr>
          <w:i/>
          <w:spacing w:val="-1"/>
        </w:rPr>
        <w:t xml:space="preserve"> </w:t>
      </w:r>
      <w:r w:rsidRPr="007E5032">
        <w:rPr>
          <w:i/>
        </w:rPr>
        <w:t>commessi</w:t>
      </w:r>
      <w:r w:rsidRPr="007E5032">
        <w:rPr>
          <w:i/>
          <w:spacing w:val="-1"/>
        </w:rPr>
        <w:t xml:space="preserve"> </w:t>
      </w:r>
      <w:r w:rsidRPr="007E5032">
        <w:rPr>
          <w:i/>
        </w:rPr>
        <w:t>in</w:t>
      </w:r>
      <w:r w:rsidRPr="007E5032">
        <w:rPr>
          <w:i/>
          <w:spacing w:val="-1"/>
        </w:rPr>
        <w:t xml:space="preserve"> </w:t>
      </w:r>
      <w:r w:rsidRPr="007E5032">
        <w:rPr>
          <w:i/>
        </w:rPr>
        <w:t>danno</w:t>
      </w:r>
      <w:r w:rsidRPr="007E5032">
        <w:rPr>
          <w:i/>
          <w:spacing w:val="-1"/>
        </w:rPr>
        <w:t xml:space="preserve"> </w:t>
      </w:r>
      <w:r w:rsidRPr="007E5032">
        <w:rPr>
          <w:i/>
        </w:rPr>
        <w:t>della società</w:t>
      </w:r>
      <w:r>
        <w:t>.”</w:t>
      </w:r>
    </w:p>
    <w:p w14:paraId="7C54FC0E" w14:textId="77777777" w:rsidR="006063E9" w:rsidRDefault="00000000">
      <w:pPr>
        <w:pStyle w:val="Corpotesto"/>
        <w:spacing w:line="276" w:lineRule="auto"/>
        <w:ind w:left="178" w:right="277"/>
        <w:jc w:val="both"/>
      </w:pPr>
      <w:bookmarkStart w:id="40" w:name="Si_deve_anche_aggiungere_che_la_Legge_19"/>
      <w:bookmarkEnd w:id="40"/>
      <w:r>
        <w:t>Si deve anche aggiungere che la Legge 190/2012 è altresì intervenuta direttamente con riferimento al</w:t>
      </w:r>
      <w:r>
        <w:rPr>
          <w:spacing w:val="-47"/>
        </w:rPr>
        <w:t xml:space="preserve"> </w:t>
      </w:r>
      <w:r>
        <w:rPr>
          <w:spacing w:val="-1"/>
        </w:rPr>
        <w:t>Codice</w:t>
      </w:r>
      <w:r>
        <w:rPr>
          <w:spacing w:val="-11"/>
        </w:rPr>
        <w:t xml:space="preserve"> </w:t>
      </w:r>
      <w:r>
        <w:rPr>
          <w:spacing w:val="-1"/>
        </w:rPr>
        <w:t>Penale</w:t>
      </w:r>
      <w:r>
        <w:rPr>
          <w:spacing w:val="-11"/>
        </w:rPr>
        <w:t xml:space="preserve"> </w:t>
      </w:r>
      <w:r>
        <w:rPr>
          <w:spacing w:val="-1"/>
        </w:rPr>
        <w:t>e</w:t>
      </w:r>
      <w:r>
        <w:rPr>
          <w:spacing w:val="-11"/>
        </w:rPr>
        <w:t xml:space="preserve"> </w:t>
      </w:r>
      <w:r>
        <w:rPr>
          <w:spacing w:val="-1"/>
        </w:rPr>
        <w:t>al</w:t>
      </w:r>
      <w:r>
        <w:rPr>
          <w:spacing w:val="-11"/>
        </w:rPr>
        <w:t xml:space="preserve"> </w:t>
      </w:r>
      <w:r>
        <w:rPr>
          <w:spacing w:val="-1"/>
        </w:rPr>
        <w:t>D.Lgs.</w:t>
      </w:r>
      <w:r>
        <w:rPr>
          <w:spacing w:val="-11"/>
        </w:rPr>
        <w:t xml:space="preserve"> </w:t>
      </w:r>
      <w:r>
        <w:rPr>
          <w:spacing w:val="-1"/>
        </w:rPr>
        <w:t>231/2001,</w:t>
      </w:r>
      <w:r>
        <w:rPr>
          <w:spacing w:val="-10"/>
        </w:rPr>
        <w:t xml:space="preserve"> </w:t>
      </w:r>
      <w:r>
        <w:rPr>
          <w:spacing w:val="-1"/>
        </w:rPr>
        <w:t>sia</w:t>
      </w:r>
      <w:r>
        <w:rPr>
          <w:spacing w:val="-10"/>
        </w:rPr>
        <w:t xml:space="preserve"> </w:t>
      </w:r>
      <w:r>
        <w:rPr>
          <w:spacing w:val="-1"/>
        </w:rPr>
        <w:t>riformulando</w:t>
      </w:r>
      <w:r>
        <w:rPr>
          <w:spacing w:val="-9"/>
        </w:rPr>
        <w:t xml:space="preserve"> </w:t>
      </w:r>
      <w:r>
        <w:t>alcune</w:t>
      </w:r>
      <w:r>
        <w:rPr>
          <w:spacing w:val="-10"/>
        </w:rPr>
        <w:t xml:space="preserve"> </w:t>
      </w:r>
      <w:r>
        <w:t>fattispecie</w:t>
      </w:r>
      <w:r>
        <w:rPr>
          <w:spacing w:val="-10"/>
        </w:rPr>
        <w:t xml:space="preserve"> </w:t>
      </w:r>
      <w:r>
        <w:t>di</w:t>
      </w:r>
      <w:r>
        <w:rPr>
          <w:spacing w:val="-11"/>
        </w:rPr>
        <w:t xml:space="preserve"> </w:t>
      </w:r>
      <w:r>
        <w:t>reato</w:t>
      </w:r>
      <w:r>
        <w:rPr>
          <w:spacing w:val="-10"/>
        </w:rPr>
        <w:t xml:space="preserve"> </w:t>
      </w:r>
      <w:r>
        <w:t>richiamate</w:t>
      </w:r>
      <w:r>
        <w:rPr>
          <w:spacing w:val="-11"/>
        </w:rPr>
        <w:t xml:space="preserve"> </w:t>
      </w:r>
      <w:r>
        <w:t>dal</w:t>
      </w:r>
      <w:r>
        <w:rPr>
          <w:spacing w:val="-9"/>
        </w:rPr>
        <w:t xml:space="preserve"> </w:t>
      </w:r>
      <w:r>
        <w:t>Decreto,</w:t>
      </w:r>
      <w:r>
        <w:rPr>
          <w:spacing w:val="1"/>
        </w:rPr>
        <w:t xml:space="preserve"> </w:t>
      </w:r>
      <w:r>
        <w:t>ovvero</w:t>
      </w:r>
      <w:r>
        <w:rPr>
          <w:spacing w:val="7"/>
        </w:rPr>
        <w:t xml:space="preserve"> </w:t>
      </w:r>
      <w:r>
        <w:t>aumentandone</w:t>
      </w:r>
      <w:r>
        <w:rPr>
          <w:spacing w:val="8"/>
        </w:rPr>
        <w:t xml:space="preserve"> </w:t>
      </w:r>
      <w:r>
        <w:t>le</w:t>
      </w:r>
      <w:r>
        <w:rPr>
          <w:spacing w:val="9"/>
        </w:rPr>
        <w:t xml:space="preserve"> </w:t>
      </w:r>
      <w:r>
        <w:t>pene</w:t>
      </w:r>
      <w:r>
        <w:rPr>
          <w:spacing w:val="8"/>
        </w:rPr>
        <w:t xml:space="preserve"> </w:t>
      </w:r>
      <w:r>
        <w:t>previste,</w:t>
      </w:r>
      <w:r>
        <w:rPr>
          <w:spacing w:val="6"/>
        </w:rPr>
        <w:t xml:space="preserve"> </w:t>
      </w:r>
      <w:r>
        <w:t>sia</w:t>
      </w:r>
      <w:r>
        <w:rPr>
          <w:spacing w:val="7"/>
        </w:rPr>
        <w:t xml:space="preserve"> </w:t>
      </w:r>
      <w:r>
        <w:t>apportando</w:t>
      </w:r>
      <w:r>
        <w:rPr>
          <w:spacing w:val="8"/>
        </w:rPr>
        <w:t xml:space="preserve"> </w:t>
      </w:r>
      <w:r>
        <w:t>delle</w:t>
      </w:r>
      <w:r>
        <w:rPr>
          <w:spacing w:val="7"/>
        </w:rPr>
        <w:t xml:space="preserve"> </w:t>
      </w:r>
      <w:r>
        <w:t>integrazioni</w:t>
      </w:r>
      <w:r>
        <w:rPr>
          <w:spacing w:val="8"/>
        </w:rPr>
        <w:t xml:space="preserve"> </w:t>
      </w:r>
      <w:r>
        <w:t>all’elenco</w:t>
      </w:r>
      <w:r>
        <w:rPr>
          <w:spacing w:val="8"/>
        </w:rPr>
        <w:t xml:space="preserve"> </w:t>
      </w:r>
      <w:r>
        <w:t>delle</w:t>
      </w:r>
      <w:r>
        <w:rPr>
          <w:spacing w:val="7"/>
        </w:rPr>
        <w:t xml:space="preserve"> </w:t>
      </w:r>
      <w:r>
        <w:t>fattispecie</w:t>
      </w:r>
    </w:p>
    <w:p w14:paraId="6356B1F3" w14:textId="77777777" w:rsidR="006063E9" w:rsidRDefault="00000000">
      <w:pPr>
        <w:pStyle w:val="Corpotesto"/>
        <w:spacing w:line="268" w:lineRule="exact"/>
        <w:ind w:left="178"/>
        <w:jc w:val="both"/>
      </w:pPr>
      <w:r>
        <w:t>c.d.</w:t>
      </w:r>
      <w:r>
        <w:rPr>
          <w:spacing w:val="-4"/>
        </w:rPr>
        <w:t xml:space="preserve"> </w:t>
      </w:r>
      <w:r>
        <w:t>“presupposto”</w:t>
      </w:r>
      <w:r>
        <w:rPr>
          <w:spacing w:val="-5"/>
        </w:rPr>
        <w:t xml:space="preserve"> </w:t>
      </w:r>
      <w:r>
        <w:t>della</w:t>
      </w:r>
      <w:r>
        <w:rPr>
          <w:spacing w:val="-5"/>
        </w:rPr>
        <w:t xml:space="preserve"> </w:t>
      </w:r>
      <w:r>
        <w:t>responsabilità</w:t>
      </w:r>
      <w:r>
        <w:rPr>
          <w:spacing w:val="-4"/>
        </w:rPr>
        <w:t xml:space="preserve"> </w:t>
      </w:r>
      <w:r>
        <w:t>amministrativa</w:t>
      </w:r>
      <w:r>
        <w:rPr>
          <w:spacing w:val="-5"/>
        </w:rPr>
        <w:t xml:space="preserve"> </w:t>
      </w:r>
      <w:r>
        <w:t>degli</w:t>
      </w:r>
      <w:r>
        <w:rPr>
          <w:spacing w:val="-4"/>
        </w:rPr>
        <w:t xml:space="preserve"> </w:t>
      </w:r>
      <w:r>
        <w:t>enti</w:t>
      </w:r>
      <w:r>
        <w:rPr>
          <w:spacing w:val="-2"/>
        </w:rPr>
        <w:t xml:space="preserve"> </w:t>
      </w:r>
      <w:r>
        <w:rPr>
          <w:i/>
        </w:rPr>
        <w:t>ex</w:t>
      </w:r>
      <w:r>
        <w:rPr>
          <w:i/>
          <w:spacing w:val="-5"/>
        </w:rPr>
        <w:t xml:space="preserve"> </w:t>
      </w:r>
      <w:r>
        <w:t>D.Lgs.</w:t>
      </w:r>
      <w:r>
        <w:rPr>
          <w:spacing w:val="-4"/>
        </w:rPr>
        <w:t xml:space="preserve"> </w:t>
      </w:r>
      <w:r>
        <w:t>231/2001.</w:t>
      </w:r>
    </w:p>
    <w:p w14:paraId="5D95DD7F" w14:textId="12FB66CB" w:rsidR="006063E9" w:rsidRDefault="00000000" w:rsidP="007E5032">
      <w:pPr>
        <w:pStyle w:val="Corpotesto"/>
        <w:spacing w:before="40" w:line="276" w:lineRule="auto"/>
        <w:ind w:left="178" w:right="276"/>
        <w:jc w:val="both"/>
        <w:rPr>
          <w:sz w:val="25"/>
        </w:rPr>
      </w:pPr>
      <w:bookmarkStart w:id="41" w:name="Alla_luce_di_quanto_sopra_menzionato,_AM"/>
      <w:bookmarkEnd w:id="41"/>
      <w:r>
        <w:t>Alla</w:t>
      </w:r>
      <w:r>
        <w:rPr>
          <w:spacing w:val="1"/>
        </w:rPr>
        <w:t xml:space="preserve"> </w:t>
      </w:r>
      <w:r>
        <w:t>luce</w:t>
      </w:r>
      <w:r>
        <w:rPr>
          <w:spacing w:val="1"/>
        </w:rPr>
        <w:t xml:space="preserve"> </w:t>
      </w:r>
      <w:r>
        <w:t>di</w:t>
      </w:r>
      <w:r>
        <w:rPr>
          <w:spacing w:val="1"/>
        </w:rPr>
        <w:t xml:space="preserve"> </w:t>
      </w:r>
      <w:r>
        <w:t>quanto</w:t>
      </w:r>
      <w:r>
        <w:rPr>
          <w:spacing w:val="1"/>
        </w:rPr>
        <w:t xml:space="preserve"> </w:t>
      </w:r>
      <w:r>
        <w:t>sopra</w:t>
      </w:r>
      <w:r>
        <w:rPr>
          <w:spacing w:val="1"/>
        </w:rPr>
        <w:t xml:space="preserve"> </w:t>
      </w:r>
      <w:r>
        <w:t>menzionato,</w:t>
      </w:r>
      <w:r>
        <w:rPr>
          <w:spacing w:val="1"/>
        </w:rPr>
        <w:t xml:space="preserve"> </w:t>
      </w:r>
      <w:r w:rsidR="00E2254F">
        <w:t>MCM</w:t>
      </w:r>
      <w:r>
        <w:t>,</w:t>
      </w:r>
      <w:r>
        <w:rPr>
          <w:spacing w:val="1"/>
        </w:rPr>
        <w:t xml:space="preserve"> </w:t>
      </w:r>
      <w:r>
        <w:t>avendo già adottato il proprio Modello di Organizzazione, Gestione e</w:t>
      </w:r>
      <w:r>
        <w:rPr>
          <w:spacing w:val="1"/>
        </w:rPr>
        <w:t xml:space="preserve"> </w:t>
      </w:r>
      <w:r>
        <w:t>Controllo ai sensi del D.Lgs. 231/2001, al fine di ottemperare agli obblighi in materia di prevenzione</w:t>
      </w:r>
      <w:r>
        <w:rPr>
          <w:spacing w:val="1"/>
        </w:rPr>
        <w:t xml:space="preserve"> </w:t>
      </w:r>
      <w:r>
        <w:t>della</w:t>
      </w:r>
      <w:r>
        <w:rPr>
          <w:spacing w:val="-2"/>
        </w:rPr>
        <w:t xml:space="preserve"> </w:t>
      </w:r>
      <w:r>
        <w:t>corruzione</w:t>
      </w:r>
      <w:r>
        <w:rPr>
          <w:spacing w:val="-2"/>
        </w:rPr>
        <w:t xml:space="preserve"> </w:t>
      </w:r>
      <w:r>
        <w:t>di</w:t>
      </w:r>
      <w:r>
        <w:rPr>
          <w:spacing w:val="-1"/>
        </w:rPr>
        <w:t xml:space="preserve"> </w:t>
      </w:r>
      <w:r>
        <w:t>cui</w:t>
      </w:r>
      <w:r>
        <w:rPr>
          <w:spacing w:val="-2"/>
        </w:rPr>
        <w:t xml:space="preserve"> </w:t>
      </w:r>
      <w:r>
        <w:t>alla</w:t>
      </w:r>
      <w:r>
        <w:rPr>
          <w:spacing w:val="-1"/>
        </w:rPr>
        <w:t xml:space="preserve"> </w:t>
      </w:r>
      <w:r>
        <w:t>predetta</w:t>
      </w:r>
      <w:r>
        <w:rPr>
          <w:spacing w:val="-2"/>
        </w:rPr>
        <w:t xml:space="preserve"> </w:t>
      </w:r>
      <w:r>
        <w:t>Legge</w:t>
      </w:r>
      <w:r>
        <w:rPr>
          <w:spacing w:val="-2"/>
        </w:rPr>
        <w:t xml:space="preserve"> </w:t>
      </w:r>
      <w:r>
        <w:t>190/2012</w:t>
      </w:r>
      <w:r>
        <w:rPr>
          <w:spacing w:val="-1"/>
        </w:rPr>
        <w:t xml:space="preserve"> </w:t>
      </w:r>
      <w:r>
        <w:t>e</w:t>
      </w:r>
      <w:r>
        <w:rPr>
          <w:spacing w:val="-2"/>
        </w:rPr>
        <w:t xml:space="preserve"> </w:t>
      </w:r>
      <w:r>
        <w:t>secondo quanto</w:t>
      </w:r>
      <w:r>
        <w:rPr>
          <w:spacing w:val="-1"/>
        </w:rPr>
        <w:t xml:space="preserve"> </w:t>
      </w:r>
      <w:r>
        <w:t>previsto</w:t>
      </w:r>
      <w:r>
        <w:rPr>
          <w:spacing w:val="-1"/>
        </w:rPr>
        <w:t xml:space="preserve"> </w:t>
      </w:r>
      <w:r>
        <w:t>dal</w:t>
      </w:r>
      <w:r>
        <w:rPr>
          <w:spacing w:val="-1"/>
        </w:rPr>
        <w:t xml:space="preserve"> </w:t>
      </w:r>
      <w:r>
        <w:t>PNA:</w:t>
      </w:r>
    </w:p>
    <w:p w14:paraId="595F3850" w14:textId="77777777" w:rsidR="006063E9" w:rsidRDefault="00000000">
      <w:pPr>
        <w:pStyle w:val="Paragrafoelenco"/>
        <w:numPr>
          <w:ilvl w:val="0"/>
          <w:numId w:val="5"/>
        </w:numPr>
        <w:tabs>
          <w:tab w:val="left" w:pos="536"/>
        </w:tabs>
        <w:spacing w:line="276" w:lineRule="auto"/>
        <w:ind w:right="273"/>
        <w:jc w:val="both"/>
      </w:pPr>
      <w:bookmarkStart w:id="42" w:name="_ha_ritenuto_opportuno_effettuare_un_ri"/>
      <w:bookmarkEnd w:id="42"/>
      <w:r>
        <w:t>ha</w:t>
      </w:r>
      <w:r>
        <w:rPr>
          <w:spacing w:val="-8"/>
        </w:rPr>
        <w:t xml:space="preserve"> </w:t>
      </w:r>
      <w:r>
        <w:t>ritenuto</w:t>
      </w:r>
      <w:r>
        <w:rPr>
          <w:spacing w:val="-8"/>
        </w:rPr>
        <w:t xml:space="preserve"> </w:t>
      </w:r>
      <w:r>
        <w:t>opportuno</w:t>
      </w:r>
      <w:r>
        <w:rPr>
          <w:spacing w:val="-8"/>
        </w:rPr>
        <w:t xml:space="preserve"> </w:t>
      </w:r>
      <w:r>
        <w:t>effettuare</w:t>
      </w:r>
      <w:r>
        <w:rPr>
          <w:spacing w:val="-7"/>
        </w:rPr>
        <w:t xml:space="preserve"> </w:t>
      </w:r>
      <w:r>
        <w:t>un</w:t>
      </w:r>
      <w:r>
        <w:rPr>
          <w:spacing w:val="-8"/>
        </w:rPr>
        <w:t xml:space="preserve"> </w:t>
      </w:r>
      <w:r>
        <w:rPr>
          <w:b/>
          <w:i/>
        </w:rPr>
        <w:t>risk</w:t>
      </w:r>
      <w:r>
        <w:rPr>
          <w:b/>
          <w:i/>
          <w:spacing w:val="-9"/>
        </w:rPr>
        <w:t xml:space="preserve"> </w:t>
      </w:r>
      <w:proofErr w:type="spellStart"/>
      <w:r>
        <w:rPr>
          <w:b/>
          <w:i/>
        </w:rPr>
        <w:t>assessment</w:t>
      </w:r>
      <w:proofErr w:type="spellEnd"/>
      <w:r>
        <w:rPr>
          <w:b/>
          <w:i/>
          <w:spacing w:val="-7"/>
        </w:rPr>
        <w:t xml:space="preserve"> </w:t>
      </w:r>
      <w:r>
        <w:rPr>
          <w:b/>
        </w:rPr>
        <w:t>integrato</w:t>
      </w:r>
      <w:r>
        <w:rPr>
          <w:b/>
          <w:spacing w:val="-8"/>
        </w:rPr>
        <w:t xml:space="preserve"> </w:t>
      </w:r>
      <w:r>
        <w:rPr>
          <w:b/>
        </w:rPr>
        <w:t>ex</w:t>
      </w:r>
      <w:r>
        <w:rPr>
          <w:b/>
          <w:spacing w:val="-8"/>
        </w:rPr>
        <w:t xml:space="preserve"> </w:t>
      </w:r>
      <w:r>
        <w:rPr>
          <w:b/>
        </w:rPr>
        <w:t>D.Lgs.</w:t>
      </w:r>
      <w:r>
        <w:rPr>
          <w:b/>
          <w:spacing w:val="-8"/>
        </w:rPr>
        <w:t xml:space="preserve"> </w:t>
      </w:r>
      <w:r>
        <w:rPr>
          <w:b/>
        </w:rPr>
        <w:t>231/01</w:t>
      </w:r>
      <w:r>
        <w:rPr>
          <w:b/>
          <w:spacing w:val="-9"/>
        </w:rPr>
        <w:t xml:space="preserve"> </w:t>
      </w:r>
      <w:r>
        <w:rPr>
          <w:b/>
        </w:rPr>
        <w:t>e</w:t>
      </w:r>
      <w:r>
        <w:rPr>
          <w:b/>
          <w:spacing w:val="-9"/>
        </w:rPr>
        <w:t xml:space="preserve"> </w:t>
      </w:r>
      <w:r>
        <w:rPr>
          <w:b/>
        </w:rPr>
        <w:t>L.</w:t>
      </w:r>
      <w:r>
        <w:rPr>
          <w:b/>
          <w:spacing w:val="-7"/>
        </w:rPr>
        <w:t xml:space="preserve"> </w:t>
      </w:r>
      <w:r>
        <w:rPr>
          <w:b/>
        </w:rPr>
        <w:t>190/2012</w:t>
      </w:r>
      <w:r>
        <w:rPr>
          <w:b/>
          <w:spacing w:val="-8"/>
        </w:rPr>
        <w:t xml:space="preserve"> </w:t>
      </w:r>
      <w:r>
        <w:t>nel</w:t>
      </w:r>
      <w:r>
        <w:rPr>
          <w:spacing w:val="1"/>
        </w:rPr>
        <w:t xml:space="preserve"> </w:t>
      </w:r>
      <w:r>
        <w:t>quale</w:t>
      </w:r>
      <w:r>
        <w:rPr>
          <w:spacing w:val="1"/>
        </w:rPr>
        <w:t xml:space="preserve"> </w:t>
      </w:r>
      <w:r>
        <w:t>vengono</w:t>
      </w:r>
      <w:r>
        <w:rPr>
          <w:spacing w:val="1"/>
        </w:rPr>
        <w:t xml:space="preserve"> </w:t>
      </w:r>
      <w:r>
        <w:t>riepilogati</w:t>
      </w:r>
      <w:r>
        <w:rPr>
          <w:spacing w:val="1"/>
        </w:rPr>
        <w:t xml:space="preserve"> </w:t>
      </w:r>
      <w:r>
        <w:t>i</w:t>
      </w:r>
      <w:r>
        <w:rPr>
          <w:spacing w:val="1"/>
        </w:rPr>
        <w:t xml:space="preserve"> </w:t>
      </w:r>
      <w:r>
        <w:t>Processi</w:t>
      </w:r>
      <w:r>
        <w:rPr>
          <w:spacing w:val="1"/>
        </w:rPr>
        <w:t xml:space="preserve"> </w:t>
      </w:r>
      <w:r>
        <w:t>a</w:t>
      </w:r>
      <w:r>
        <w:rPr>
          <w:spacing w:val="1"/>
        </w:rPr>
        <w:t xml:space="preserve"> </w:t>
      </w:r>
      <w:r>
        <w:t>rischio</w:t>
      </w:r>
      <w:r>
        <w:rPr>
          <w:spacing w:val="1"/>
        </w:rPr>
        <w:t xml:space="preserve"> </w:t>
      </w:r>
      <w:r>
        <w:t>reato</w:t>
      </w:r>
      <w:r>
        <w:rPr>
          <w:spacing w:val="1"/>
        </w:rPr>
        <w:t xml:space="preserve"> </w:t>
      </w:r>
      <w:r>
        <w:t>rilevanti</w:t>
      </w:r>
      <w:r>
        <w:rPr>
          <w:spacing w:val="1"/>
        </w:rPr>
        <w:t xml:space="preserve"> </w:t>
      </w:r>
      <w:r>
        <w:t>per</w:t>
      </w:r>
      <w:r>
        <w:rPr>
          <w:spacing w:val="1"/>
        </w:rPr>
        <w:t xml:space="preserve"> </w:t>
      </w:r>
      <w:r>
        <w:t>entrambe</w:t>
      </w:r>
      <w:r>
        <w:rPr>
          <w:spacing w:val="1"/>
        </w:rPr>
        <w:t xml:space="preserve"> </w:t>
      </w:r>
      <w:r>
        <w:t>le</w:t>
      </w:r>
      <w:r>
        <w:rPr>
          <w:spacing w:val="1"/>
        </w:rPr>
        <w:t xml:space="preserve"> </w:t>
      </w:r>
      <w:r>
        <w:t>normative.</w:t>
      </w:r>
      <w:r>
        <w:rPr>
          <w:spacing w:val="1"/>
        </w:rPr>
        <w:t xml:space="preserve"> </w:t>
      </w:r>
      <w:r>
        <w:t>Nonostante entrambe le leggi prevedano l’adozione di sistemi di prevenzione del “rischio reato”,</w:t>
      </w:r>
      <w:r>
        <w:rPr>
          <w:spacing w:val="1"/>
        </w:rPr>
        <w:t xml:space="preserve"> </w:t>
      </w:r>
      <w:r>
        <w:t>nel processo di integrazione sono stati considerati anche gli elementi peculiari dei due sistemi</w:t>
      </w:r>
      <w:r>
        <w:rPr>
          <w:spacing w:val="1"/>
        </w:rPr>
        <w:t xml:space="preserve"> </w:t>
      </w:r>
      <w:r>
        <w:t>normativi</w:t>
      </w:r>
      <w:r>
        <w:rPr>
          <w:spacing w:val="1"/>
        </w:rPr>
        <w:t xml:space="preserve"> </w:t>
      </w:r>
      <w:r>
        <w:t>(ad</w:t>
      </w:r>
      <w:r>
        <w:rPr>
          <w:spacing w:val="1"/>
        </w:rPr>
        <w:t xml:space="preserve"> </w:t>
      </w:r>
      <w:r>
        <w:t>esempio,</w:t>
      </w:r>
      <w:r>
        <w:rPr>
          <w:spacing w:val="1"/>
        </w:rPr>
        <w:t xml:space="preserve"> </w:t>
      </w:r>
      <w:r>
        <w:t>il</w:t>
      </w:r>
      <w:r>
        <w:rPr>
          <w:spacing w:val="1"/>
        </w:rPr>
        <w:t xml:space="preserve"> </w:t>
      </w:r>
      <w:r>
        <w:t>criterio</w:t>
      </w:r>
      <w:r>
        <w:rPr>
          <w:spacing w:val="1"/>
        </w:rPr>
        <w:t xml:space="preserve"> </w:t>
      </w:r>
      <w:r>
        <w:t>di</w:t>
      </w:r>
      <w:r>
        <w:rPr>
          <w:spacing w:val="1"/>
        </w:rPr>
        <w:t xml:space="preserve"> </w:t>
      </w:r>
      <w:r>
        <w:t>beneficio</w:t>
      </w:r>
      <w:r>
        <w:rPr>
          <w:spacing w:val="1"/>
        </w:rPr>
        <w:t xml:space="preserve"> </w:t>
      </w:r>
      <w:r>
        <w:t>o</w:t>
      </w:r>
      <w:r>
        <w:rPr>
          <w:spacing w:val="1"/>
        </w:rPr>
        <w:t xml:space="preserve"> </w:t>
      </w:r>
      <w:r>
        <w:t>vantaggio</w:t>
      </w:r>
      <w:r>
        <w:rPr>
          <w:spacing w:val="1"/>
        </w:rPr>
        <w:t xml:space="preserve"> </w:t>
      </w:r>
      <w:r>
        <w:t>dell’Ente</w:t>
      </w:r>
      <w:r>
        <w:rPr>
          <w:spacing w:val="1"/>
        </w:rPr>
        <w:t xml:space="preserve"> </w:t>
      </w:r>
      <w:r>
        <w:t>proprio</w:t>
      </w:r>
      <w:r>
        <w:rPr>
          <w:spacing w:val="1"/>
        </w:rPr>
        <w:t xml:space="preserve"> </w:t>
      </w:r>
      <w:r>
        <w:t>del</w:t>
      </w:r>
      <w:r>
        <w:rPr>
          <w:spacing w:val="1"/>
        </w:rPr>
        <w:t xml:space="preserve"> </w:t>
      </w:r>
      <w:r>
        <w:t>solo</w:t>
      </w:r>
      <w:r>
        <w:rPr>
          <w:spacing w:val="1"/>
        </w:rPr>
        <w:t xml:space="preserve"> </w:t>
      </w:r>
      <w:r>
        <w:t>D.Lgs.</w:t>
      </w:r>
      <w:r>
        <w:rPr>
          <w:spacing w:val="1"/>
        </w:rPr>
        <w:t xml:space="preserve"> </w:t>
      </w:r>
      <w:r>
        <w:t>231/2001, rispetto alla ratio di prevenzione del danno per l’amministrazione propria della L.</w:t>
      </w:r>
      <w:r>
        <w:rPr>
          <w:spacing w:val="1"/>
        </w:rPr>
        <w:t xml:space="preserve"> </w:t>
      </w:r>
      <w:r>
        <w:t>190/2012), adattando di conseguenza i criteri di valutazione del rischio, secondo la metodologia</w:t>
      </w:r>
      <w:r>
        <w:rPr>
          <w:spacing w:val="1"/>
        </w:rPr>
        <w:t xml:space="preserve"> </w:t>
      </w:r>
      <w:r>
        <w:t>dettagliata</w:t>
      </w:r>
      <w:r>
        <w:rPr>
          <w:spacing w:val="-2"/>
        </w:rPr>
        <w:t xml:space="preserve"> </w:t>
      </w:r>
      <w:r>
        <w:t>nei</w:t>
      </w:r>
      <w:r>
        <w:rPr>
          <w:spacing w:val="-1"/>
        </w:rPr>
        <w:t xml:space="preserve"> </w:t>
      </w:r>
      <w:r>
        <w:t>successivi paragrafi;</w:t>
      </w:r>
    </w:p>
    <w:p w14:paraId="35003379" w14:textId="13B1DFB0" w:rsidR="006063E9" w:rsidRDefault="00000000">
      <w:pPr>
        <w:pStyle w:val="Paragrafoelenco"/>
        <w:numPr>
          <w:ilvl w:val="0"/>
          <w:numId w:val="5"/>
        </w:numPr>
        <w:tabs>
          <w:tab w:val="left" w:pos="536"/>
        </w:tabs>
        <w:spacing w:line="276" w:lineRule="auto"/>
        <w:ind w:left="535" w:right="276"/>
        <w:jc w:val="both"/>
      </w:pPr>
      <w:bookmarkStart w:id="43" w:name="_ha_conseguentemente_provveduto_ad_adot"/>
      <w:bookmarkEnd w:id="43"/>
      <w:r>
        <w:t>ha</w:t>
      </w:r>
      <w:r>
        <w:rPr>
          <w:spacing w:val="1"/>
        </w:rPr>
        <w:t xml:space="preserve"> </w:t>
      </w:r>
      <w:r>
        <w:t>conseguentemente</w:t>
      </w:r>
      <w:r>
        <w:rPr>
          <w:spacing w:val="1"/>
        </w:rPr>
        <w:t xml:space="preserve"> </w:t>
      </w:r>
      <w:r>
        <w:t>provveduto</w:t>
      </w:r>
      <w:r>
        <w:rPr>
          <w:spacing w:val="1"/>
        </w:rPr>
        <w:t xml:space="preserve"> </w:t>
      </w:r>
      <w:r>
        <w:t>ad</w:t>
      </w:r>
      <w:r>
        <w:rPr>
          <w:spacing w:val="1"/>
        </w:rPr>
        <w:t xml:space="preserve"> </w:t>
      </w:r>
      <w:r>
        <w:t>adottare</w:t>
      </w:r>
      <w:r>
        <w:rPr>
          <w:spacing w:val="1"/>
        </w:rPr>
        <w:t xml:space="preserve"> </w:t>
      </w:r>
      <w:r>
        <w:t>il</w:t>
      </w:r>
      <w:r>
        <w:rPr>
          <w:spacing w:val="1"/>
        </w:rPr>
        <w:t xml:space="preserve"> </w:t>
      </w:r>
      <w:r>
        <w:t>Piano</w:t>
      </w:r>
      <w:r>
        <w:rPr>
          <w:spacing w:val="1"/>
        </w:rPr>
        <w:t xml:space="preserve"> </w:t>
      </w:r>
      <w:r>
        <w:t>di</w:t>
      </w:r>
      <w:r>
        <w:rPr>
          <w:spacing w:val="1"/>
        </w:rPr>
        <w:t xml:space="preserve"> </w:t>
      </w:r>
      <w:r>
        <w:t>Prevenzione</w:t>
      </w:r>
      <w:r>
        <w:rPr>
          <w:spacing w:val="1"/>
        </w:rPr>
        <w:t xml:space="preserve"> </w:t>
      </w:r>
      <w:r>
        <w:t>della</w:t>
      </w:r>
      <w:r>
        <w:rPr>
          <w:spacing w:val="1"/>
        </w:rPr>
        <w:t xml:space="preserve"> </w:t>
      </w:r>
      <w:r>
        <w:t>Corruzione</w:t>
      </w:r>
      <w:r>
        <w:rPr>
          <w:spacing w:val="1"/>
        </w:rPr>
        <w:t xml:space="preserve"> </w:t>
      </w:r>
      <w:r>
        <w:t>e</w:t>
      </w:r>
      <w:r>
        <w:rPr>
          <w:spacing w:val="1"/>
        </w:rPr>
        <w:t xml:space="preserve"> </w:t>
      </w:r>
      <w:r>
        <w:t>Trasparenza (che integra il Modello di Organizzazione, Gestione e Controllo ex D.Lgs. 231/2001)</w:t>
      </w:r>
      <w:r>
        <w:rPr>
          <w:spacing w:val="1"/>
        </w:rPr>
        <w:t xml:space="preserve"> </w:t>
      </w:r>
      <w:r>
        <w:t>ed a nominare il Responsabile della Prevenzione della Corruzione e della Trasparenza incaricato</w:t>
      </w:r>
      <w:r>
        <w:rPr>
          <w:spacing w:val="1"/>
        </w:rPr>
        <w:t xml:space="preserve"> </w:t>
      </w:r>
      <w:r>
        <w:t>dell’attuazione</w:t>
      </w:r>
      <w:r>
        <w:rPr>
          <w:spacing w:val="-2"/>
        </w:rPr>
        <w:t xml:space="preserve"> </w:t>
      </w:r>
      <w:r>
        <w:t>del PTPCT.</w:t>
      </w:r>
    </w:p>
    <w:p w14:paraId="29DF30A4" w14:textId="7259C4EA" w:rsidR="00F34B96" w:rsidRDefault="00F34B96" w:rsidP="00F34B96">
      <w:pPr>
        <w:pStyle w:val="Paragrafoelenco"/>
        <w:tabs>
          <w:tab w:val="left" w:pos="536"/>
        </w:tabs>
        <w:spacing w:line="276" w:lineRule="auto"/>
        <w:ind w:left="535" w:right="276" w:firstLine="0"/>
        <w:jc w:val="both"/>
      </w:pPr>
    </w:p>
    <w:p w14:paraId="78E42DD4" w14:textId="64BF22B6" w:rsidR="00F34B96" w:rsidRDefault="00F34B96" w:rsidP="00F34B96">
      <w:pPr>
        <w:pStyle w:val="Paragrafoelenco"/>
        <w:tabs>
          <w:tab w:val="left" w:pos="536"/>
        </w:tabs>
        <w:spacing w:line="276" w:lineRule="auto"/>
        <w:ind w:left="535" w:right="276" w:firstLine="0"/>
        <w:jc w:val="both"/>
      </w:pPr>
    </w:p>
    <w:p w14:paraId="13A39456" w14:textId="77777777" w:rsidR="00F34B96" w:rsidRDefault="00F34B96" w:rsidP="00F34B96">
      <w:pPr>
        <w:pStyle w:val="Paragrafoelenco"/>
        <w:tabs>
          <w:tab w:val="left" w:pos="536"/>
        </w:tabs>
        <w:spacing w:line="276" w:lineRule="auto"/>
        <w:ind w:left="535" w:right="276" w:firstLine="0"/>
        <w:jc w:val="both"/>
      </w:pPr>
    </w:p>
    <w:p w14:paraId="3F7E1A2F" w14:textId="77777777" w:rsidR="00BD4E51" w:rsidRDefault="00000000">
      <w:pPr>
        <w:pStyle w:val="Corpotesto"/>
        <w:spacing w:before="56" w:line="276" w:lineRule="auto"/>
        <w:ind w:left="178" w:right="276"/>
        <w:jc w:val="both"/>
        <w:rPr>
          <w:spacing w:val="1"/>
        </w:rPr>
      </w:pPr>
      <w:bookmarkStart w:id="44" w:name="Il_Piano_è_sviluppato_in_coerenza_con_i_"/>
      <w:bookmarkEnd w:id="44"/>
      <w:r>
        <w:t>Il Piano è sviluppato in coerenza con i principi definiti dall’Autorità Nazionale Anticorruzione nei PNA,</w:t>
      </w:r>
      <w:r>
        <w:rPr>
          <w:spacing w:val="-47"/>
        </w:rPr>
        <w:t xml:space="preserve"> </w:t>
      </w:r>
      <w:r>
        <w:t>da ultimo il PNA</w:t>
      </w:r>
      <w:r>
        <w:rPr>
          <w:spacing w:val="1"/>
        </w:rPr>
        <w:t xml:space="preserve"> </w:t>
      </w:r>
      <w:r>
        <w:t>2022 e in linea con appositi atti regolatori. Il Piano è impostato, pertanto, sulla base</w:t>
      </w:r>
      <w:r>
        <w:rPr>
          <w:spacing w:val="1"/>
        </w:rPr>
        <w:t xml:space="preserve"> </w:t>
      </w:r>
    </w:p>
    <w:p w14:paraId="4966BA7B" w14:textId="63BF4860" w:rsidR="006063E9" w:rsidRDefault="00000000">
      <w:pPr>
        <w:pStyle w:val="Corpotesto"/>
        <w:spacing w:before="56" w:line="276" w:lineRule="auto"/>
        <w:ind w:left="178" w:right="276"/>
        <w:jc w:val="both"/>
      </w:pPr>
      <w:r>
        <w:t>del</w:t>
      </w:r>
      <w:r>
        <w:rPr>
          <w:spacing w:val="-2"/>
        </w:rPr>
        <w:t xml:space="preserve"> </w:t>
      </w:r>
      <w:r>
        <w:t>rispetto</w:t>
      </w:r>
      <w:r>
        <w:rPr>
          <w:spacing w:val="1"/>
        </w:rPr>
        <w:t xml:space="preserve"> </w:t>
      </w:r>
      <w:r>
        <w:t>dei</w:t>
      </w:r>
      <w:r>
        <w:rPr>
          <w:spacing w:val="-1"/>
        </w:rPr>
        <w:t xml:space="preserve"> </w:t>
      </w:r>
      <w:r>
        <w:t>criteri di:</w:t>
      </w:r>
    </w:p>
    <w:p w14:paraId="050CDBCD" w14:textId="77777777" w:rsidR="006063E9" w:rsidRDefault="00000000">
      <w:pPr>
        <w:pStyle w:val="Paragrafoelenco"/>
        <w:numPr>
          <w:ilvl w:val="0"/>
          <w:numId w:val="5"/>
        </w:numPr>
        <w:tabs>
          <w:tab w:val="left" w:pos="535"/>
          <w:tab w:val="left" w:pos="536"/>
        </w:tabs>
        <w:spacing w:before="59"/>
      </w:pPr>
      <w:bookmarkStart w:id="45" w:name="_trasparenza_sul_processo_di_formazione"/>
      <w:bookmarkEnd w:id="45"/>
      <w:r>
        <w:t>trasparenza</w:t>
      </w:r>
      <w:r>
        <w:rPr>
          <w:spacing w:val="-5"/>
        </w:rPr>
        <w:t xml:space="preserve"> </w:t>
      </w:r>
      <w:r>
        <w:t>sul</w:t>
      </w:r>
      <w:r>
        <w:rPr>
          <w:spacing w:val="-5"/>
        </w:rPr>
        <w:t xml:space="preserve"> </w:t>
      </w:r>
      <w:r>
        <w:t>processo</w:t>
      </w:r>
      <w:r>
        <w:rPr>
          <w:spacing w:val="-4"/>
        </w:rPr>
        <w:t xml:space="preserve"> </w:t>
      </w:r>
      <w:r>
        <w:t>di</w:t>
      </w:r>
      <w:r>
        <w:rPr>
          <w:spacing w:val="-4"/>
        </w:rPr>
        <w:t xml:space="preserve"> </w:t>
      </w:r>
      <w:r>
        <w:t>formazione</w:t>
      </w:r>
      <w:r>
        <w:rPr>
          <w:spacing w:val="-4"/>
        </w:rPr>
        <w:t xml:space="preserve"> </w:t>
      </w:r>
      <w:r>
        <w:t>del</w:t>
      </w:r>
      <w:r>
        <w:rPr>
          <w:spacing w:val="-5"/>
        </w:rPr>
        <w:t xml:space="preserve"> </w:t>
      </w:r>
      <w:r>
        <w:t>Piano;</w:t>
      </w:r>
    </w:p>
    <w:p w14:paraId="5958F627" w14:textId="77777777" w:rsidR="006063E9" w:rsidRDefault="00000000">
      <w:pPr>
        <w:pStyle w:val="Paragrafoelenco"/>
        <w:numPr>
          <w:ilvl w:val="0"/>
          <w:numId w:val="5"/>
        </w:numPr>
        <w:tabs>
          <w:tab w:val="left" w:pos="535"/>
          <w:tab w:val="left" w:pos="536"/>
        </w:tabs>
        <w:spacing w:before="40"/>
      </w:pPr>
      <w:bookmarkStart w:id="46" w:name="_connessione_tra_analisi_conoscitive_e_"/>
      <w:bookmarkEnd w:id="46"/>
      <w:r>
        <w:t>connessione</w:t>
      </w:r>
      <w:r>
        <w:rPr>
          <w:spacing w:val="-6"/>
        </w:rPr>
        <w:t xml:space="preserve"> </w:t>
      </w:r>
      <w:r>
        <w:t>tra</w:t>
      </w:r>
      <w:r>
        <w:rPr>
          <w:spacing w:val="-7"/>
        </w:rPr>
        <w:t xml:space="preserve"> </w:t>
      </w:r>
      <w:r>
        <w:t>analisi</w:t>
      </w:r>
      <w:r>
        <w:rPr>
          <w:spacing w:val="-6"/>
        </w:rPr>
        <w:t xml:space="preserve"> </w:t>
      </w:r>
      <w:r>
        <w:t>conoscitive</w:t>
      </w:r>
      <w:r>
        <w:rPr>
          <w:spacing w:val="-7"/>
        </w:rPr>
        <w:t xml:space="preserve"> </w:t>
      </w:r>
      <w:r>
        <w:t>e</w:t>
      </w:r>
      <w:r>
        <w:rPr>
          <w:spacing w:val="-6"/>
        </w:rPr>
        <w:t xml:space="preserve"> </w:t>
      </w:r>
      <w:r>
        <w:t>individuazione</w:t>
      </w:r>
      <w:r>
        <w:rPr>
          <w:spacing w:val="-5"/>
        </w:rPr>
        <w:t xml:space="preserve"> </w:t>
      </w:r>
      <w:r>
        <w:t>delle</w:t>
      </w:r>
      <w:r>
        <w:rPr>
          <w:spacing w:val="-5"/>
        </w:rPr>
        <w:t xml:space="preserve"> </w:t>
      </w:r>
      <w:r>
        <w:t>misure;</w:t>
      </w:r>
    </w:p>
    <w:p w14:paraId="44E8163A" w14:textId="77777777" w:rsidR="006063E9" w:rsidRDefault="00000000">
      <w:pPr>
        <w:pStyle w:val="Paragrafoelenco"/>
        <w:numPr>
          <w:ilvl w:val="0"/>
          <w:numId w:val="5"/>
        </w:numPr>
        <w:tabs>
          <w:tab w:val="left" w:pos="535"/>
          <w:tab w:val="left" w:pos="536"/>
        </w:tabs>
        <w:spacing w:before="41" w:line="276" w:lineRule="auto"/>
        <w:ind w:left="535" w:right="276"/>
      </w:pPr>
      <w:bookmarkStart w:id="47" w:name="_centralità_delle_misure_di_prevenzione"/>
      <w:bookmarkEnd w:id="47"/>
      <w:r>
        <w:t>centralità</w:t>
      </w:r>
      <w:r>
        <w:rPr>
          <w:spacing w:val="6"/>
        </w:rPr>
        <w:t xml:space="preserve"> </w:t>
      </w:r>
      <w:r>
        <w:t>delle</w:t>
      </w:r>
      <w:r>
        <w:rPr>
          <w:spacing w:val="7"/>
        </w:rPr>
        <w:t xml:space="preserve"> </w:t>
      </w:r>
      <w:r>
        <w:t>misure</w:t>
      </w:r>
      <w:r>
        <w:rPr>
          <w:spacing w:val="7"/>
        </w:rPr>
        <w:t xml:space="preserve"> </w:t>
      </w:r>
      <w:r>
        <w:t>di</w:t>
      </w:r>
      <w:r>
        <w:rPr>
          <w:spacing w:val="8"/>
        </w:rPr>
        <w:t xml:space="preserve"> </w:t>
      </w:r>
      <w:r>
        <w:t>prevenzione,</w:t>
      </w:r>
      <w:r>
        <w:rPr>
          <w:spacing w:val="9"/>
        </w:rPr>
        <w:t xml:space="preserve"> </w:t>
      </w:r>
      <w:r>
        <w:t>doveri</w:t>
      </w:r>
      <w:r>
        <w:rPr>
          <w:spacing w:val="6"/>
        </w:rPr>
        <w:t xml:space="preserve"> </w:t>
      </w:r>
      <w:r>
        <w:t>di</w:t>
      </w:r>
      <w:r>
        <w:rPr>
          <w:spacing w:val="7"/>
        </w:rPr>
        <w:t xml:space="preserve"> </w:t>
      </w:r>
      <w:r>
        <w:t>comportamento</w:t>
      </w:r>
      <w:r>
        <w:rPr>
          <w:spacing w:val="8"/>
        </w:rPr>
        <w:t xml:space="preserve"> </w:t>
      </w:r>
      <w:r>
        <w:t>dei</w:t>
      </w:r>
      <w:r>
        <w:rPr>
          <w:spacing w:val="7"/>
        </w:rPr>
        <w:t xml:space="preserve"> </w:t>
      </w:r>
      <w:r>
        <w:t>dipendenti</w:t>
      </w:r>
      <w:r>
        <w:rPr>
          <w:spacing w:val="6"/>
        </w:rPr>
        <w:t xml:space="preserve"> </w:t>
      </w:r>
      <w:r>
        <w:t>e</w:t>
      </w:r>
      <w:r>
        <w:rPr>
          <w:spacing w:val="7"/>
        </w:rPr>
        <w:t xml:space="preserve"> </w:t>
      </w:r>
      <w:r>
        <w:t>responsabilità</w:t>
      </w:r>
      <w:r>
        <w:rPr>
          <w:spacing w:val="1"/>
        </w:rPr>
        <w:t xml:space="preserve"> </w:t>
      </w:r>
      <w:r>
        <w:t>delle</w:t>
      </w:r>
      <w:r>
        <w:rPr>
          <w:spacing w:val="-1"/>
        </w:rPr>
        <w:t xml:space="preserve"> </w:t>
      </w:r>
      <w:r>
        <w:t>Funzioni</w:t>
      </w:r>
      <w:r>
        <w:rPr>
          <w:spacing w:val="-1"/>
        </w:rPr>
        <w:t xml:space="preserve"> </w:t>
      </w:r>
      <w:r>
        <w:t>aziendali;</w:t>
      </w:r>
    </w:p>
    <w:p w14:paraId="16A983AB" w14:textId="77777777" w:rsidR="006063E9" w:rsidRDefault="00000000">
      <w:pPr>
        <w:pStyle w:val="Paragrafoelenco"/>
        <w:numPr>
          <w:ilvl w:val="0"/>
          <w:numId w:val="5"/>
        </w:numPr>
        <w:tabs>
          <w:tab w:val="left" w:pos="535"/>
          <w:tab w:val="left" w:pos="536"/>
        </w:tabs>
      </w:pPr>
      <w:bookmarkStart w:id="48" w:name="_monitoraggio_sull’effettiva_attuazione"/>
      <w:bookmarkEnd w:id="48"/>
      <w:r>
        <w:t>monitoraggio</w:t>
      </w:r>
      <w:r>
        <w:rPr>
          <w:spacing w:val="-6"/>
        </w:rPr>
        <w:t xml:space="preserve"> </w:t>
      </w:r>
      <w:r>
        <w:t>sull’effettiva</w:t>
      </w:r>
      <w:r>
        <w:rPr>
          <w:spacing w:val="-5"/>
        </w:rPr>
        <w:t xml:space="preserve"> </w:t>
      </w:r>
      <w:r>
        <w:t>attuazione</w:t>
      </w:r>
      <w:r>
        <w:rPr>
          <w:spacing w:val="-6"/>
        </w:rPr>
        <w:t xml:space="preserve"> </w:t>
      </w:r>
      <w:r>
        <w:t>delle</w:t>
      </w:r>
      <w:r>
        <w:rPr>
          <w:spacing w:val="-7"/>
        </w:rPr>
        <w:t xml:space="preserve"> </w:t>
      </w:r>
      <w:r>
        <w:t>misure</w:t>
      </w:r>
      <w:r>
        <w:rPr>
          <w:spacing w:val="-7"/>
        </w:rPr>
        <w:t xml:space="preserve"> </w:t>
      </w:r>
      <w:r>
        <w:t>e</w:t>
      </w:r>
      <w:r>
        <w:rPr>
          <w:spacing w:val="-6"/>
        </w:rPr>
        <w:t xml:space="preserve"> </w:t>
      </w:r>
      <w:r>
        <w:t>valutazione</w:t>
      </w:r>
      <w:r>
        <w:rPr>
          <w:spacing w:val="-6"/>
        </w:rPr>
        <w:t xml:space="preserve"> </w:t>
      </w:r>
      <w:r>
        <w:t>dell’efficacia</w:t>
      </w:r>
      <w:r>
        <w:rPr>
          <w:spacing w:val="-6"/>
        </w:rPr>
        <w:t xml:space="preserve"> </w:t>
      </w:r>
      <w:r>
        <w:t>delle</w:t>
      </w:r>
      <w:r>
        <w:rPr>
          <w:spacing w:val="-7"/>
        </w:rPr>
        <w:t xml:space="preserve"> </w:t>
      </w:r>
      <w:r>
        <w:t>stesse;</w:t>
      </w:r>
    </w:p>
    <w:p w14:paraId="002CED60" w14:textId="77777777" w:rsidR="006063E9" w:rsidRDefault="00000000">
      <w:pPr>
        <w:pStyle w:val="Paragrafoelenco"/>
        <w:numPr>
          <w:ilvl w:val="0"/>
          <w:numId w:val="5"/>
        </w:numPr>
        <w:tabs>
          <w:tab w:val="left" w:pos="535"/>
          <w:tab w:val="left" w:pos="536"/>
        </w:tabs>
        <w:spacing w:before="41"/>
      </w:pPr>
      <w:bookmarkStart w:id="49" w:name="_integrazione,_in_una_specifica_sezione"/>
      <w:bookmarkEnd w:id="49"/>
      <w:r>
        <w:t>integrazione,</w:t>
      </w:r>
      <w:r>
        <w:rPr>
          <w:spacing w:val="-3"/>
        </w:rPr>
        <w:t xml:space="preserve"> </w:t>
      </w:r>
      <w:r>
        <w:t>in</w:t>
      </w:r>
      <w:r>
        <w:rPr>
          <w:spacing w:val="-5"/>
        </w:rPr>
        <w:t xml:space="preserve"> </w:t>
      </w:r>
      <w:r>
        <w:t>una</w:t>
      </w:r>
      <w:r>
        <w:rPr>
          <w:spacing w:val="-4"/>
        </w:rPr>
        <w:t xml:space="preserve"> </w:t>
      </w:r>
      <w:r>
        <w:t>specifica</w:t>
      </w:r>
      <w:r>
        <w:rPr>
          <w:spacing w:val="-5"/>
        </w:rPr>
        <w:t xml:space="preserve"> </w:t>
      </w:r>
      <w:r>
        <w:t>sezione</w:t>
      </w:r>
      <w:r>
        <w:rPr>
          <w:spacing w:val="-4"/>
        </w:rPr>
        <w:t xml:space="preserve"> </w:t>
      </w:r>
      <w:r>
        <w:t>del</w:t>
      </w:r>
      <w:r>
        <w:rPr>
          <w:spacing w:val="-5"/>
        </w:rPr>
        <w:t xml:space="preserve"> </w:t>
      </w:r>
      <w:r>
        <w:t>Piano,</w:t>
      </w:r>
      <w:r>
        <w:rPr>
          <w:spacing w:val="-4"/>
        </w:rPr>
        <w:t xml:space="preserve"> </w:t>
      </w:r>
      <w:r>
        <w:t>delle</w:t>
      </w:r>
      <w:r>
        <w:rPr>
          <w:spacing w:val="-3"/>
        </w:rPr>
        <w:t xml:space="preserve"> </w:t>
      </w:r>
      <w:r>
        <w:t>misure</w:t>
      </w:r>
      <w:r>
        <w:rPr>
          <w:spacing w:val="-5"/>
        </w:rPr>
        <w:t xml:space="preserve"> </w:t>
      </w:r>
      <w:r>
        <w:t>in</w:t>
      </w:r>
      <w:r>
        <w:rPr>
          <w:spacing w:val="-5"/>
        </w:rPr>
        <w:t xml:space="preserve"> </w:t>
      </w:r>
      <w:r>
        <w:t>materia</w:t>
      </w:r>
      <w:r>
        <w:rPr>
          <w:spacing w:val="-5"/>
        </w:rPr>
        <w:t xml:space="preserve"> </w:t>
      </w:r>
      <w:r>
        <w:t>di</w:t>
      </w:r>
      <w:r>
        <w:rPr>
          <w:spacing w:val="-3"/>
        </w:rPr>
        <w:t xml:space="preserve"> </w:t>
      </w:r>
      <w:r>
        <w:t>trasparenza.</w:t>
      </w:r>
    </w:p>
    <w:p w14:paraId="66D6A549" w14:textId="77777777" w:rsidR="004A6579" w:rsidRDefault="004A6579">
      <w:pPr>
        <w:pStyle w:val="Corpotesto"/>
        <w:spacing w:before="3"/>
      </w:pPr>
    </w:p>
    <w:bookmarkStart w:id="50" w:name="_Toc130997394"/>
    <w:p w14:paraId="7077FE79" w14:textId="7E93C9E1" w:rsidR="006063E9" w:rsidRPr="00395E8E" w:rsidRDefault="006A2E6D" w:rsidP="005E593C">
      <w:pPr>
        <w:pStyle w:val="Titolo1"/>
        <w:rPr>
          <w:color w:val="1F497D" w:themeColor="text2"/>
        </w:rPr>
      </w:pPr>
      <w:r w:rsidRPr="00320B2E">
        <w:rPr>
          <w:noProof/>
          <w:color w:val="17365D" w:themeColor="text2" w:themeShade="BF"/>
        </w:rPr>
        <mc:AlternateContent>
          <mc:Choice Requires="wps">
            <w:drawing>
              <wp:anchor distT="0" distB="0" distL="0" distR="0" simplePos="0" relativeHeight="487588864" behindDoc="1" locked="0" layoutInCell="1" allowOverlap="1" wp14:anchorId="2242FE44" wp14:editId="6021DFED">
                <wp:simplePos x="0" y="0"/>
                <wp:positionH relativeFrom="page">
                  <wp:posOffset>1151890</wp:posOffset>
                </wp:positionH>
                <wp:positionV relativeFrom="paragraph">
                  <wp:posOffset>193040</wp:posOffset>
                </wp:positionV>
                <wp:extent cx="5527040" cy="6350"/>
                <wp:effectExtent l="0" t="0" r="0" b="0"/>
                <wp:wrapTopAndBottom/>
                <wp:docPr id="2256997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B6539" id="Rectangle 20" o:spid="_x0000_s1026" style="position:absolute;margin-left:90.7pt;margin-top:15.2pt;width:435.2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" fillcolor="#c00000" stroked="f">
                <w10:wrap type="topAndBottom" anchorx="page"/>
              </v:rect>
            </w:pict>
          </mc:Fallback>
        </mc:AlternateContent>
      </w:r>
      <w:bookmarkStart w:id="51" w:name="3_STRUTTURA_DEL_PTPCT"/>
      <w:bookmarkEnd w:id="51"/>
      <w:r w:rsidR="005E593C">
        <w:rPr>
          <w:color w:val="17365D" w:themeColor="text2" w:themeShade="BF"/>
          <w:spacing w:val="-1"/>
        </w:rPr>
        <w:t xml:space="preserve">3. </w:t>
      </w:r>
      <w:r w:rsidRPr="00320B2E">
        <w:rPr>
          <w:color w:val="17365D" w:themeColor="text2" w:themeShade="BF"/>
          <w:spacing w:val="-1"/>
        </w:rPr>
        <w:t>STRUTTURA</w:t>
      </w:r>
      <w:r w:rsidRPr="00320B2E">
        <w:rPr>
          <w:color w:val="17365D" w:themeColor="text2" w:themeShade="BF"/>
          <w:spacing w:val="-10"/>
        </w:rPr>
        <w:t xml:space="preserve"> </w:t>
      </w:r>
      <w:r w:rsidRPr="00320B2E">
        <w:rPr>
          <w:color w:val="17365D" w:themeColor="text2" w:themeShade="BF"/>
        </w:rPr>
        <w:t>DEL</w:t>
      </w:r>
      <w:r w:rsidRPr="00320B2E">
        <w:rPr>
          <w:color w:val="17365D" w:themeColor="text2" w:themeShade="BF"/>
          <w:spacing w:val="-9"/>
        </w:rPr>
        <w:t xml:space="preserve"> </w:t>
      </w:r>
      <w:r w:rsidRPr="00320B2E">
        <w:rPr>
          <w:color w:val="17365D" w:themeColor="text2" w:themeShade="BF"/>
        </w:rPr>
        <w:t>PTPC</w:t>
      </w:r>
      <w:r w:rsidRPr="00395E8E">
        <w:rPr>
          <w:color w:val="1F497D" w:themeColor="text2"/>
        </w:rPr>
        <w:t>T</w:t>
      </w:r>
      <w:bookmarkEnd w:id="50"/>
    </w:p>
    <w:p w14:paraId="466A6C6E" w14:textId="77777777" w:rsidR="006063E9" w:rsidRDefault="006063E9">
      <w:pPr>
        <w:pStyle w:val="Corpotesto"/>
        <w:spacing w:before="3"/>
        <w:rPr>
          <w:b/>
          <w:sz w:val="15"/>
        </w:rPr>
      </w:pPr>
    </w:p>
    <w:p w14:paraId="7BCE9731" w14:textId="77777777" w:rsidR="006063E9" w:rsidRDefault="00000000">
      <w:pPr>
        <w:pStyle w:val="Corpotesto"/>
        <w:spacing w:before="55" w:line="276" w:lineRule="auto"/>
        <w:ind w:left="178" w:right="273"/>
      </w:pPr>
      <w:bookmarkStart w:id="52" w:name="Il_presente_Piano_Triennale_di_Prevenzio"/>
      <w:bookmarkEnd w:id="52"/>
      <w:r>
        <w:t>Il presente Piano Triennale di Prevenzione della Corruzione e Trasparenza è stato costruito attraverso</w:t>
      </w:r>
      <w:r>
        <w:rPr>
          <w:spacing w:val="-47"/>
        </w:rPr>
        <w:t xml:space="preserve"> </w:t>
      </w:r>
      <w:r>
        <w:t>un</w:t>
      </w:r>
      <w:r>
        <w:rPr>
          <w:spacing w:val="-4"/>
        </w:rPr>
        <w:t xml:space="preserve"> </w:t>
      </w:r>
      <w:r>
        <w:t>risk</w:t>
      </w:r>
      <w:r>
        <w:rPr>
          <w:spacing w:val="-2"/>
        </w:rPr>
        <w:t xml:space="preserve"> </w:t>
      </w:r>
      <w:proofErr w:type="spellStart"/>
      <w:r>
        <w:t>assessment</w:t>
      </w:r>
      <w:proofErr w:type="spellEnd"/>
      <w:r>
        <w:rPr>
          <w:spacing w:val="-2"/>
        </w:rPr>
        <w:t xml:space="preserve"> </w:t>
      </w:r>
      <w:r>
        <w:t>integrato</w:t>
      </w:r>
      <w:r>
        <w:rPr>
          <w:spacing w:val="-2"/>
        </w:rPr>
        <w:t xml:space="preserve"> </w:t>
      </w:r>
      <w:r>
        <w:t>tra</w:t>
      </w:r>
      <w:r>
        <w:rPr>
          <w:spacing w:val="-3"/>
        </w:rPr>
        <w:t xml:space="preserve"> </w:t>
      </w:r>
      <w:r>
        <w:t>rischi</w:t>
      </w:r>
      <w:r>
        <w:rPr>
          <w:spacing w:val="-2"/>
        </w:rPr>
        <w:t xml:space="preserve"> </w:t>
      </w:r>
      <w:r>
        <w:rPr>
          <w:i/>
        </w:rPr>
        <w:t>ex</w:t>
      </w:r>
      <w:r>
        <w:rPr>
          <w:i/>
          <w:spacing w:val="-3"/>
        </w:rPr>
        <w:t xml:space="preserve"> </w:t>
      </w:r>
      <w:r>
        <w:t>D.Lgs.</w:t>
      </w:r>
      <w:r>
        <w:rPr>
          <w:spacing w:val="-2"/>
        </w:rPr>
        <w:t xml:space="preserve"> </w:t>
      </w:r>
      <w:r>
        <w:t>231/2001</w:t>
      </w:r>
      <w:r>
        <w:rPr>
          <w:spacing w:val="-3"/>
        </w:rPr>
        <w:t xml:space="preserve"> </w:t>
      </w:r>
      <w:r>
        <w:t>e</w:t>
      </w:r>
      <w:r>
        <w:rPr>
          <w:spacing w:val="-3"/>
        </w:rPr>
        <w:t xml:space="preserve"> </w:t>
      </w:r>
      <w:r>
        <w:t>rischi</w:t>
      </w:r>
      <w:r>
        <w:rPr>
          <w:spacing w:val="-1"/>
        </w:rPr>
        <w:t xml:space="preserve"> </w:t>
      </w:r>
      <w:r>
        <w:rPr>
          <w:i/>
        </w:rPr>
        <w:t>ex</w:t>
      </w:r>
      <w:r>
        <w:rPr>
          <w:i/>
          <w:spacing w:val="-3"/>
        </w:rPr>
        <w:t xml:space="preserve"> </w:t>
      </w:r>
      <w:r>
        <w:t>L.190/2012.</w:t>
      </w:r>
      <w:r>
        <w:rPr>
          <w:spacing w:val="-3"/>
        </w:rPr>
        <w:t xml:space="preserve"> </w:t>
      </w:r>
      <w:r>
        <w:t>Il</w:t>
      </w:r>
      <w:r>
        <w:rPr>
          <w:spacing w:val="-3"/>
        </w:rPr>
        <w:t xml:space="preserve"> </w:t>
      </w:r>
      <w:r>
        <w:t>Piano</w:t>
      </w:r>
      <w:r>
        <w:rPr>
          <w:spacing w:val="-1"/>
        </w:rPr>
        <w:t xml:space="preserve"> </w:t>
      </w:r>
      <w:r>
        <w:t>è</w:t>
      </w:r>
      <w:r>
        <w:rPr>
          <w:spacing w:val="-2"/>
        </w:rPr>
        <w:t xml:space="preserve"> </w:t>
      </w:r>
      <w:r>
        <w:t>costituito:</w:t>
      </w:r>
    </w:p>
    <w:p w14:paraId="3F8B2DD5" w14:textId="77777777" w:rsidR="006063E9" w:rsidRDefault="00000000">
      <w:pPr>
        <w:pStyle w:val="Paragrafoelenco"/>
        <w:numPr>
          <w:ilvl w:val="0"/>
          <w:numId w:val="5"/>
        </w:numPr>
        <w:tabs>
          <w:tab w:val="left" w:pos="604"/>
          <w:tab w:val="left" w:pos="605"/>
        </w:tabs>
        <w:spacing w:line="273" w:lineRule="auto"/>
        <w:ind w:left="604" w:right="278" w:hanging="426"/>
      </w:pPr>
      <w:bookmarkStart w:id="53" w:name="_dalla_presente_“Parte_Generale”,_che_d"/>
      <w:bookmarkEnd w:id="53"/>
      <w:r>
        <w:t>dalla</w:t>
      </w:r>
      <w:r>
        <w:rPr>
          <w:spacing w:val="7"/>
        </w:rPr>
        <w:t xml:space="preserve"> </w:t>
      </w:r>
      <w:r>
        <w:t>presente</w:t>
      </w:r>
      <w:r>
        <w:rPr>
          <w:spacing w:val="7"/>
        </w:rPr>
        <w:t xml:space="preserve"> </w:t>
      </w:r>
      <w:r>
        <w:t>“</w:t>
      </w:r>
      <w:r>
        <w:rPr>
          <w:b/>
        </w:rPr>
        <w:t>Parte</w:t>
      </w:r>
      <w:r>
        <w:rPr>
          <w:b/>
          <w:spacing w:val="7"/>
        </w:rPr>
        <w:t xml:space="preserve"> </w:t>
      </w:r>
      <w:r>
        <w:rPr>
          <w:b/>
        </w:rPr>
        <w:t>Generale</w:t>
      </w:r>
      <w:r>
        <w:t>”,</w:t>
      </w:r>
      <w:r>
        <w:rPr>
          <w:spacing w:val="8"/>
        </w:rPr>
        <w:t xml:space="preserve"> </w:t>
      </w:r>
      <w:r>
        <w:t>che</w:t>
      </w:r>
      <w:r>
        <w:rPr>
          <w:spacing w:val="7"/>
        </w:rPr>
        <w:t xml:space="preserve"> </w:t>
      </w:r>
      <w:r>
        <w:t>descrive</w:t>
      </w:r>
      <w:r>
        <w:rPr>
          <w:spacing w:val="7"/>
        </w:rPr>
        <w:t xml:space="preserve"> </w:t>
      </w:r>
      <w:r>
        <w:t>la</w:t>
      </w:r>
      <w:r>
        <w:rPr>
          <w:spacing w:val="7"/>
        </w:rPr>
        <w:t xml:space="preserve"> </w:t>
      </w:r>
      <w:r>
        <w:t>normativa</w:t>
      </w:r>
      <w:r>
        <w:rPr>
          <w:spacing w:val="8"/>
        </w:rPr>
        <w:t xml:space="preserve"> </w:t>
      </w:r>
      <w:r>
        <w:t>rilevante</w:t>
      </w:r>
      <w:r>
        <w:rPr>
          <w:spacing w:val="7"/>
        </w:rPr>
        <w:t xml:space="preserve"> </w:t>
      </w:r>
      <w:r>
        <w:t>e</w:t>
      </w:r>
      <w:r>
        <w:rPr>
          <w:spacing w:val="7"/>
        </w:rPr>
        <w:t xml:space="preserve"> </w:t>
      </w:r>
      <w:r>
        <w:t>le</w:t>
      </w:r>
      <w:r>
        <w:rPr>
          <w:spacing w:val="7"/>
        </w:rPr>
        <w:t xml:space="preserve"> </w:t>
      </w:r>
      <w:r>
        <w:t>componenti</w:t>
      </w:r>
      <w:r>
        <w:rPr>
          <w:spacing w:val="9"/>
        </w:rPr>
        <w:t xml:space="preserve"> </w:t>
      </w:r>
      <w:r>
        <w:t>essenziali</w:t>
      </w:r>
      <w:r>
        <w:rPr>
          <w:spacing w:val="1"/>
        </w:rPr>
        <w:t xml:space="preserve"> </w:t>
      </w:r>
      <w:r>
        <w:t>del</w:t>
      </w:r>
      <w:r>
        <w:rPr>
          <w:spacing w:val="-2"/>
        </w:rPr>
        <w:t xml:space="preserve"> </w:t>
      </w:r>
      <w:r>
        <w:t>Piano,</w:t>
      </w:r>
      <w:r>
        <w:rPr>
          <w:spacing w:val="-2"/>
        </w:rPr>
        <w:t xml:space="preserve"> </w:t>
      </w:r>
      <w:r>
        <w:t>con</w:t>
      </w:r>
      <w:r>
        <w:rPr>
          <w:spacing w:val="-2"/>
        </w:rPr>
        <w:t xml:space="preserve"> </w:t>
      </w:r>
      <w:r>
        <w:t>particolare</w:t>
      </w:r>
      <w:r>
        <w:rPr>
          <w:spacing w:val="-1"/>
        </w:rPr>
        <w:t xml:space="preserve"> </w:t>
      </w:r>
      <w:r>
        <w:t>riferimento</w:t>
      </w:r>
      <w:r>
        <w:rPr>
          <w:spacing w:val="-1"/>
        </w:rPr>
        <w:t xml:space="preserve"> </w:t>
      </w:r>
      <w:r>
        <w:t>alle</w:t>
      </w:r>
      <w:r>
        <w:rPr>
          <w:spacing w:val="-2"/>
        </w:rPr>
        <w:t xml:space="preserve"> </w:t>
      </w:r>
      <w:r>
        <w:t>misure</w:t>
      </w:r>
      <w:r>
        <w:rPr>
          <w:spacing w:val="-1"/>
        </w:rPr>
        <w:t xml:space="preserve"> </w:t>
      </w:r>
      <w:r>
        <w:t>di</w:t>
      </w:r>
      <w:r>
        <w:rPr>
          <w:spacing w:val="-1"/>
        </w:rPr>
        <w:t xml:space="preserve"> </w:t>
      </w:r>
      <w:r>
        <w:t>prevenzione</w:t>
      </w:r>
      <w:r>
        <w:rPr>
          <w:spacing w:val="-2"/>
        </w:rPr>
        <w:t xml:space="preserve"> </w:t>
      </w:r>
      <w:r>
        <w:t>della</w:t>
      </w:r>
      <w:r>
        <w:rPr>
          <w:spacing w:val="-1"/>
        </w:rPr>
        <w:t xml:space="preserve"> </w:t>
      </w:r>
      <w:r>
        <w:t>corruzione;</w:t>
      </w:r>
    </w:p>
    <w:p w14:paraId="596A281B" w14:textId="77777777" w:rsidR="006063E9" w:rsidRDefault="00000000">
      <w:pPr>
        <w:pStyle w:val="Paragrafoelenco"/>
        <w:numPr>
          <w:ilvl w:val="0"/>
          <w:numId w:val="5"/>
        </w:numPr>
        <w:tabs>
          <w:tab w:val="left" w:pos="604"/>
          <w:tab w:val="left" w:pos="605"/>
        </w:tabs>
        <w:spacing w:before="6"/>
        <w:ind w:left="604" w:hanging="427"/>
      </w:pPr>
      <w:bookmarkStart w:id="54" w:name="_dalla_“Parte_Speciale__–_Processi_a_ri"/>
      <w:bookmarkEnd w:id="54"/>
      <w:r>
        <w:t>dalla</w:t>
      </w:r>
      <w:r>
        <w:rPr>
          <w:spacing w:val="-4"/>
        </w:rPr>
        <w:t xml:space="preserve"> </w:t>
      </w:r>
      <w:r>
        <w:t>“</w:t>
      </w:r>
      <w:r>
        <w:rPr>
          <w:b/>
        </w:rPr>
        <w:t>Parte</w:t>
      </w:r>
      <w:r>
        <w:rPr>
          <w:b/>
          <w:spacing w:val="-2"/>
        </w:rPr>
        <w:t xml:space="preserve"> </w:t>
      </w:r>
      <w:r>
        <w:rPr>
          <w:b/>
        </w:rPr>
        <w:t>Speciale</w:t>
      </w:r>
      <w:r>
        <w:rPr>
          <w:b/>
          <w:spacing w:val="43"/>
        </w:rPr>
        <w:t xml:space="preserve"> </w:t>
      </w:r>
      <w:r>
        <w:rPr>
          <w:b/>
        </w:rPr>
        <w:t>–</w:t>
      </w:r>
      <w:r>
        <w:rPr>
          <w:b/>
          <w:spacing w:val="-2"/>
        </w:rPr>
        <w:t xml:space="preserve"> </w:t>
      </w:r>
      <w:r>
        <w:rPr>
          <w:b/>
        </w:rPr>
        <w:t>Processi</w:t>
      </w:r>
      <w:r>
        <w:rPr>
          <w:b/>
          <w:spacing w:val="-4"/>
        </w:rPr>
        <w:t xml:space="preserve"> </w:t>
      </w:r>
      <w:r>
        <w:rPr>
          <w:b/>
        </w:rPr>
        <w:t>a</w:t>
      </w:r>
      <w:r>
        <w:rPr>
          <w:b/>
          <w:spacing w:val="-2"/>
        </w:rPr>
        <w:t xml:space="preserve"> </w:t>
      </w:r>
      <w:r>
        <w:rPr>
          <w:b/>
        </w:rPr>
        <w:t>rischio</w:t>
      </w:r>
      <w:r>
        <w:rPr>
          <w:b/>
          <w:spacing w:val="-3"/>
        </w:rPr>
        <w:t xml:space="preserve"> </w:t>
      </w:r>
      <w:r>
        <w:rPr>
          <w:b/>
          <w:i/>
        </w:rPr>
        <w:t>ex</w:t>
      </w:r>
      <w:r>
        <w:rPr>
          <w:b/>
          <w:i/>
          <w:spacing w:val="-2"/>
        </w:rPr>
        <w:t xml:space="preserve"> </w:t>
      </w:r>
      <w:r>
        <w:rPr>
          <w:b/>
        </w:rPr>
        <w:t>L.</w:t>
      </w:r>
      <w:r>
        <w:rPr>
          <w:b/>
          <w:spacing w:val="-3"/>
        </w:rPr>
        <w:t xml:space="preserve"> </w:t>
      </w:r>
      <w:r>
        <w:rPr>
          <w:b/>
        </w:rPr>
        <w:t>190/2012</w:t>
      </w:r>
      <w:r>
        <w:t>”</w:t>
      </w:r>
      <w:r>
        <w:rPr>
          <w:spacing w:val="-3"/>
        </w:rPr>
        <w:t xml:space="preserve"> </w:t>
      </w:r>
      <w:r>
        <w:t>che</w:t>
      </w:r>
      <w:r>
        <w:rPr>
          <w:spacing w:val="-3"/>
        </w:rPr>
        <w:t xml:space="preserve"> </w:t>
      </w:r>
      <w:r>
        <w:t>identifica:</w:t>
      </w:r>
    </w:p>
    <w:p w14:paraId="58918AF2" w14:textId="77777777" w:rsidR="006063E9" w:rsidRDefault="00000000">
      <w:pPr>
        <w:pStyle w:val="Paragrafoelenco"/>
        <w:numPr>
          <w:ilvl w:val="1"/>
          <w:numId w:val="5"/>
        </w:numPr>
        <w:tabs>
          <w:tab w:val="left" w:pos="892"/>
          <w:tab w:val="left" w:pos="893"/>
        </w:tabs>
        <w:spacing w:before="39"/>
        <w:ind w:hanging="359"/>
      </w:pPr>
      <w:bookmarkStart w:id="55" w:name="-_i_Principi_di_Comportamento;"/>
      <w:bookmarkEnd w:id="55"/>
      <w:r>
        <w:t>i</w:t>
      </w:r>
      <w:r>
        <w:rPr>
          <w:spacing w:val="-6"/>
        </w:rPr>
        <w:t xml:space="preserve"> </w:t>
      </w:r>
      <w:r>
        <w:t>Principi</w:t>
      </w:r>
      <w:r>
        <w:rPr>
          <w:spacing w:val="-5"/>
        </w:rPr>
        <w:t xml:space="preserve"> </w:t>
      </w:r>
      <w:r>
        <w:t>di</w:t>
      </w:r>
      <w:r>
        <w:rPr>
          <w:spacing w:val="-5"/>
        </w:rPr>
        <w:t xml:space="preserve"> </w:t>
      </w:r>
      <w:r>
        <w:t>Comportamento;</w:t>
      </w:r>
    </w:p>
    <w:p w14:paraId="628C3869" w14:textId="77777777" w:rsidR="006063E9" w:rsidRDefault="00000000">
      <w:pPr>
        <w:pStyle w:val="Paragrafoelenco"/>
        <w:numPr>
          <w:ilvl w:val="1"/>
          <w:numId w:val="5"/>
        </w:numPr>
        <w:tabs>
          <w:tab w:val="left" w:pos="898"/>
          <w:tab w:val="left" w:pos="899"/>
        </w:tabs>
        <w:ind w:left="898" w:hanging="361"/>
      </w:pPr>
      <w:bookmarkStart w:id="56" w:name="-_i_Processi_a_Rischio;"/>
      <w:bookmarkStart w:id="57" w:name="-_i_Controlli_preventivi_implementati_da"/>
      <w:bookmarkEnd w:id="56"/>
      <w:bookmarkEnd w:id="57"/>
      <w:r>
        <w:t>i</w:t>
      </w:r>
      <w:r>
        <w:rPr>
          <w:spacing w:val="-4"/>
        </w:rPr>
        <w:t xml:space="preserve"> </w:t>
      </w:r>
      <w:r>
        <w:t>Processi</w:t>
      </w:r>
      <w:r>
        <w:rPr>
          <w:spacing w:val="-4"/>
        </w:rPr>
        <w:t xml:space="preserve"> </w:t>
      </w:r>
      <w:r>
        <w:t>a</w:t>
      </w:r>
      <w:r>
        <w:rPr>
          <w:spacing w:val="-3"/>
        </w:rPr>
        <w:t xml:space="preserve"> </w:t>
      </w:r>
      <w:r>
        <w:t>Rischio;</w:t>
      </w:r>
    </w:p>
    <w:p w14:paraId="385CED76" w14:textId="77777777" w:rsidR="006063E9" w:rsidRDefault="00000000">
      <w:pPr>
        <w:pStyle w:val="Paragrafoelenco"/>
        <w:numPr>
          <w:ilvl w:val="1"/>
          <w:numId w:val="5"/>
        </w:numPr>
        <w:tabs>
          <w:tab w:val="left" w:pos="892"/>
          <w:tab w:val="left" w:pos="893"/>
        </w:tabs>
        <w:ind w:hanging="359"/>
      </w:pPr>
      <w:r>
        <w:t>i</w:t>
      </w:r>
      <w:r>
        <w:rPr>
          <w:spacing w:val="-5"/>
        </w:rPr>
        <w:t xml:space="preserve"> </w:t>
      </w:r>
      <w:r>
        <w:t>Controlli</w:t>
      </w:r>
      <w:r>
        <w:rPr>
          <w:spacing w:val="-5"/>
        </w:rPr>
        <w:t xml:space="preserve"> </w:t>
      </w:r>
      <w:r>
        <w:t>preventivi</w:t>
      </w:r>
      <w:r>
        <w:rPr>
          <w:spacing w:val="-4"/>
        </w:rPr>
        <w:t xml:space="preserve"> </w:t>
      </w:r>
      <w:r>
        <w:t>implementati</w:t>
      </w:r>
      <w:r>
        <w:rPr>
          <w:spacing w:val="-5"/>
        </w:rPr>
        <w:t xml:space="preserve"> </w:t>
      </w:r>
      <w:r>
        <w:t>dalla</w:t>
      </w:r>
      <w:r>
        <w:rPr>
          <w:spacing w:val="-3"/>
        </w:rPr>
        <w:t xml:space="preserve"> </w:t>
      </w:r>
      <w:r>
        <w:t>Società</w:t>
      </w:r>
      <w:r>
        <w:rPr>
          <w:spacing w:val="-5"/>
        </w:rPr>
        <w:t xml:space="preserve"> </w:t>
      </w:r>
      <w:r>
        <w:t>per</w:t>
      </w:r>
      <w:r>
        <w:rPr>
          <w:spacing w:val="-4"/>
        </w:rPr>
        <w:t xml:space="preserve"> </w:t>
      </w:r>
      <w:r>
        <w:t>prevenire</w:t>
      </w:r>
      <w:r>
        <w:rPr>
          <w:spacing w:val="-4"/>
        </w:rPr>
        <w:t xml:space="preserve"> </w:t>
      </w:r>
      <w:r>
        <w:t>i</w:t>
      </w:r>
      <w:r>
        <w:rPr>
          <w:spacing w:val="-4"/>
        </w:rPr>
        <w:t xml:space="preserve"> </w:t>
      </w:r>
      <w:r>
        <w:t>Reati</w:t>
      </w:r>
      <w:r>
        <w:rPr>
          <w:spacing w:val="-5"/>
        </w:rPr>
        <w:t xml:space="preserve"> </w:t>
      </w:r>
      <w:r>
        <w:t>Presupposto;</w:t>
      </w:r>
    </w:p>
    <w:p w14:paraId="600E8F1F" w14:textId="6CAD14F3" w:rsidR="006063E9" w:rsidRDefault="00000000">
      <w:pPr>
        <w:pStyle w:val="Paragrafoelenco"/>
        <w:numPr>
          <w:ilvl w:val="0"/>
          <w:numId w:val="5"/>
        </w:numPr>
        <w:tabs>
          <w:tab w:val="left" w:pos="605"/>
        </w:tabs>
        <w:spacing w:before="60" w:line="276" w:lineRule="auto"/>
        <w:ind w:left="604" w:right="276" w:hanging="426"/>
        <w:jc w:val="both"/>
      </w:pPr>
      <w:bookmarkStart w:id="58" w:name="_dall’_“Allegato_1_-_Matrice_di_identif"/>
      <w:bookmarkEnd w:id="58"/>
      <w:r>
        <w:t>dall’ “</w:t>
      </w:r>
      <w:r>
        <w:rPr>
          <w:b/>
        </w:rPr>
        <w:t xml:space="preserve">Allegato 1 - Matrice di identificazione delle tipologie di reato </w:t>
      </w:r>
      <w:r>
        <w:rPr>
          <w:b/>
          <w:i/>
        </w:rPr>
        <w:t xml:space="preserve">ex </w:t>
      </w:r>
      <w:proofErr w:type="gramStart"/>
      <w:r>
        <w:rPr>
          <w:b/>
        </w:rPr>
        <w:t>D.Lgs</w:t>
      </w:r>
      <w:proofErr w:type="gramEnd"/>
      <w:r>
        <w:rPr>
          <w:b/>
        </w:rPr>
        <w:t>.231/2001 e L.</w:t>
      </w:r>
      <w:r>
        <w:rPr>
          <w:b/>
          <w:spacing w:val="1"/>
        </w:rPr>
        <w:t xml:space="preserve"> </w:t>
      </w:r>
      <w:r>
        <w:rPr>
          <w:b/>
        </w:rPr>
        <w:t>190/2012</w:t>
      </w:r>
      <w:r>
        <w:t>”</w:t>
      </w:r>
      <w:r>
        <w:rPr>
          <w:spacing w:val="-2"/>
        </w:rPr>
        <w:t xml:space="preserve"> </w:t>
      </w:r>
      <w:r>
        <w:t>che</w:t>
      </w:r>
      <w:r>
        <w:rPr>
          <w:spacing w:val="-2"/>
        </w:rPr>
        <w:t xml:space="preserve"> </w:t>
      </w:r>
      <w:r>
        <w:t>identifica</w:t>
      </w:r>
      <w:r>
        <w:rPr>
          <w:spacing w:val="-2"/>
        </w:rPr>
        <w:t xml:space="preserve"> </w:t>
      </w:r>
      <w:r>
        <w:t>i</w:t>
      </w:r>
      <w:r>
        <w:rPr>
          <w:spacing w:val="-2"/>
        </w:rPr>
        <w:t xml:space="preserve"> </w:t>
      </w:r>
      <w:r>
        <w:t>reati</w:t>
      </w:r>
      <w:r>
        <w:rPr>
          <w:spacing w:val="-2"/>
        </w:rPr>
        <w:t xml:space="preserve"> </w:t>
      </w:r>
      <w:r>
        <w:t>rilevanti</w:t>
      </w:r>
      <w:r>
        <w:rPr>
          <w:spacing w:val="-1"/>
        </w:rPr>
        <w:t xml:space="preserve"> </w:t>
      </w:r>
      <w:r>
        <w:t>rispetto</w:t>
      </w:r>
      <w:r>
        <w:rPr>
          <w:spacing w:val="-1"/>
        </w:rPr>
        <w:t xml:space="preserve"> </w:t>
      </w:r>
      <w:r>
        <w:t>alle</w:t>
      </w:r>
      <w:r>
        <w:rPr>
          <w:spacing w:val="1"/>
        </w:rPr>
        <w:t xml:space="preserve"> </w:t>
      </w:r>
      <w:r>
        <w:t>normative</w:t>
      </w:r>
      <w:r>
        <w:rPr>
          <w:spacing w:val="-2"/>
        </w:rPr>
        <w:t xml:space="preserve"> </w:t>
      </w:r>
      <w:r>
        <w:t>di riferimento;</w:t>
      </w:r>
    </w:p>
    <w:p w14:paraId="4709AC62" w14:textId="6E1D7500" w:rsidR="00143B3B" w:rsidRPr="003F2CF8" w:rsidRDefault="00143B3B">
      <w:pPr>
        <w:pStyle w:val="Paragrafoelenco"/>
        <w:numPr>
          <w:ilvl w:val="0"/>
          <w:numId w:val="5"/>
        </w:numPr>
        <w:tabs>
          <w:tab w:val="left" w:pos="605"/>
        </w:tabs>
        <w:spacing w:before="39" w:line="276" w:lineRule="auto"/>
        <w:ind w:left="604" w:right="278" w:hanging="426"/>
        <w:jc w:val="both"/>
      </w:pPr>
      <w:r>
        <w:t>dall’ “</w:t>
      </w:r>
      <w:r>
        <w:rPr>
          <w:b/>
        </w:rPr>
        <w:t xml:space="preserve">Allegato </w:t>
      </w:r>
      <w:proofErr w:type="gramStart"/>
      <w:r>
        <w:rPr>
          <w:b/>
        </w:rPr>
        <w:t>2  –</w:t>
      </w:r>
      <w:proofErr w:type="gramEnd"/>
      <w:r>
        <w:rPr>
          <w:b/>
        </w:rPr>
        <w:t xml:space="preserve"> “Politica aziendale e impegno etico”</w:t>
      </w:r>
    </w:p>
    <w:p w14:paraId="1942540D" w14:textId="0A7339EA" w:rsidR="003F2CF8" w:rsidRPr="003F2CF8" w:rsidRDefault="003F2CF8" w:rsidP="003F2CF8">
      <w:pPr>
        <w:pStyle w:val="Paragrafoelenco"/>
        <w:numPr>
          <w:ilvl w:val="0"/>
          <w:numId w:val="5"/>
        </w:numPr>
        <w:tabs>
          <w:tab w:val="left" w:pos="605"/>
        </w:tabs>
        <w:spacing w:before="39" w:line="276" w:lineRule="auto"/>
        <w:ind w:left="604" w:right="278" w:hanging="426"/>
        <w:jc w:val="both"/>
      </w:pPr>
      <w:r>
        <w:t>dall’ “</w:t>
      </w:r>
      <w:r>
        <w:rPr>
          <w:b/>
        </w:rPr>
        <w:t xml:space="preserve">Allegato </w:t>
      </w:r>
      <w:proofErr w:type="gramStart"/>
      <w:r>
        <w:rPr>
          <w:b/>
        </w:rPr>
        <w:t>2.1  –</w:t>
      </w:r>
      <w:proofErr w:type="gramEnd"/>
      <w:r>
        <w:rPr>
          <w:b/>
        </w:rPr>
        <w:t xml:space="preserve"> “Codice etico, Codice di comportamento e codice sanzionatorio”</w:t>
      </w:r>
    </w:p>
    <w:p w14:paraId="6D323F10" w14:textId="6CA62F3E" w:rsidR="003F2CF8" w:rsidRPr="003F2CF8" w:rsidRDefault="003F2CF8" w:rsidP="003F2CF8">
      <w:pPr>
        <w:pStyle w:val="Paragrafoelenco"/>
        <w:numPr>
          <w:ilvl w:val="0"/>
          <w:numId w:val="5"/>
        </w:numPr>
        <w:tabs>
          <w:tab w:val="left" w:pos="605"/>
        </w:tabs>
        <w:spacing w:before="39" w:line="276" w:lineRule="auto"/>
        <w:ind w:left="604" w:right="278" w:hanging="426"/>
        <w:jc w:val="both"/>
      </w:pPr>
      <w:r>
        <w:t>dall’ “</w:t>
      </w:r>
      <w:r>
        <w:rPr>
          <w:b/>
        </w:rPr>
        <w:t xml:space="preserve">Allegato </w:t>
      </w:r>
      <w:proofErr w:type="gramStart"/>
      <w:r>
        <w:rPr>
          <w:b/>
        </w:rPr>
        <w:t>2.2  –</w:t>
      </w:r>
      <w:proofErr w:type="gramEnd"/>
      <w:r>
        <w:rPr>
          <w:b/>
        </w:rPr>
        <w:t xml:space="preserve"> “Linea guida conflitto di interesse”</w:t>
      </w:r>
    </w:p>
    <w:p w14:paraId="434BC4B2" w14:textId="7CB98660" w:rsidR="003F2CF8" w:rsidRPr="003F2CF8" w:rsidRDefault="003F2CF8" w:rsidP="003F2CF8">
      <w:pPr>
        <w:pStyle w:val="Paragrafoelenco"/>
        <w:numPr>
          <w:ilvl w:val="0"/>
          <w:numId w:val="5"/>
        </w:numPr>
        <w:tabs>
          <w:tab w:val="left" w:pos="605"/>
        </w:tabs>
        <w:spacing w:before="39" w:line="276" w:lineRule="auto"/>
        <w:ind w:left="604" w:right="278" w:hanging="426"/>
        <w:jc w:val="both"/>
      </w:pPr>
      <w:r>
        <w:t>dall’ “</w:t>
      </w:r>
      <w:r>
        <w:rPr>
          <w:b/>
        </w:rPr>
        <w:t xml:space="preserve">Allegato </w:t>
      </w:r>
      <w:proofErr w:type="gramStart"/>
      <w:r>
        <w:rPr>
          <w:b/>
        </w:rPr>
        <w:t>2.3  –</w:t>
      </w:r>
      <w:proofErr w:type="gramEnd"/>
      <w:r>
        <w:rPr>
          <w:b/>
        </w:rPr>
        <w:t xml:space="preserve"> “</w:t>
      </w:r>
      <w:bookmarkStart w:id="59" w:name="_Hlk131073542"/>
      <w:r>
        <w:rPr>
          <w:b/>
        </w:rPr>
        <w:t>Regole di comportamento per i dipendenti</w:t>
      </w:r>
      <w:bookmarkEnd w:id="59"/>
      <w:r>
        <w:rPr>
          <w:b/>
        </w:rPr>
        <w:t>”</w:t>
      </w:r>
    </w:p>
    <w:p w14:paraId="4CC5BD80" w14:textId="5005C66B" w:rsidR="003F2CF8" w:rsidRPr="003F2CF8" w:rsidRDefault="003F2CF8" w:rsidP="003F2CF8">
      <w:pPr>
        <w:pStyle w:val="Paragrafoelenco"/>
        <w:numPr>
          <w:ilvl w:val="0"/>
          <w:numId w:val="5"/>
        </w:numPr>
        <w:tabs>
          <w:tab w:val="left" w:pos="605"/>
        </w:tabs>
        <w:spacing w:before="39" w:line="276" w:lineRule="auto"/>
        <w:ind w:left="604" w:right="278" w:hanging="426"/>
        <w:jc w:val="both"/>
      </w:pPr>
      <w:r>
        <w:t>dall’ “</w:t>
      </w:r>
      <w:r>
        <w:rPr>
          <w:b/>
        </w:rPr>
        <w:t xml:space="preserve">Allegato </w:t>
      </w:r>
      <w:proofErr w:type="gramStart"/>
      <w:r>
        <w:rPr>
          <w:b/>
        </w:rPr>
        <w:t>2.4  –</w:t>
      </w:r>
      <w:proofErr w:type="gramEnd"/>
      <w:r>
        <w:rPr>
          <w:b/>
        </w:rPr>
        <w:t xml:space="preserve"> “Regole di comportamento per i fornitori”</w:t>
      </w:r>
    </w:p>
    <w:p w14:paraId="4EDF1A4A" w14:textId="3E301A48" w:rsidR="00143B3B" w:rsidRDefault="00143B3B">
      <w:pPr>
        <w:pStyle w:val="Paragrafoelenco"/>
        <w:numPr>
          <w:ilvl w:val="0"/>
          <w:numId w:val="5"/>
        </w:numPr>
        <w:tabs>
          <w:tab w:val="left" w:pos="605"/>
        </w:tabs>
        <w:spacing w:before="39" w:line="276" w:lineRule="auto"/>
        <w:ind w:left="604" w:right="278" w:hanging="426"/>
        <w:jc w:val="both"/>
      </w:pPr>
      <w:r>
        <w:t>dall’ “</w:t>
      </w:r>
      <w:r>
        <w:rPr>
          <w:b/>
        </w:rPr>
        <w:t>Allegato 3 – “Regolamenti e procedure”</w:t>
      </w:r>
    </w:p>
    <w:p w14:paraId="457949A5" w14:textId="77777777" w:rsidR="00FE3ECF" w:rsidRDefault="00000000">
      <w:pPr>
        <w:pStyle w:val="Paragrafoelenco"/>
        <w:numPr>
          <w:ilvl w:val="0"/>
          <w:numId w:val="5"/>
        </w:numPr>
        <w:tabs>
          <w:tab w:val="left" w:pos="605"/>
        </w:tabs>
        <w:spacing w:line="276" w:lineRule="auto"/>
        <w:ind w:left="604" w:right="274" w:hanging="426"/>
        <w:jc w:val="both"/>
      </w:pPr>
      <w:bookmarkStart w:id="60" w:name="_dall’_“Allegato_2_-_Mappa_integrata_de"/>
      <w:bookmarkEnd w:id="60"/>
      <w:r>
        <w:t>dall’</w:t>
      </w:r>
      <w:r>
        <w:rPr>
          <w:spacing w:val="-11"/>
        </w:rPr>
        <w:t xml:space="preserve"> </w:t>
      </w:r>
      <w:r>
        <w:t>“</w:t>
      </w:r>
      <w:r>
        <w:rPr>
          <w:b/>
        </w:rPr>
        <w:t>Allegato</w:t>
      </w:r>
      <w:r>
        <w:rPr>
          <w:b/>
          <w:spacing w:val="-12"/>
        </w:rPr>
        <w:t xml:space="preserve"> </w:t>
      </w:r>
      <w:r w:rsidR="00143B3B">
        <w:rPr>
          <w:b/>
        </w:rPr>
        <w:t>4b</w:t>
      </w:r>
      <w:r>
        <w:rPr>
          <w:b/>
          <w:spacing w:val="-10"/>
        </w:rPr>
        <w:t xml:space="preserve"> </w:t>
      </w:r>
      <w:r>
        <w:rPr>
          <w:b/>
        </w:rPr>
        <w:t>-</w:t>
      </w:r>
      <w:r>
        <w:rPr>
          <w:b/>
          <w:spacing w:val="-11"/>
        </w:rPr>
        <w:t xml:space="preserve"> </w:t>
      </w:r>
      <w:r>
        <w:rPr>
          <w:b/>
        </w:rPr>
        <w:t>Mappa</w:t>
      </w:r>
      <w:r>
        <w:rPr>
          <w:b/>
          <w:spacing w:val="-11"/>
        </w:rPr>
        <w:t xml:space="preserve"> </w:t>
      </w:r>
      <w:r>
        <w:rPr>
          <w:b/>
        </w:rPr>
        <w:t>integrata</w:t>
      </w:r>
      <w:r>
        <w:rPr>
          <w:b/>
          <w:spacing w:val="-11"/>
        </w:rPr>
        <w:t xml:space="preserve"> </w:t>
      </w:r>
      <w:r>
        <w:rPr>
          <w:b/>
        </w:rPr>
        <w:t>dei</w:t>
      </w:r>
      <w:r>
        <w:rPr>
          <w:b/>
          <w:spacing w:val="-9"/>
        </w:rPr>
        <w:t xml:space="preserve"> </w:t>
      </w:r>
      <w:r>
        <w:rPr>
          <w:b/>
        </w:rPr>
        <w:t>processi</w:t>
      </w:r>
      <w:r>
        <w:rPr>
          <w:b/>
          <w:spacing w:val="-10"/>
        </w:rPr>
        <w:t xml:space="preserve"> </w:t>
      </w:r>
      <w:r>
        <w:rPr>
          <w:b/>
        </w:rPr>
        <w:t>a</w:t>
      </w:r>
      <w:r>
        <w:rPr>
          <w:b/>
          <w:spacing w:val="-11"/>
        </w:rPr>
        <w:t xml:space="preserve"> </w:t>
      </w:r>
      <w:r>
        <w:rPr>
          <w:b/>
        </w:rPr>
        <w:t>rischio</w:t>
      </w:r>
      <w:r>
        <w:rPr>
          <w:b/>
          <w:spacing w:val="-12"/>
        </w:rPr>
        <w:t xml:space="preserve"> </w:t>
      </w:r>
      <w:r>
        <w:rPr>
          <w:b/>
        </w:rPr>
        <w:t>Reato</w:t>
      </w:r>
      <w:r>
        <w:rPr>
          <w:b/>
          <w:spacing w:val="-11"/>
        </w:rPr>
        <w:t xml:space="preserve"> </w:t>
      </w:r>
      <w:r>
        <w:rPr>
          <w:b/>
          <w:i/>
        </w:rPr>
        <w:t>ex</w:t>
      </w:r>
      <w:r>
        <w:rPr>
          <w:b/>
          <w:i/>
          <w:spacing w:val="-10"/>
        </w:rPr>
        <w:t xml:space="preserve"> </w:t>
      </w:r>
      <w:proofErr w:type="gramStart"/>
      <w:r>
        <w:rPr>
          <w:b/>
        </w:rPr>
        <w:t>D.Lgs</w:t>
      </w:r>
      <w:proofErr w:type="gramEnd"/>
      <w:r>
        <w:rPr>
          <w:b/>
        </w:rPr>
        <w:t>.231/2001</w:t>
      </w:r>
      <w:r>
        <w:rPr>
          <w:b/>
          <w:spacing w:val="-11"/>
        </w:rPr>
        <w:t xml:space="preserve"> </w:t>
      </w:r>
      <w:r>
        <w:rPr>
          <w:b/>
        </w:rPr>
        <w:t>e</w:t>
      </w:r>
      <w:r>
        <w:rPr>
          <w:b/>
          <w:spacing w:val="-10"/>
        </w:rPr>
        <w:t xml:space="preserve"> </w:t>
      </w:r>
      <w:r>
        <w:rPr>
          <w:b/>
        </w:rPr>
        <w:t>L.</w:t>
      </w:r>
      <w:r>
        <w:rPr>
          <w:b/>
          <w:spacing w:val="-11"/>
        </w:rPr>
        <w:t xml:space="preserve"> </w:t>
      </w:r>
      <w:r>
        <w:rPr>
          <w:b/>
        </w:rPr>
        <w:t>190/2012</w:t>
      </w:r>
      <w:r>
        <w:t>”</w:t>
      </w:r>
      <w:r>
        <w:rPr>
          <w:spacing w:val="-47"/>
        </w:rPr>
        <w:t xml:space="preserve"> </w:t>
      </w:r>
      <w:r>
        <w:rPr>
          <w:spacing w:val="-1"/>
        </w:rPr>
        <w:t>nel</w:t>
      </w:r>
      <w:r>
        <w:rPr>
          <w:spacing w:val="-10"/>
        </w:rPr>
        <w:t xml:space="preserve"> </w:t>
      </w:r>
      <w:r>
        <w:rPr>
          <w:spacing w:val="-1"/>
        </w:rPr>
        <w:t>quale</w:t>
      </w:r>
      <w:r>
        <w:rPr>
          <w:spacing w:val="-10"/>
        </w:rPr>
        <w:t xml:space="preserve"> </w:t>
      </w:r>
      <w:r>
        <w:t>vengono</w:t>
      </w:r>
      <w:r>
        <w:rPr>
          <w:spacing w:val="-11"/>
        </w:rPr>
        <w:t xml:space="preserve"> </w:t>
      </w:r>
      <w:r>
        <w:t>riepilogati</w:t>
      </w:r>
      <w:r>
        <w:rPr>
          <w:spacing w:val="-12"/>
        </w:rPr>
        <w:t xml:space="preserve"> </w:t>
      </w:r>
      <w:r>
        <w:t>i</w:t>
      </w:r>
      <w:r>
        <w:rPr>
          <w:spacing w:val="-10"/>
        </w:rPr>
        <w:t xml:space="preserve"> </w:t>
      </w:r>
      <w:r>
        <w:t>Processi</w:t>
      </w:r>
      <w:r>
        <w:rPr>
          <w:spacing w:val="-9"/>
        </w:rPr>
        <w:t xml:space="preserve"> </w:t>
      </w:r>
      <w:r>
        <w:t>a</w:t>
      </w:r>
      <w:r>
        <w:rPr>
          <w:spacing w:val="-11"/>
        </w:rPr>
        <w:t xml:space="preserve"> </w:t>
      </w:r>
      <w:r>
        <w:t>rischio</w:t>
      </w:r>
      <w:r>
        <w:rPr>
          <w:spacing w:val="-11"/>
        </w:rPr>
        <w:t xml:space="preserve"> </w:t>
      </w:r>
      <w:r>
        <w:t>reato,</w:t>
      </w:r>
      <w:r>
        <w:rPr>
          <w:spacing w:val="-11"/>
        </w:rPr>
        <w:t xml:space="preserve"> </w:t>
      </w:r>
      <w:r>
        <w:t>i</w:t>
      </w:r>
      <w:r>
        <w:rPr>
          <w:spacing w:val="-12"/>
        </w:rPr>
        <w:t xml:space="preserve"> </w:t>
      </w:r>
      <w:r>
        <w:t>sub</w:t>
      </w:r>
      <w:r>
        <w:rPr>
          <w:spacing w:val="-9"/>
        </w:rPr>
        <w:t xml:space="preserve"> </w:t>
      </w:r>
      <w:r>
        <w:t>processi</w:t>
      </w:r>
      <w:r>
        <w:rPr>
          <w:spacing w:val="-12"/>
        </w:rPr>
        <w:t xml:space="preserve"> </w:t>
      </w:r>
      <w:r>
        <w:t>sensibili,</w:t>
      </w:r>
      <w:r>
        <w:rPr>
          <w:spacing w:val="-11"/>
        </w:rPr>
        <w:t xml:space="preserve"> </w:t>
      </w:r>
      <w:r>
        <w:t>i</w:t>
      </w:r>
      <w:r>
        <w:rPr>
          <w:spacing w:val="-9"/>
        </w:rPr>
        <w:t xml:space="preserve"> </w:t>
      </w:r>
      <w:r>
        <w:t>Reati</w:t>
      </w:r>
      <w:r>
        <w:rPr>
          <w:spacing w:val="-10"/>
        </w:rPr>
        <w:t xml:space="preserve"> </w:t>
      </w:r>
      <w:r>
        <w:t>Presupposto,</w:t>
      </w:r>
      <w:r>
        <w:rPr>
          <w:spacing w:val="1"/>
        </w:rPr>
        <w:t xml:space="preserve"> </w:t>
      </w:r>
      <w:r>
        <w:t>i</w:t>
      </w:r>
      <w:r>
        <w:rPr>
          <w:spacing w:val="1"/>
        </w:rPr>
        <w:t xml:space="preserve"> </w:t>
      </w:r>
      <w:r>
        <w:t>principali</w:t>
      </w:r>
      <w:r>
        <w:rPr>
          <w:spacing w:val="1"/>
        </w:rPr>
        <w:t xml:space="preserve"> </w:t>
      </w:r>
      <w:r>
        <w:t>reati</w:t>
      </w:r>
      <w:r>
        <w:rPr>
          <w:spacing w:val="1"/>
        </w:rPr>
        <w:t xml:space="preserve"> </w:t>
      </w:r>
      <w:r>
        <w:t>rilevanti</w:t>
      </w:r>
      <w:r>
        <w:rPr>
          <w:spacing w:val="1"/>
        </w:rPr>
        <w:t xml:space="preserve"> </w:t>
      </w:r>
      <w:r>
        <w:rPr>
          <w:i/>
        </w:rPr>
        <w:t>ex</w:t>
      </w:r>
      <w:r>
        <w:rPr>
          <w:i/>
          <w:spacing w:val="1"/>
        </w:rPr>
        <w:t xml:space="preserve"> </w:t>
      </w:r>
      <w:r>
        <w:t>L.</w:t>
      </w:r>
      <w:r>
        <w:rPr>
          <w:spacing w:val="1"/>
        </w:rPr>
        <w:t xml:space="preserve"> </w:t>
      </w:r>
      <w:r>
        <w:t>190/2012,</w:t>
      </w:r>
      <w:r>
        <w:rPr>
          <w:spacing w:val="1"/>
        </w:rPr>
        <w:t xml:space="preserve"> </w:t>
      </w:r>
      <w:r>
        <w:t>le</w:t>
      </w:r>
      <w:r>
        <w:rPr>
          <w:spacing w:val="1"/>
        </w:rPr>
        <w:t xml:space="preserve"> </w:t>
      </w:r>
      <w:r>
        <w:t>principali</w:t>
      </w:r>
      <w:r>
        <w:rPr>
          <w:spacing w:val="1"/>
        </w:rPr>
        <w:t xml:space="preserve"> </w:t>
      </w:r>
      <w:r>
        <w:t>possibili</w:t>
      </w:r>
      <w:r>
        <w:rPr>
          <w:spacing w:val="1"/>
        </w:rPr>
        <w:t xml:space="preserve"> </w:t>
      </w:r>
      <w:r>
        <w:t>modalità</w:t>
      </w:r>
      <w:r>
        <w:rPr>
          <w:spacing w:val="1"/>
        </w:rPr>
        <w:t xml:space="preserve"> </w:t>
      </w:r>
      <w:r>
        <w:t>esemplificative</w:t>
      </w:r>
      <w:r>
        <w:rPr>
          <w:spacing w:val="1"/>
        </w:rPr>
        <w:t xml:space="preserve"> </w:t>
      </w:r>
      <w:r>
        <w:t>di</w:t>
      </w:r>
      <w:r>
        <w:rPr>
          <w:spacing w:val="1"/>
        </w:rPr>
        <w:t xml:space="preserve"> </w:t>
      </w:r>
      <w:r>
        <w:t>commissione</w:t>
      </w:r>
      <w:r>
        <w:rPr>
          <w:spacing w:val="-1"/>
        </w:rPr>
        <w:t xml:space="preserve"> </w:t>
      </w:r>
      <w:r>
        <w:t>dei</w:t>
      </w:r>
      <w:r>
        <w:rPr>
          <w:spacing w:val="-2"/>
        </w:rPr>
        <w:t xml:space="preserve"> </w:t>
      </w:r>
      <w:r>
        <w:t>reati presupposto</w:t>
      </w:r>
      <w:r>
        <w:rPr>
          <w:spacing w:val="-2"/>
        </w:rPr>
        <w:t xml:space="preserve"> </w:t>
      </w:r>
      <w:r>
        <w:t>e</w:t>
      </w:r>
      <w:r>
        <w:rPr>
          <w:spacing w:val="-1"/>
        </w:rPr>
        <w:t xml:space="preserve"> </w:t>
      </w:r>
      <w:r>
        <w:t>le Funzioni</w:t>
      </w:r>
      <w:r>
        <w:rPr>
          <w:spacing w:val="-1"/>
        </w:rPr>
        <w:t xml:space="preserve"> </w:t>
      </w:r>
      <w:r>
        <w:t>aziendali</w:t>
      </w:r>
      <w:r>
        <w:rPr>
          <w:spacing w:val="-1"/>
        </w:rPr>
        <w:t xml:space="preserve"> </w:t>
      </w:r>
      <w:r>
        <w:t>coinvolte;</w:t>
      </w:r>
      <w:bookmarkStart w:id="61" w:name="_dall’_“Allegato_3_–_Matrice_di_valutaz"/>
      <w:bookmarkStart w:id="62" w:name="_Toc130908596"/>
      <w:bookmarkStart w:id="63" w:name="_Toc130909873"/>
      <w:bookmarkEnd w:id="61"/>
    </w:p>
    <w:p w14:paraId="0566CB3A" w14:textId="77777777" w:rsidR="00FE3ECF" w:rsidRDefault="00000000">
      <w:pPr>
        <w:pStyle w:val="Paragrafoelenco"/>
        <w:numPr>
          <w:ilvl w:val="0"/>
          <w:numId w:val="5"/>
        </w:numPr>
        <w:tabs>
          <w:tab w:val="left" w:pos="605"/>
        </w:tabs>
        <w:spacing w:line="276" w:lineRule="auto"/>
        <w:ind w:left="604" w:right="274" w:hanging="426"/>
        <w:jc w:val="both"/>
      </w:pPr>
      <w:r w:rsidRPr="00FE3ECF">
        <w:t>dall’</w:t>
      </w:r>
      <w:r w:rsidRPr="00FE3ECF">
        <w:rPr>
          <w:spacing w:val="-4"/>
        </w:rPr>
        <w:t xml:space="preserve"> </w:t>
      </w:r>
      <w:r w:rsidRPr="00FE3ECF">
        <w:t>“</w:t>
      </w:r>
      <w:r w:rsidRPr="00381994">
        <w:rPr>
          <w:b/>
          <w:bCs/>
        </w:rPr>
        <w:t>Allegato</w:t>
      </w:r>
      <w:r w:rsidRPr="00381994">
        <w:rPr>
          <w:b/>
          <w:bCs/>
          <w:spacing w:val="-3"/>
        </w:rPr>
        <w:t xml:space="preserve"> </w:t>
      </w:r>
      <w:r w:rsidR="000457A1" w:rsidRPr="00381994">
        <w:rPr>
          <w:b/>
          <w:bCs/>
        </w:rPr>
        <w:t>4b</w:t>
      </w:r>
      <w:r w:rsidRPr="00FE3ECF">
        <w:rPr>
          <w:spacing w:val="-2"/>
        </w:rPr>
        <w:t xml:space="preserve"> </w:t>
      </w:r>
      <w:r>
        <w:t>–</w:t>
      </w:r>
      <w:r w:rsidRPr="00FE3ECF">
        <w:rPr>
          <w:spacing w:val="-3"/>
        </w:rPr>
        <w:t xml:space="preserve"> </w:t>
      </w:r>
      <w:r>
        <w:t>Matrice</w:t>
      </w:r>
      <w:r w:rsidRPr="00FE3ECF">
        <w:rPr>
          <w:spacing w:val="-2"/>
        </w:rPr>
        <w:t xml:space="preserve"> </w:t>
      </w:r>
      <w:r>
        <w:t>di</w:t>
      </w:r>
      <w:r w:rsidRPr="00FE3ECF">
        <w:rPr>
          <w:spacing w:val="-4"/>
        </w:rPr>
        <w:t xml:space="preserve"> </w:t>
      </w:r>
      <w:r>
        <w:t>valutazione</w:t>
      </w:r>
      <w:r w:rsidRPr="00FE3ECF">
        <w:rPr>
          <w:spacing w:val="-3"/>
        </w:rPr>
        <w:t xml:space="preserve"> </w:t>
      </w:r>
      <w:r>
        <w:t>del</w:t>
      </w:r>
      <w:r w:rsidRPr="00FE3ECF">
        <w:rPr>
          <w:spacing w:val="-3"/>
        </w:rPr>
        <w:t xml:space="preserve"> </w:t>
      </w:r>
      <w:r>
        <w:t>rischio</w:t>
      </w:r>
      <w:r w:rsidRPr="00FE3ECF">
        <w:t>”;</w:t>
      </w:r>
      <w:bookmarkStart w:id="64" w:name="_dall’_“Allegato_4_–_Programmazione_del"/>
      <w:bookmarkStart w:id="65" w:name="_dall’_“Allegato_5_–_Obblighi_di_pubbli"/>
      <w:bookmarkStart w:id="66" w:name="_Toc130909874"/>
      <w:bookmarkEnd w:id="62"/>
      <w:bookmarkEnd w:id="63"/>
      <w:bookmarkEnd w:id="64"/>
      <w:bookmarkEnd w:id="65"/>
    </w:p>
    <w:p w14:paraId="0CA582F6" w14:textId="55880CCD" w:rsidR="006063E9" w:rsidRPr="00FE3ECF" w:rsidRDefault="00000000">
      <w:pPr>
        <w:pStyle w:val="Paragrafoelenco"/>
        <w:numPr>
          <w:ilvl w:val="0"/>
          <w:numId w:val="5"/>
        </w:numPr>
        <w:tabs>
          <w:tab w:val="left" w:pos="605"/>
        </w:tabs>
        <w:spacing w:line="276" w:lineRule="auto"/>
        <w:ind w:left="604" w:right="274" w:hanging="426"/>
        <w:jc w:val="both"/>
      </w:pPr>
      <w:r w:rsidRPr="00FE3ECF">
        <w:t>dall’</w:t>
      </w:r>
      <w:r w:rsidRPr="00FE3ECF">
        <w:rPr>
          <w:spacing w:val="-4"/>
        </w:rPr>
        <w:t xml:space="preserve"> </w:t>
      </w:r>
      <w:r w:rsidRPr="00381994">
        <w:rPr>
          <w:b/>
          <w:bCs/>
        </w:rPr>
        <w:t>“Allegato</w:t>
      </w:r>
      <w:r w:rsidRPr="00381994">
        <w:rPr>
          <w:b/>
          <w:bCs/>
          <w:spacing w:val="-4"/>
        </w:rPr>
        <w:t xml:space="preserve"> </w:t>
      </w:r>
      <w:r w:rsidR="000457A1" w:rsidRPr="00381994">
        <w:rPr>
          <w:b/>
          <w:bCs/>
        </w:rPr>
        <w:t>8</w:t>
      </w:r>
      <w:r w:rsidRPr="00FE3ECF">
        <w:rPr>
          <w:spacing w:val="-1"/>
        </w:rPr>
        <w:t xml:space="preserve"> </w:t>
      </w:r>
      <w:r>
        <w:t>–</w:t>
      </w:r>
      <w:r w:rsidRPr="00FE3ECF">
        <w:rPr>
          <w:spacing w:val="-4"/>
        </w:rPr>
        <w:t xml:space="preserve"> </w:t>
      </w:r>
      <w:r>
        <w:t>Obblighi</w:t>
      </w:r>
      <w:r w:rsidRPr="00FE3ECF">
        <w:rPr>
          <w:spacing w:val="-3"/>
        </w:rPr>
        <w:t xml:space="preserve"> </w:t>
      </w:r>
      <w:r>
        <w:t>di</w:t>
      </w:r>
      <w:r w:rsidRPr="00FE3ECF">
        <w:rPr>
          <w:spacing w:val="-3"/>
        </w:rPr>
        <w:t xml:space="preserve"> </w:t>
      </w:r>
      <w:r>
        <w:t>pubblicazione</w:t>
      </w:r>
      <w:r w:rsidRPr="00FE3ECF">
        <w:rPr>
          <w:spacing w:val="-2"/>
        </w:rPr>
        <w:t xml:space="preserve"> </w:t>
      </w:r>
      <w:r>
        <w:t>ai</w:t>
      </w:r>
      <w:r w:rsidRPr="00FE3ECF">
        <w:rPr>
          <w:spacing w:val="-3"/>
        </w:rPr>
        <w:t xml:space="preserve"> </w:t>
      </w:r>
      <w:r>
        <w:t>sensi</w:t>
      </w:r>
      <w:r w:rsidRPr="00FE3ECF">
        <w:rPr>
          <w:spacing w:val="-3"/>
        </w:rPr>
        <w:t xml:space="preserve"> </w:t>
      </w:r>
      <w:r>
        <w:t>del</w:t>
      </w:r>
      <w:r w:rsidRPr="00FE3ECF">
        <w:rPr>
          <w:spacing w:val="-2"/>
        </w:rPr>
        <w:t xml:space="preserve"> </w:t>
      </w:r>
      <w:r>
        <w:t>D.Lgs.</w:t>
      </w:r>
      <w:r w:rsidRPr="00FE3ECF">
        <w:rPr>
          <w:spacing w:val="-3"/>
        </w:rPr>
        <w:t xml:space="preserve"> </w:t>
      </w:r>
      <w:r>
        <w:t>33/</w:t>
      </w:r>
      <w:proofErr w:type="gramStart"/>
      <w:r>
        <w:t>2013</w:t>
      </w:r>
      <w:r w:rsidRPr="00FE3ECF">
        <w:rPr>
          <w:spacing w:val="-3"/>
        </w:rPr>
        <w:t xml:space="preserve"> </w:t>
      </w:r>
      <w:r w:rsidRPr="00FE3ECF">
        <w:t>”</w:t>
      </w:r>
      <w:bookmarkEnd w:id="66"/>
      <w:proofErr w:type="gramEnd"/>
    </w:p>
    <w:p w14:paraId="449DC4C6" w14:textId="77777777" w:rsidR="006063E9" w:rsidRDefault="00000000">
      <w:pPr>
        <w:pStyle w:val="Corpotesto"/>
        <w:spacing w:before="41" w:line="276" w:lineRule="auto"/>
        <w:ind w:left="178" w:right="277"/>
        <w:jc w:val="both"/>
      </w:pPr>
      <w:bookmarkStart w:id="67" w:name="La_Società_si_impegna_ad_attuare_efficac"/>
      <w:bookmarkEnd w:id="67"/>
      <w:r>
        <w:t>La Società si impegna ad attuare efficacemente il Piano, ad adeguarlo costantemente ai cambiamenti</w:t>
      </w:r>
      <w:r>
        <w:rPr>
          <w:spacing w:val="1"/>
        </w:rPr>
        <w:t xml:space="preserve"> </w:t>
      </w:r>
      <w:r>
        <w:t>del contesto interno ed esterno e a garantire la sua osservanza e il suo funzionamento applicando</w:t>
      </w:r>
      <w:r>
        <w:rPr>
          <w:spacing w:val="1"/>
        </w:rPr>
        <w:t xml:space="preserve"> </w:t>
      </w:r>
      <w:r>
        <w:t>metodologie</w:t>
      </w:r>
      <w:r>
        <w:rPr>
          <w:spacing w:val="1"/>
        </w:rPr>
        <w:t xml:space="preserve"> </w:t>
      </w:r>
      <w:r>
        <w:t>specifiche,</w:t>
      </w:r>
      <w:r>
        <w:rPr>
          <w:spacing w:val="1"/>
        </w:rPr>
        <w:t xml:space="preserve"> </w:t>
      </w:r>
      <w:r>
        <w:t>adottando</w:t>
      </w:r>
      <w:r>
        <w:rPr>
          <w:spacing w:val="1"/>
        </w:rPr>
        <w:t xml:space="preserve"> </w:t>
      </w:r>
      <w:r>
        <w:t>le</w:t>
      </w:r>
      <w:r>
        <w:rPr>
          <w:spacing w:val="1"/>
        </w:rPr>
        <w:t xml:space="preserve"> </w:t>
      </w:r>
      <w:r>
        <w:t>modalità</w:t>
      </w:r>
      <w:r>
        <w:rPr>
          <w:spacing w:val="1"/>
        </w:rPr>
        <w:t xml:space="preserve"> </w:t>
      </w:r>
      <w:r>
        <w:t>operative</w:t>
      </w:r>
      <w:r>
        <w:rPr>
          <w:spacing w:val="1"/>
        </w:rPr>
        <w:t xml:space="preserve"> </w:t>
      </w:r>
      <w:r>
        <w:t>ritenute</w:t>
      </w:r>
      <w:r>
        <w:rPr>
          <w:spacing w:val="1"/>
        </w:rPr>
        <w:t xml:space="preserve"> </w:t>
      </w:r>
      <w:r>
        <w:t>ogni</w:t>
      </w:r>
      <w:r>
        <w:rPr>
          <w:spacing w:val="1"/>
        </w:rPr>
        <w:t xml:space="preserve"> </w:t>
      </w:r>
      <w:r>
        <w:t>volta</w:t>
      </w:r>
      <w:r>
        <w:rPr>
          <w:spacing w:val="1"/>
        </w:rPr>
        <w:t xml:space="preserve"> </w:t>
      </w:r>
      <w:r>
        <w:t>più</w:t>
      </w:r>
      <w:r>
        <w:rPr>
          <w:spacing w:val="1"/>
        </w:rPr>
        <w:t xml:space="preserve"> </w:t>
      </w:r>
      <w:r>
        <w:t>appropriate</w:t>
      </w:r>
      <w:r>
        <w:rPr>
          <w:spacing w:val="1"/>
        </w:rPr>
        <w:t xml:space="preserve"> </w:t>
      </w:r>
      <w:r>
        <w:t>e</w:t>
      </w:r>
      <w:r>
        <w:rPr>
          <w:spacing w:val="1"/>
        </w:rPr>
        <w:t xml:space="preserve"> </w:t>
      </w:r>
      <w:r>
        <w:t>rispettando principi inderogabili</w:t>
      </w:r>
      <w:r>
        <w:rPr>
          <w:spacing w:val="-1"/>
        </w:rPr>
        <w:t xml:space="preserve"> </w:t>
      </w:r>
      <w:r>
        <w:t>di</w:t>
      </w:r>
      <w:r>
        <w:rPr>
          <w:spacing w:val="-1"/>
        </w:rPr>
        <w:t xml:space="preserve"> </w:t>
      </w:r>
      <w:r>
        <w:t>controllo.</w:t>
      </w:r>
    </w:p>
    <w:p w14:paraId="7392BC9D" w14:textId="057E5028" w:rsidR="006063E9" w:rsidRDefault="006063E9" w:rsidP="009B67ED">
      <w:pPr>
        <w:pStyle w:val="Corpotesto"/>
        <w:spacing w:before="4"/>
        <w:rPr>
          <w:sz w:val="25"/>
        </w:rPr>
      </w:pPr>
    </w:p>
    <w:p w14:paraId="59D5C8C0" w14:textId="79834CC2" w:rsidR="00F34B96" w:rsidRDefault="00F34B96" w:rsidP="009B67ED">
      <w:pPr>
        <w:pStyle w:val="Corpotesto"/>
        <w:spacing w:before="4"/>
        <w:rPr>
          <w:sz w:val="25"/>
        </w:rPr>
      </w:pPr>
    </w:p>
    <w:p w14:paraId="3D24949B" w14:textId="444FF854" w:rsidR="00F34B96" w:rsidRDefault="00F34B96" w:rsidP="009B67ED">
      <w:pPr>
        <w:pStyle w:val="Corpotesto"/>
        <w:spacing w:before="4"/>
        <w:rPr>
          <w:sz w:val="25"/>
        </w:rPr>
      </w:pPr>
    </w:p>
    <w:p w14:paraId="4AF6788B" w14:textId="569FE2BE" w:rsidR="00F34B96" w:rsidRDefault="00F34B96" w:rsidP="009B67ED">
      <w:pPr>
        <w:pStyle w:val="Corpotesto"/>
        <w:spacing w:before="4"/>
        <w:rPr>
          <w:sz w:val="25"/>
        </w:rPr>
      </w:pPr>
    </w:p>
    <w:p w14:paraId="4ECA7AE0" w14:textId="77777777" w:rsidR="00F34B96" w:rsidRDefault="00F34B96" w:rsidP="009B67ED">
      <w:pPr>
        <w:pStyle w:val="Corpotesto"/>
        <w:spacing w:before="4"/>
        <w:rPr>
          <w:sz w:val="25"/>
        </w:rPr>
      </w:pPr>
    </w:p>
    <w:bookmarkStart w:id="68" w:name="_Toc130997395"/>
    <w:p w14:paraId="5F5AC753" w14:textId="12394F8F" w:rsidR="006063E9" w:rsidRPr="00320B2E" w:rsidRDefault="006A2E6D" w:rsidP="005E593C">
      <w:pPr>
        <w:pStyle w:val="Titolo1"/>
        <w:rPr>
          <w:color w:val="17365D" w:themeColor="text2" w:themeShade="BF"/>
        </w:rPr>
      </w:pPr>
      <w:r w:rsidRPr="00320B2E">
        <w:rPr>
          <w:noProof/>
          <w:color w:val="17365D" w:themeColor="text2" w:themeShade="BF"/>
        </w:rPr>
        <mc:AlternateContent>
          <mc:Choice Requires="wps">
            <w:drawing>
              <wp:anchor distT="0" distB="0" distL="0" distR="0" simplePos="0" relativeHeight="487589376" behindDoc="1" locked="0" layoutInCell="1" allowOverlap="1" wp14:anchorId="7F2129E0" wp14:editId="6DAB4558">
                <wp:simplePos x="0" y="0"/>
                <wp:positionH relativeFrom="page">
                  <wp:posOffset>881380</wp:posOffset>
                </wp:positionH>
                <wp:positionV relativeFrom="paragraph">
                  <wp:posOffset>193675</wp:posOffset>
                </wp:positionV>
                <wp:extent cx="5797550" cy="6350"/>
                <wp:effectExtent l="0" t="0" r="0" b="0"/>
                <wp:wrapTopAndBottom/>
                <wp:docPr id="6235137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755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5B693" id="Rectangle 19" o:spid="_x0000_s1026" style="position:absolute;margin-left:69.4pt;margin-top:15.25pt;width:456.5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" fillcolor="#c00000" stroked="f">
                <w10:wrap type="topAndBottom" anchorx="page"/>
              </v:rect>
            </w:pict>
          </mc:Fallback>
        </mc:AlternateContent>
      </w:r>
      <w:bookmarkStart w:id="69" w:name="4_OBIETTIVI"/>
      <w:bookmarkEnd w:id="69"/>
      <w:r w:rsidR="005E593C">
        <w:rPr>
          <w:color w:val="17365D" w:themeColor="text2" w:themeShade="BF"/>
        </w:rPr>
        <w:t>4</w:t>
      </w:r>
      <w:r w:rsidR="004A6579">
        <w:rPr>
          <w:color w:val="17365D" w:themeColor="text2" w:themeShade="BF"/>
        </w:rPr>
        <w:t>.</w:t>
      </w:r>
      <w:r w:rsidR="005E593C">
        <w:rPr>
          <w:color w:val="17365D" w:themeColor="text2" w:themeShade="BF"/>
        </w:rPr>
        <w:t xml:space="preserve"> </w:t>
      </w:r>
      <w:r w:rsidR="004A6579">
        <w:rPr>
          <w:color w:val="17365D" w:themeColor="text2" w:themeShade="BF"/>
        </w:rPr>
        <w:t xml:space="preserve"> </w:t>
      </w:r>
      <w:r w:rsidRPr="00320B2E">
        <w:rPr>
          <w:color w:val="17365D" w:themeColor="text2" w:themeShade="BF"/>
        </w:rPr>
        <w:t>OBIETTIVI</w:t>
      </w:r>
      <w:bookmarkEnd w:id="68"/>
    </w:p>
    <w:p w14:paraId="389D9165" w14:textId="77777777" w:rsidR="006063E9" w:rsidRDefault="006063E9">
      <w:pPr>
        <w:pStyle w:val="Corpotesto"/>
        <w:spacing w:before="1"/>
        <w:rPr>
          <w:b/>
          <w:sz w:val="15"/>
        </w:rPr>
      </w:pPr>
    </w:p>
    <w:p w14:paraId="0FDFAC28" w14:textId="77777777" w:rsidR="006063E9" w:rsidRDefault="00000000">
      <w:pPr>
        <w:pStyle w:val="Corpotesto"/>
        <w:spacing w:before="56" w:line="276" w:lineRule="auto"/>
        <w:ind w:left="178" w:right="277"/>
        <w:jc w:val="both"/>
      </w:pPr>
      <w:bookmarkStart w:id="70" w:name="La_prevenzione_della_corruzione_e_la_tra"/>
      <w:bookmarkEnd w:id="70"/>
      <w:r>
        <w:t>La prevenzione della corruzione e la trasparenza sono a protezione del valore pubblico e, esse stesse,</w:t>
      </w:r>
      <w:r>
        <w:rPr>
          <w:spacing w:val="-47"/>
        </w:rPr>
        <w:t xml:space="preserve"> </w:t>
      </w:r>
      <w:r>
        <w:t>creano valore pubblico. Tale obiettivo viene declinato attraverso i seguenti obiettivi strategici previsti</w:t>
      </w:r>
      <w:r>
        <w:rPr>
          <w:spacing w:val="-47"/>
        </w:rPr>
        <w:t xml:space="preserve"> </w:t>
      </w:r>
      <w:r>
        <w:t>nel</w:t>
      </w:r>
      <w:r>
        <w:rPr>
          <w:spacing w:val="-2"/>
        </w:rPr>
        <w:t xml:space="preserve"> </w:t>
      </w:r>
      <w:r>
        <w:t>presente</w:t>
      </w:r>
      <w:r>
        <w:rPr>
          <w:spacing w:val="1"/>
        </w:rPr>
        <w:t xml:space="preserve"> </w:t>
      </w:r>
      <w:r>
        <w:t>Piano,</w:t>
      </w:r>
      <w:r>
        <w:rPr>
          <w:spacing w:val="-1"/>
        </w:rPr>
        <w:t xml:space="preserve"> </w:t>
      </w:r>
      <w:r>
        <w:t>ad</w:t>
      </w:r>
      <w:r>
        <w:rPr>
          <w:spacing w:val="-2"/>
        </w:rPr>
        <w:t xml:space="preserve"> </w:t>
      </w:r>
      <w:r>
        <w:t>integrazione</w:t>
      </w:r>
      <w:r>
        <w:rPr>
          <w:spacing w:val="-1"/>
        </w:rPr>
        <w:t xml:space="preserve"> </w:t>
      </w:r>
      <w:r>
        <w:t>di</w:t>
      </w:r>
      <w:r>
        <w:rPr>
          <w:spacing w:val="-1"/>
        </w:rPr>
        <w:t xml:space="preserve"> </w:t>
      </w:r>
      <w:r>
        <w:t>quanto</w:t>
      </w:r>
      <w:r>
        <w:rPr>
          <w:spacing w:val="-1"/>
        </w:rPr>
        <w:t xml:space="preserve"> </w:t>
      </w:r>
      <w:r>
        <w:t>presente</w:t>
      </w:r>
      <w:r>
        <w:rPr>
          <w:spacing w:val="-1"/>
        </w:rPr>
        <w:t xml:space="preserve"> </w:t>
      </w:r>
      <w:r>
        <w:t>nel</w:t>
      </w:r>
      <w:r>
        <w:rPr>
          <w:spacing w:val="-1"/>
        </w:rPr>
        <w:t xml:space="preserve"> </w:t>
      </w:r>
      <w:r>
        <w:t>Modello:</w:t>
      </w:r>
    </w:p>
    <w:p w14:paraId="12DC338E" w14:textId="77777777" w:rsidR="006063E9" w:rsidRDefault="00000000">
      <w:pPr>
        <w:pStyle w:val="Paragrafoelenco"/>
        <w:numPr>
          <w:ilvl w:val="0"/>
          <w:numId w:val="5"/>
        </w:numPr>
        <w:tabs>
          <w:tab w:val="left" w:pos="535"/>
          <w:tab w:val="left" w:pos="536"/>
        </w:tabs>
        <w:spacing w:line="274" w:lineRule="exact"/>
      </w:pPr>
      <w:bookmarkStart w:id="71" w:name="_ridurre_le_opportunità_che_si_manifest"/>
      <w:bookmarkEnd w:id="71"/>
      <w:r>
        <w:t>ridurre</w:t>
      </w:r>
      <w:r>
        <w:rPr>
          <w:spacing w:val="-5"/>
        </w:rPr>
        <w:t xml:space="preserve"> </w:t>
      </w:r>
      <w:r>
        <w:t>le</w:t>
      </w:r>
      <w:r>
        <w:rPr>
          <w:spacing w:val="-3"/>
        </w:rPr>
        <w:t xml:space="preserve"> </w:t>
      </w:r>
      <w:r>
        <w:t>opportunità</w:t>
      </w:r>
      <w:r>
        <w:rPr>
          <w:spacing w:val="-2"/>
        </w:rPr>
        <w:t xml:space="preserve"> </w:t>
      </w:r>
      <w:r>
        <w:t>che</w:t>
      </w:r>
      <w:r>
        <w:rPr>
          <w:spacing w:val="-3"/>
        </w:rPr>
        <w:t xml:space="preserve"> </w:t>
      </w:r>
      <w:r>
        <w:t>si</w:t>
      </w:r>
      <w:r>
        <w:rPr>
          <w:spacing w:val="-4"/>
        </w:rPr>
        <w:t xml:space="preserve"> </w:t>
      </w:r>
      <w:r>
        <w:t>manifestino</w:t>
      </w:r>
      <w:r>
        <w:rPr>
          <w:spacing w:val="-3"/>
        </w:rPr>
        <w:t xml:space="preserve"> </w:t>
      </w:r>
      <w:r>
        <w:t>casi</w:t>
      </w:r>
      <w:r>
        <w:rPr>
          <w:spacing w:val="-4"/>
        </w:rPr>
        <w:t xml:space="preserve"> </w:t>
      </w:r>
      <w:r>
        <w:t>di</w:t>
      </w:r>
      <w:r>
        <w:rPr>
          <w:spacing w:val="-3"/>
        </w:rPr>
        <w:t xml:space="preserve"> </w:t>
      </w:r>
      <w:r>
        <w:t>corruzione;</w:t>
      </w:r>
    </w:p>
    <w:p w14:paraId="24B28AD5" w14:textId="77777777" w:rsidR="006063E9" w:rsidRDefault="00000000">
      <w:pPr>
        <w:pStyle w:val="Paragrafoelenco"/>
        <w:numPr>
          <w:ilvl w:val="0"/>
          <w:numId w:val="5"/>
        </w:numPr>
        <w:tabs>
          <w:tab w:val="left" w:pos="535"/>
          <w:tab w:val="left" w:pos="536"/>
        </w:tabs>
        <w:spacing w:before="41"/>
      </w:pPr>
      <w:bookmarkStart w:id="72" w:name="_creare_un_contesto_sfavorevole_alla_co"/>
      <w:bookmarkEnd w:id="72"/>
      <w:r>
        <w:t>creare</w:t>
      </w:r>
      <w:r>
        <w:rPr>
          <w:spacing w:val="-6"/>
        </w:rPr>
        <w:t xml:space="preserve"> </w:t>
      </w:r>
      <w:r>
        <w:t>un</w:t>
      </w:r>
      <w:r>
        <w:rPr>
          <w:spacing w:val="-4"/>
        </w:rPr>
        <w:t xml:space="preserve"> </w:t>
      </w:r>
      <w:r>
        <w:t>contesto</w:t>
      </w:r>
      <w:r>
        <w:rPr>
          <w:spacing w:val="-4"/>
        </w:rPr>
        <w:t xml:space="preserve"> </w:t>
      </w:r>
      <w:r>
        <w:t>sfavorevole</w:t>
      </w:r>
      <w:r>
        <w:rPr>
          <w:spacing w:val="-5"/>
        </w:rPr>
        <w:t xml:space="preserve"> </w:t>
      </w:r>
      <w:r>
        <w:t>alla</w:t>
      </w:r>
      <w:r>
        <w:rPr>
          <w:spacing w:val="-6"/>
        </w:rPr>
        <w:t xml:space="preserve"> </w:t>
      </w:r>
      <w:r>
        <w:t>corruzione;</w:t>
      </w:r>
    </w:p>
    <w:p w14:paraId="7084C25A" w14:textId="77777777" w:rsidR="006063E9" w:rsidRDefault="00000000">
      <w:pPr>
        <w:pStyle w:val="Paragrafoelenco"/>
        <w:numPr>
          <w:ilvl w:val="0"/>
          <w:numId w:val="5"/>
        </w:numPr>
        <w:tabs>
          <w:tab w:val="left" w:pos="535"/>
          <w:tab w:val="left" w:pos="536"/>
        </w:tabs>
        <w:spacing w:before="40"/>
      </w:pPr>
      <w:bookmarkStart w:id="73" w:name="_adottare_interventi_organizzativi_volt"/>
      <w:bookmarkEnd w:id="73"/>
      <w:r>
        <w:t>adottare</w:t>
      </w:r>
      <w:r>
        <w:rPr>
          <w:spacing w:val="-5"/>
        </w:rPr>
        <w:t xml:space="preserve"> </w:t>
      </w:r>
      <w:r>
        <w:t>interventi</w:t>
      </w:r>
      <w:r>
        <w:rPr>
          <w:spacing w:val="-5"/>
        </w:rPr>
        <w:t xml:space="preserve"> </w:t>
      </w:r>
      <w:r>
        <w:t>organizzativi</w:t>
      </w:r>
      <w:r>
        <w:rPr>
          <w:spacing w:val="-5"/>
        </w:rPr>
        <w:t xml:space="preserve"> </w:t>
      </w:r>
      <w:r>
        <w:t>volti</w:t>
      </w:r>
      <w:r>
        <w:rPr>
          <w:spacing w:val="-4"/>
        </w:rPr>
        <w:t xml:space="preserve"> </w:t>
      </w:r>
      <w:r>
        <w:t>a</w:t>
      </w:r>
      <w:r>
        <w:rPr>
          <w:spacing w:val="-3"/>
        </w:rPr>
        <w:t xml:space="preserve"> </w:t>
      </w:r>
      <w:r>
        <w:t>prevenire</w:t>
      </w:r>
      <w:r>
        <w:rPr>
          <w:spacing w:val="-5"/>
        </w:rPr>
        <w:t xml:space="preserve"> </w:t>
      </w:r>
      <w:r>
        <w:t>il</w:t>
      </w:r>
      <w:r>
        <w:rPr>
          <w:spacing w:val="-5"/>
        </w:rPr>
        <w:t xml:space="preserve"> </w:t>
      </w:r>
      <w:r>
        <w:t>rischio</w:t>
      </w:r>
      <w:r>
        <w:rPr>
          <w:spacing w:val="-4"/>
        </w:rPr>
        <w:t xml:space="preserve"> </w:t>
      </w:r>
      <w:r>
        <w:t>corruzione;</w:t>
      </w:r>
    </w:p>
    <w:p w14:paraId="39ED1BAD" w14:textId="655F643C" w:rsidR="006063E9" w:rsidRDefault="00000000">
      <w:pPr>
        <w:pStyle w:val="Paragrafoelenco"/>
        <w:numPr>
          <w:ilvl w:val="0"/>
          <w:numId w:val="5"/>
        </w:numPr>
        <w:tabs>
          <w:tab w:val="left" w:pos="536"/>
        </w:tabs>
        <w:spacing w:before="100" w:line="276" w:lineRule="auto"/>
        <w:ind w:left="535" w:right="276"/>
        <w:jc w:val="both"/>
      </w:pPr>
      <w:bookmarkStart w:id="74" w:name="_determinare_una_piena_consapevolezza_a"/>
      <w:bookmarkEnd w:id="74"/>
      <w:r>
        <w:t>determinare</w:t>
      </w:r>
      <w:r>
        <w:rPr>
          <w:spacing w:val="1"/>
        </w:rPr>
        <w:t xml:space="preserve"> </w:t>
      </w:r>
      <w:r>
        <w:t>una</w:t>
      </w:r>
      <w:r>
        <w:rPr>
          <w:spacing w:val="1"/>
        </w:rPr>
        <w:t xml:space="preserve"> </w:t>
      </w:r>
      <w:r>
        <w:t>piena</w:t>
      </w:r>
      <w:r>
        <w:rPr>
          <w:spacing w:val="1"/>
        </w:rPr>
        <w:t xml:space="preserve"> </w:t>
      </w:r>
      <w:r>
        <w:t>consapevolezza</w:t>
      </w:r>
      <w:r>
        <w:rPr>
          <w:spacing w:val="1"/>
        </w:rPr>
        <w:t xml:space="preserve"> </w:t>
      </w:r>
      <w:r>
        <w:t>all’interno</w:t>
      </w:r>
      <w:r>
        <w:rPr>
          <w:spacing w:val="1"/>
        </w:rPr>
        <w:t xml:space="preserve"> </w:t>
      </w:r>
      <w:r>
        <w:t>dell’organizzazione</w:t>
      </w:r>
      <w:r>
        <w:rPr>
          <w:spacing w:val="1"/>
        </w:rPr>
        <w:t xml:space="preserve"> </w:t>
      </w:r>
      <w:r>
        <w:t>che</w:t>
      </w:r>
      <w:r>
        <w:rPr>
          <w:spacing w:val="1"/>
        </w:rPr>
        <w:t xml:space="preserve"> </w:t>
      </w:r>
      <w:r>
        <w:t>il</w:t>
      </w:r>
      <w:r>
        <w:rPr>
          <w:spacing w:val="1"/>
        </w:rPr>
        <w:t xml:space="preserve"> </w:t>
      </w:r>
      <w:r>
        <w:t>manifestarsi</w:t>
      </w:r>
      <w:r>
        <w:rPr>
          <w:spacing w:val="1"/>
        </w:rPr>
        <w:t xml:space="preserve"> </w:t>
      </w:r>
      <w:r>
        <w:t>di</w:t>
      </w:r>
      <w:r>
        <w:rPr>
          <w:spacing w:val="1"/>
        </w:rPr>
        <w:t xml:space="preserve"> </w:t>
      </w:r>
      <w:r>
        <w:t xml:space="preserve">fenomeni di corruzione espone la Società e il suo </w:t>
      </w:r>
      <w:r w:rsidR="006564C4">
        <w:t>Socio Unico</w:t>
      </w:r>
      <w:r>
        <w:t xml:space="preserve"> a gravi rischi sul piano reputazionale e</w:t>
      </w:r>
      <w:r>
        <w:rPr>
          <w:spacing w:val="-47"/>
        </w:rPr>
        <w:t xml:space="preserve"> </w:t>
      </w:r>
      <w:r>
        <w:rPr>
          <w:spacing w:val="-1"/>
        </w:rPr>
        <w:t>può</w:t>
      </w:r>
      <w:r>
        <w:rPr>
          <w:spacing w:val="-12"/>
        </w:rPr>
        <w:t xml:space="preserve"> </w:t>
      </w:r>
      <w:r>
        <w:rPr>
          <w:spacing w:val="-1"/>
        </w:rPr>
        <w:t>produrre</w:t>
      </w:r>
      <w:r>
        <w:rPr>
          <w:spacing w:val="-11"/>
        </w:rPr>
        <w:t xml:space="preserve"> </w:t>
      </w:r>
      <w:r>
        <w:rPr>
          <w:spacing w:val="-1"/>
        </w:rPr>
        <w:t>delle</w:t>
      </w:r>
      <w:r>
        <w:rPr>
          <w:spacing w:val="-11"/>
        </w:rPr>
        <w:t xml:space="preserve"> </w:t>
      </w:r>
      <w:r>
        <w:rPr>
          <w:spacing w:val="-1"/>
        </w:rPr>
        <w:t>conseguenze</w:t>
      </w:r>
      <w:r>
        <w:rPr>
          <w:spacing w:val="-12"/>
        </w:rPr>
        <w:t xml:space="preserve"> </w:t>
      </w:r>
      <w:r>
        <w:rPr>
          <w:spacing w:val="-1"/>
        </w:rPr>
        <w:t>sul</w:t>
      </w:r>
      <w:r>
        <w:rPr>
          <w:spacing w:val="-11"/>
        </w:rPr>
        <w:t xml:space="preserve"> </w:t>
      </w:r>
      <w:r>
        <w:rPr>
          <w:spacing w:val="-1"/>
        </w:rPr>
        <w:t>piano</w:t>
      </w:r>
      <w:r>
        <w:rPr>
          <w:spacing w:val="-11"/>
        </w:rPr>
        <w:t xml:space="preserve"> </w:t>
      </w:r>
      <w:r>
        <w:rPr>
          <w:spacing w:val="-1"/>
        </w:rPr>
        <w:t>penale</w:t>
      </w:r>
      <w:r>
        <w:rPr>
          <w:spacing w:val="-12"/>
        </w:rPr>
        <w:t xml:space="preserve"> </w:t>
      </w:r>
      <w:r>
        <w:t>a</w:t>
      </w:r>
      <w:r>
        <w:rPr>
          <w:spacing w:val="-10"/>
        </w:rPr>
        <w:t xml:space="preserve"> </w:t>
      </w:r>
      <w:r>
        <w:t>carico</w:t>
      </w:r>
      <w:r>
        <w:rPr>
          <w:spacing w:val="-11"/>
        </w:rPr>
        <w:t xml:space="preserve"> </w:t>
      </w:r>
      <w:r>
        <w:t>del</w:t>
      </w:r>
      <w:r>
        <w:rPr>
          <w:spacing w:val="-13"/>
        </w:rPr>
        <w:t xml:space="preserve"> </w:t>
      </w:r>
      <w:r>
        <w:t>soggetto</w:t>
      </w:r>
      <w:r>
        <w:rPr>
          <w:spacing w:val="-11"/>
        </w:rPr>
        <w:t xml:space="preserve"> </w:t>
      </w:r>
      <w:r>
        <w:t>che</w:t>
      </w:r>
      <w:r>
        <w:rPr>
          <w:spacing w:val="-11"/>
        </w:rPr>
        <w:t xml:space="preserve"> </w:t>
      </w:r>
      <w:r>
        <w:t>commette</w:t>
      </w:r>
      <w:r>
        <w:rPr>
          <w:spacing w:val="-12"/>
        </w:rPr>
        <w:t xml:space="preserve"> </w:t>
      </w:r>
      <w:r>
        <w:t>la</w:t>
      </w:r>
      <w:r>
        <w:rPr>
          <w:spacing w:val="-11"/>
        </w:rPr>
        <w:t xml:space="preserve"> </w:t>
      </w:r>
      <w:r>
        <w:t>violazione;</w:t>
      </w:r>
    </w:p>
    <w:p w14:paraId="584B85CD" w14:textId="77777777" w:rsidR="006063E9" w:rsidRDefault="00000000">
      <w:pPr>
        <w:pStyle w:val="Paragrafoelenco"/>
        <w:numPr>
          <w:ilvl w:val="0"/>
          <w:numId w:val="5"/>
        </w:numPr>
        <w:tabs>
          <w:tab w:val="left" w:pos="536"/>
        </w:tabs>
        <w:spacing w:line="276" w:lineRule="auto"/>
        <w:ind w:left="535" w:right="275"/>
        <w:jc w:val="both"/>
      </w:pPr>
      <w:bookmarkStart w:id="75" w:name="_sensibilizzare_tutti_i_soggetti_destin"/>
      <w:bookmarkEnd w:id="75"/>
      <w:r>
        <w:t>sensibilizzare</w:t>
      </w:r>
      <w:r>
        <w:rPr>
          <w:spacing w:val="1"/>
        </w:rPr>
        <w:t xml:space="preserve"> </w:t>
      </w:r>
      <w:r>
        <w:t>tutti</w:t>
      </w:r>
      <w:r>
        <w:rPr>
          <w:spacing w:val="1"/>
        </w:rPr>
        <w:t xml:space="preserve"> </w:t>
      </w:r>
      <w:r>
        <w:t>i</w:t>
      </w:r>
      <w:r>
        <w:rPr>
          <w:spacing w:val="1"/>
        </w:rPr>
        <w:t xml:space="preserve"> </w:t>
      </w:r>
      <w:r>
        <w:t>soggetti</w:t>
      </w:r>
      <w:r>
        <w:rPr>
          <w:spacing w:val="1"/>
        </w:rPr>
        <w:t xml:space="preserve"> </w:t>
      </w:r>
      <w:r>
        <w:t>destinatari</w:t>
      </w:r>
      <w:r>
        <w:rPr>
          <w:spacing w:val="1"/>
        </w:rPr>
        <w:t xml:space="preserve"> </w:t>
      </w:r>
      <w:r>
        <w:t>ad</w:t>
      </w:r>
      <w:r>
        <w:rPr>
          <w:spacing w:val="1"/>
        </w:rPr>
        <w:t xml:space="preserve"> </w:t>
      </w:r>
      <w:r>
        <w:t>impegnarsi</w:t>
      </w:r>
      <w:r>
        <w:rPr>
          <w:spacing w:val="1"/>
        </w:rPr>
        <w:t xml:space="preserve"> </w:t>
      </w:r>
      <w:r>
        <w:t>attivamente</w:t>
      </w:r>
      <w:r>
        <w:rPr>
          <w:spacing w:val="1"/>
        </w:rPr>
        <w:t xml:space="preserve"> </w:t>
      </w:r>
      <w:r>
        <w:t>e</w:t>
      </w:r>
      <w:r>
        <w:rPr>
          <w:spacing w:val="1"/>
        </w:rPr>
        <w:t xml:space="preserve"> </w:t>
      </w:r>
      <w:r>
        <w:t>costantemente</w:t>
      </w:r>
      <w:r>
        <w:rPr>
          <w:spacing w:val="1"/>
        </w:rPr>
        <w:t xml:space="preserve"> </w:t>
      </w:r>
      <w:r>
        <w:t>nell'attuazione</w:t>
      </w:r>
      <w:r>
        <w:rPr>
          <w:spacing w:val="1"/>
        </w:rPr>
        <w:t xml:space="preserve"> </w:t>
      </w:r>
      <w:r>
        <w:t>delle</w:t>
      </w:r>
      <w:r>
        <w:rPr>
          <w:spacing w:val="1"/>
        </w:rPr>
        <w:t xml:space="preserve"> </w:t>
      </w:r>
      <w:r>
        <w:t>misure</w:t>
      </w:r>
      <w:r>
        <w:rPr>
          <w:spacing w:val="1"/>
        </w:rPr>
        <w:t xml:space="preserve"> </w:t>
      </w:r>
      <w:r>
        <w:t>di</w:t>
      </w:r>
      <w:r>
        <w:rPr>
          <w:spacing w:val="1"/>
        </w:rPr>
        <w:t xml:space="preserve"> </w:t>
      </w:r>
      <w:r>
        <w:t>contenimento</w:t>
      </w:r>
      <w:r>
        <w:rPr>
          <w:spacing w:val="1"/>
        </w:rPr>
        <w:t xml:space="preserve"> </w:t>
      </w:r>
      <w:r>
        <w:t>del</w:t>
      </w:r>
      <w:r>
        <w:rPr>
          <w:spacing w:val="1"/>
        </w:rPr>
        <w:t xml:space="preserve"> </w:t>
      </w:r>
      <w:r>
        <w:t>rischio</w:t>
      </w:r>
      <w:r>
        <w:rPr>
          <w:spacing w:val="1"/>
        </w:rPr>
        <w:t xml:space="preserve"> </w:t>
      </w:r>
      <w:r>
        <w:t>previste</w:t>
      </w:r>
      <w:r>
        <w:rPr>
          <w:spacing w:val="1"/>
        </w:rPr>
        <w:t xml:space="preserve"> </w:t>
      </w:r>
      <w:r>
        <w:t>nel</w:t>
      </w:r>
      <w:r>
        <w:rPr>
          <w:spacing w:val="1"/>
        </w:rPr>
        <w:t xml:space="preserve"> </w:t>
      </w:r>
      <w:r>
        <w:t>presente</w:t>
      </w:r>
      <w:r>
        <w:rPr>
          <w:spacing w:val="1"/>
        </w:rPr>
        <w:t xml:space="preserve"> </w:t>
      </w:r>
      <w:r>
        <w:t>documento</w:t>
      </w:r>
      <w:r>
        <w:rPr>
          <w:spacing w:val="1"/>
        </w:rPr>
        <w:t xml:space="preserve"> </w:t>
      </w:r>
      <w:r>
        <w:t>e</w:t>
      </w:r>
      <w:r>
        <w:rPr>
          <w:spacing w:val="-47"/>
        </w:rPr>
        <w:t xml:space="preserve"> </w:t>
      </w:r>
      <w:r>
        <w:t>nell'osservare</w:t>
      </w:r>
      <w:r>
        <w:rPr>
          <w:spacing w:val="-2"/>
        </w:rPr>
        <w:t xml:space="preserve"> </w:t>
      </w:r>
      <w:r>
        <w:t>le procedure</w:t>
      </w:r>
      <w:r>
        <w:rPr>
          <w:spacing w:val="-1"/>
        </w:rPr>
        <w:t xml:space="preserve"> </w:t>
      </w:r>
      <w:r>
        <w:t>e</w:t>
      </w:r>
      <w:r>
        <w:rPr>
          <w:spacing w:val="-1"/>
        </w:rPr>
        <w:t xml:space="preserve"> </w:t>
      </w:r>
      <w:r>
        <w:t>le</w:t>
      </w:r>
      <w:r>
        <w:rPr>
          <w:spacing w:val="-2"/>
        </w:rPr>
        <w:t xml:space="preserve"> </w:t>
      </w:r>
      <w:r>
        <w:t>regole interne;</w:t>
      </w:r>
    </w:p>
    <w:p w14:paraId="6458EE06" w14:textId="77777777" w:rsidR="006063E9" w:rsidRDefault="00000000">
      <w:pPr>
        <w:pStyle w:val="Paragrafoelenco"/>
        <w:numPr>
          <w:ilvl w:val="0"/>
          <w:numId w:val="5"/>
        </w:numPr>
        <w:tabs>
          <w:tab w:val="left" w:pos="536"/>
        </w:tabs>
        <w:spacing w:line="274" w:lineRule="exact"/>
        <w:jc w:val="both"/>
      </w:pPr>
      <w:bookmarkStart w:id="76" w:name="_aumentare_la_capacità_di_scoprire_casi"/>
      <w:bookmarkEnd w:id="76"/>
      <w:r>
        <w:t>aumentare</w:t>
      </w:r>
      <w:r>
        <w:rPr>
          <w:spacing w:val="-4"/>
        </w:rPr>
        <w:t xml:space="preserve"> </w:t>
      </w:r>
      <w:r>
        <w:t>la</w:t>
      </w:r>
      <w:r>
        <w:rPr>
          <w:spacing w:val="-2"/>
        </w:rPr>
        <w:t xml:space="preserve"> </w:t>
      </w:r>
      <w:r>
        <w:t>capacità</w:t>
      </w:r>
      <w:r>
        <w:rPr>
          <w:spacing w:val="-4"/>
        </w:rPr>
        <w:t xml:space="preserve"> </w:t>
      </w:r>
      <w:r>
        <w:t>di</w:t>
      </w:r>
      <w:r>
        <w:rPr>
          <w:spacing w:val="-4"/>
        </w:rPr>
        <w:t xml:space="preserve"> </w:t>
      </w:r>
      <w:r>
        <w:t>scoprire</w:t>
      </w:r>
      <w:r>
        <w:rPr>
          <w:spacing w:val="-3"/>
        </w:rPr>
        <w:t xml:space="preserve"> </w:t>
      </w:r>
      <w:r>
        <w:t>casi</w:t>
      </w:r>
      <w:r>
        <w:rPr>
          <w:spacing w:val="-3"/>
        </w:rPr>
        <w:t xml:space="preserve"> </w:t>
      </w:r>
      <w:r>
        <w:t>di</w:t>
      </w:r>
      <w:r>
        <w:rPr>
          <w:spacing w:val="-4"/>
        </w:rPr>
        <w:t xml:space="preserve"> </w:t>
      </w:r>
      <w:r>
        <w:t>corruzione;</w:t>
      </w:r>
    </w:p>
    <w:p w14:paraId="0960A4DC" w14:textId="3D1EEF12" w:rsidR="004A6579" w:rsidRDefault="00000000" w:rsidP="00782A9A">
      <w:pPr>
        <w:pStyle w:val="Paragrafoelenco"/>
        <w:numPr>
          <w:ilvl w:val="0"/>
          <w:numId w:val="5"/>
        </w:numPr>
        <w:tabs>
          <w:tab w:val="left" w:pos="536"/>
        </w:tabs>
        <w:spacing w:before="41" w:line="276" w:lineRule="auto"/>
        <w:ind w:left="535" w:right="277" w:firstLine="0"/>
        <w:jc w:val="both"/>
      </w:pPr>
      <w:bookmarkStart w:id="77" w:name="_considerare_il_contrasto_alla_corruzio"/>
      <w:bookmarkEnd w:id="77"/>
      <w:r>
        <w:t>considerare il contrasto alla corruzione come uno degli elementi della performance aziendale,</w:t>
      </w:r>
      <w:r w:rsidRPr="00232AA5">
        <w:rPr>
          <w:spacing w:val="1"/>
        </w:rPr>
        <w:t xml:space="preserve"> </w:t>
      </w:r>
      <w:r>
        <w:t>nell’ottica</w:t>
      </w:r>
      <w:r w:rsidRPr="00232AA5">
        <w:rPr>
          <w:spacing w:val="-2"/>
        </w:rPr>
        <w:t xml:space="preserve"> </w:t>
      </w:r>
      <w:r>
        <w:t>di</w:t>
      </w:r>
      <w:r w:rsidRPr="00232AA5">
        <w:rPr>
          <w:spacing w:val="1"/>
        </w:rPr>
        <w:t xml:space="preserve"> </w:t>
      </w:r>
      <w:r>
        <w:t>una</w:t>
      </w:r>
      <w:r w:rsidRPr="00232AA5">
        <w:rPr>
          <w:spacing w:val="-1"/>
        </w:rPr>
        <w:t xml:space="preserve"> </w:t>
      </w:r>
      <w:r>
        <w:t>più</w:t>
      </w:r>
      <w:r w:rsidRPr="00232AA5">
        <w:rPr>
          <w:spacing w:val="-1"/>
        </w:rPr>
        <w:t xml:space="preserve"> </w:t>
      </w:r>
      <w:r>
        <w:t>ampia</w:t>
      </w:r>
      <w:r w:rsidRPr="00232AA5">
        <w:rPr>
          <w:spacing w:val="-2"/>
        </w:rPr>
        <w:t xml:space="preserve"> </w:t>
      </w:r>
      <w:r>
        <w:t>gestione del</w:t>
      </w:r>
      <w:r w:rsidRPr="00232AA5">
        <w:rPr>
          <w:spacing w:val="-1"/>
        </w:rPr>
        <w:t xml:space="preserve"> </w:t>
      </w:r>
      <w:r>
        <w:t>rischio;</w:t>
      </w:r>
    </w:p>
    <w:p w14:paraId="01763D0E" w14:textId="77777777" w:rsidR="006063E9" w:rsidRDefault="00000000">
      <w:pPr>
        <w:pStyle w:val="Paragrafoelenco"/>
        <w:numPr>
          <w:ilvl w:val="0"/>
          <w:numId w:val="5"/>
        </w:numPr>
        <w:tabs>
          <w:tab w:val="left" w:pos="536"/>
        </w:tabs>
        <w:spacing w:line="276" w:lineRule="auto"/>
        <w:ind w:left="535" w:right="276"/>
        <w:jc w:val="both"/>
      </w:pPr>
      <w:bookmarkStart w:id="78" w:name="_rafforzare,_per_le_attività_ritenute_m"/>
      <w:bookmarkEnd w:id="78"/>
      <w:r>
        <w:t>rafforzare, per le attività ritenute maggiormente a rischio, meccanismi di formazione, attuazione</w:t>
      </w:r>
      <w:r>
        <w:rPr>
          <w:spacing w:val="1"/>
        </w:rPr>
        <w:t xml:space="preserve"> </w:t>
      </w:r>
      <w:r>
        <w:t>e</w:t>
      </w:r>
      <w:r>
        <w:rPr>
          <w:spacing w:val="-2"/>
        </w:rPr>
        <w:t xml:space="preserve"> </w:t>
      </w:r>
      <w:r>
        <w:t>controllo</w:t>
      </w:r>
      <w:r>
        <w:rPr>
          <w:spacing w:val="-1"/>
        </w:rPr>
        <w:t xml:space="preserve"> </w:t>
      </w:r>
      <w:r>
        <w:t>delle</w:t>
      </w:r>
      <w:r>
        <w:rPr>
          <w:spacing w:val="-1"/>
        </w:rPr>
        <w:t xml:space="preserve"> </w:t>
      </w:r>
      <w:r>
        <w:t>decisioni</w:t>
      </w:r>
      <w:r>
        <w:rPr>
          <w:spacing w:val="-1"/>
        </w:rPr>
        <w:t xml:space="preserve"> </w:t>
      </w:r>
      <w:r>
        <w:t>idonee</w:t>
      </w:r>
      <w:r>
        <w:rPr>
          <w:spacing w:val="-1"/>
        </w:rPr>
        <w:t xml:space="preserve"> </w:t>
      </w:r>
      <w:r>
        <w:t>a prevenire</w:t>
      </w:r>
      <w:r>
        <w:rPr>
          <w:spacing w:val="-1"/>
        </w:rPr>
        <w:t xml:space="preserve"> </w:t>
      </w:r>
      <w:r>
        <w:t>il</w:t>
      </w:r>
      <w:r>
        <w:rPr>
          <w:spacing w:val="-1"/>
        </w:rPr>
        <w:t xml:space="preserve"> </w:t>
      </w:r>
      <w:r>
        <w:t>rischio di</w:t>
      </w:r>
      <w:r>
        <w:rPr>
          <w:spacing w:val="-2"/>
        </w:rPr>
        <w:t xml:space="preserve"> </w:t>
      </w:r>
      <w:r>
        <w:t>corruzione;</w:t>
      </w:r>
    </w:p>
    <w:p w14:paraId="3010F929" w14:textId="77777777" w:rsidR="006063E9" w:rsidRDefault="00000000">
      <w:pPr>
        <w:pStyle w:val="Paragrafoelenco"/>
        <w:numPr>
          <w:ilvl w:val="0"/>
          <w:numId w:val="5"/>
        </w:numPr>
        <w:tabs>
          <w:tab w:val="left" w:pos="536"/>
        </w:tabs>
        <w:spacing w:line="276" w:lineRule="auto"/>
        <w:ind w:right="276"/>
        <w:jc w:val="both"/>
      </w:pPr>
      <w:bookmarkStart w:id="79" w:name="_definire_procedure_appropriate_per_sel"/>
      <w:bookmarkEnd w:id="79"/>
      <w:r>
        <w:t>definire procedure appropriate per selezionare e formare i dipendenti chiamati ad operare in</w:t>
      </w:r>
      <w:r>
        <w:rPr>
          <w:spacing w:val="1"/>
        </w:rPr>
        <w:t xml:space="preserve"> </w:t>
      </w:r>
      <w:r>
        <w:t>settori</w:t>
      </w:r>
      <w:r>
        <w:rPr>
          <w:spacing w:val="1"/>
        </w:rPr>
        <w:t xml:space="preserve"> </w:t>
      </w:r>
      <w:r>
        <w:t>particolarmente</w:t>
      </w:r>
      <w:r>
        <w:rPr>
          <w:spacing w:val="1"/>
        </w:rPr>
        <w:t xml:space="preserve"> </w:t>
      </w:r>
      <w:r>
        <w:t>esposti</w:t>
      </w:r>
      <w:r>
        <w:rPr>
          <w:spacing w:val="1"/>
        </w:rPr>
        <w:t xml:space="preserve"> </w:t>
      </w:r>
      <w:r>
        <w:t>al</w:t>
      </w:r>
      <w:r>
        <w:rPr>
          <w:spacing w:val="1"/>
        </w:rPr>
        <w:t xml:space="preserve"> </w:t>
      </w:r>
      <w:r>
        <w:t>rischio</w:t>
      </w:r>
      <w:r>
        <w:rPr>
          <w:spacing w:val="1"/>
        </w:rPr>
        <w:t xml:space="preserve"> </w:t>
      </w:r>
      <w:r>
        <w:t>di</w:t>
      </w:r>
      <w:r>
        <w:rPr>
          <w:spacing w:val="1"/>
        </w:rPr>
        <w:t xml:space="preserve"> </w:t>
      </w:r>
      <w:r>
        <w:t>corruzione,</w:t>
      </w:r>
      <w:r>
        <w:rPr>
          <w:spacing w:val="1"/>
        </w:rPr>
        <w:t xml:space="preserve"> </w:t>
      </w:r>
      <w:r>
        <w:t>con</w:t>
      </w:r>
      <w:r>
        <w:rPr>
          <w:spacing w:val="1"/>
        </w:rPr>
        <w:t xml:space="preserve"> </w:t>
      </w:r>
      <w:r>
        <w:t>monitoraggio</w:t>
      </w:r>
      <w:r>
        <w:rPr>
          <w:spacing w:val="1"/>
        </w:rPr>
        <w:t xml:space="preserve"> </w:t>
      </w:r>
      <w:r>
        <w:t>sulla</w:t>
      </w:r>
      <w:r>
        <w:rPr>
          <w:spacing w:val="1"/>
        </w:rPr>
        <w:t xml:space="preserve"> </w:t>
      </w:r>
      <w:r>
        <w:t>qualità</w:t>
      </w:r>
      <w:r>
        <w:rPr>
          <w:spacing w:val="1"/>
        </w:rPr>
        <w:t xml:space="preserve"> </w:t>
      </w:r>
      <w:r>
        <w:t>della</w:t>
      </w:r>
      <w:r>
        <w:rPr>
          <w:spacing w:val="-47"/>
        </w:rPr>
        <w:t xml:space="preserve"> </w:t>
      </w:r>
      <w:r>
        <w:t>formazione</w:t>
      </w:r>
      <w:r>
        <w:rPr>
          <w:spacing w:val="-2"/>
        </w:rPr>
        <w:t xml:space="preserve"> </w:t>
      </w:r>
      <w:r>
        <w:t>erogata;</w:t>
      </w:r>
    </w:p>
    <w:p w14:paraId="163360C8" w14:textId="77777777" w:rsidR="006063E9" w:rsidRDefault="00000000">
      <w:pPr>
        <w:pStyle w:val="Paragrafoelenco"/>
        <w:numPr>
          <w:ilvl w:val="0"/>
          <w:numId w:val="5"/>
        </w:numPr>
        <w:tabs>
          <w:tab w:val="left" w:pos="536"/>
        </w:tabs>
        <w:spacing w:line="276" w:lineRule="auto"/>
        <w:ind w:left="535" w:right="279"/>
        <w:jc w:val="both"/>
      </w:pPr>
      <w:bookmarkStart w:id="80" w:name="_definire_gli_obblighi_di_informazione_"/>
      <w:bookmarkEnd w:id="80"/>
      <w:r>
        <w:t>definire gli obblighi di informazione nei confronti del RPCT circa il funzionamento e l'osservanza</w:t>
      </w:r>
      <w:r>
        <w:rPr>
          <w:spacing w:val="1"/>
        </w:rPr>
        <w:t xml:space="preserve"> </w:t>
      </w:r>
      <w:r>
        <w:t>del</w:t>
      </w:r>
      <w:r>
        <w:rPr>
          <w:spacing w:val="-4"/>
        </w:rPr>
        <w:t xml:space="preserve"> </w:t>
      </w:r>
      <w:r>
        <w:t>Piano,</w:t>
      </w:r>
      <w:r>
        <w:rPr>
          <w:spacing w:val="-3"/>
        </w:rPr>
        <w:t xml:space="preserve"> </w:t>
      </w:r>
      <w:r>
        <w:t>con</w:t>
      </w:r>
      <w:r>
        <w:rPr>
          <w:spacing w:val="-3"/>
        </w:rPr>
        <w:t xml:space="preserve"> </w:t>
      </w:r>
      <w:r>
        <w:t>particolare</w:t>
      </w:r>
      <w:r>
        <w:rPr>
          <w:spacing w:val="-2"/>
        </w:rPr>
        <w:t xml:space="preserve"> </w:t>
      </w:r>
      <w:r>
        <w:t>riguardo</w:t>
      </w:r>
      <w:r>
        <w:rPr>
          <w:spacing w:val="-2"/>
        </w:rPr>
        <w:t xml:space="preserve"> </w:t>
      </w:r>
      <w:r>
        <w:t>alle</w:t>
      </w:r>
      <w:r>
        <w:rPr>
          <w:spacing w:val="-2"/>
        </w:rPr>
        <w:t xml:space="preserve"> </w:t>
      </w:r>
      <w:r>
        <w:t>attività</w:t>
      </w:r>
      <w:r>
        <w:rPr>
          <w:spacing w:val="-3"/>
        </w:rPr>
        <w:t xml:space="preserve"> </w:t>
      </w:r>
      <w:r>
        <w:t>valutate</w:t>
      </w:r>
      <w:r>
        <w:rPr>
          <w:spacing w:val="-3"/>
        </w:rPr>
        <w:t xml:space="preserve"> </w:t>
      </w:r>
      <w:r>
        <w:t>maggiormente</w:t>
      </w:r>
      <w:r>
        <w:rPr>
          <w:spacing w:val="-3"/>
        </w:rPr>
        <w:t xml:space="preserve"> </w:t>
      </w:r>
      <w:r>
        <w:t>a</w:t>
      </w:r>
      <w:r>
        <w:rPr>
          <w:spacing w:val="-3"/>
        </w:rPr>
        <w:t xml:space="preserve"> </w:t>
      </w:r>
      <w:r>
        <w:t>rischio</w:t>
      </w:r>
      <w:r>
        <w:rPr>
          <w:spacing w:val="-2"/>
        </w:rPr>
        <w:t xml:space="preserve"> </w:t>
      </w:r>
      <w:r>
        <w:t>di</w:t>
      </w:r>
      <w:r>
        <w:rPr>
          <w:spacing w:val="-2"/>
        </w:rPr>
        <w:t xml:space="preserve"> </w:t>
      </w:r>
      <w:r>
        <w:t>corruzione;</w:t>
      </w:r>
    </w:p>
    <w:p w14:paraId="4C149130" w14:textId="755E2608" w:rsidR="006063E9" w:rsidRDefault="00000000">
      <w:pPr>
        <w:pStyle w:val="Paragrafoelenco"/>
        <w:numPr>
          <w:ilvl w:val="0"/>
          <w:numId w:val="5"/>
        </w:numPr>
        <w:tabs>
          <w:tab w:val="left" w:pos="536"/>
        </w:tabs>
        <w:spacing w:line="276" w:lineRule="auto"/>
        <w:ind w:left="535" w:right="278"/>
        <w:jc w:val="both"/>
      </w:pPr>
      <w:bookmarkStart w:id="81" w:name="_monitorare_il_rispetto_dei_termini_pre"/>
      <w:bookmarkEnd w:id="81"/>
      <w:r>
        <w:t>monitorare il rispetto dei termini previsti dalla legge o dai regolamenti, per la conclusione dei</w:t>
      </w:r>
      <w:r>
        <w:rPr>
          <w:spacing w:val="1"/>
        </w:rPr>
        <w:t xml:space="preserve"> </w:t>
      </w:r>
      <w:r>
        <w:t>procedimenti,</w:t>
      </w:r>
      <w:r>
        <w:rPr>
          <w:spacing w:val="-2"/>
        </w:rPr>
        <w:t xml:space="preserve"> </w:t>
      </w:r>
      <w:r>
        <w:t>in</w:t>
      </w:r>
      <w:r>
        <w:rPr>
          <w:spacing w:val="-1"/>
        </w:rPr>
        <w:t xml:space="preserve"> </w:t>
      </w:r>
      <w:r>
        <w:t>quanto ad</w:t>
      </w:r>
      <w:r>
        <w:rPr>
          <w:spacing w:val="-1"/>
        </w:rPr>
        <w:t xml:space="preserve"> </w:t>
      </w:r>
      <w:r w:rsidR="00E2254F">
        <w:t>MCM</w:t>
      </w:r>
      <w:r>
        <w:rPr>
          <w:spacing w:val="-1"/>
        </w:rPr>
        <w:t xml:space="preserve"> </w:t>
      </w:r>
      <w:r>
        <w:t>applicabili;</w:t>
      </w:r>
    </w:p>
    <w:p w14:paraId="4C12CD4B" w14:textId="77777777" w:rsidR="006063E9" w:rsidRDefault="00000000">
      <w:pPr>
        <w:pStyle w:val="Paragrafoelenco"/>
        <w:numPr>
          <w:ilvl w:val="0"/>
          <w:numId w:val="5"/>
        </w:numPr>
        <w:tabs>
          <w:tab w:val="left" w:pos="536"/>
        </w:tabs>
        <w:jc w:val="both"/>
      </w:pPr>
      <w:bookmarkStart w:id="82" w:name="_monitorare_i_rapporti_tra_la_Società_e"/>
      <w:bookmarkEnd w:id="82"/>
      <w:r>
        <w:t>monitorare</w:t>
      </w:r>
      <w:r>
        <w:rPr>
          <w:spacing w:val="-4"/>
        </w:rPr>
        <w:t xml:space="preserve"> </w:t>
      </w:r>
      <w:r>
        <w:t>i</w:t>
      </w:r>
      <w:r>
        <w:rPr>
          <w:spacing w:val="-3"/>
        </w:rPr>
        <w:t xml:space="preserve"> </w:t>
      </w:r>
      <w:r>
        <w:t>rapporti</w:t>
      </w:r>
      <w:r>
        <w:rPr>
          <w:spacing w:val="-4"/>
        </w:rPr>
        <w:t xml:space="preserve"> </w:t>
      </w:r>
      <w:r>
        <w:t>tra</w:t>
      </w:r>
      <w:r>
        <w:rPr>
          <w:spacing w:val="-1"/>
        </w:rPr>
        <w:t xml:space="preserve"> </w:t>
      </w:r>
      <w:r>
        <w:t>la</w:t>
      </w:r>
      <w:r>
        <w:rPr>
          <w:spacing w:val="-4"/>
        </w:rPr>
        <w:t xml:space="preserve"> </w:t>
      </w:r>
      <w:r>
        <w:t>Società</w:t>
      </w:r>
      <w:r>
        <w:rPr>
          <w:spacing w:val="-2"/>
        </w:rPr>
        <w:t xml:space="preserve"> </w:t>
      </w:r>
      <w:r>
        <w:t>ed</w:t>
      </w:r>
      <w:r>
        <w:rPr>
          <w:spacing w:val="-2"/>
        </w:rPr>
        <w:t xml:space="preserve"> </w:t>
      </w:r>
      <w:r>
        <w:t>i</w:t>
      </w:r>
      <w:r>
        <w:rPr>
          <w:spacing w:val="-3"/>
        </w:rPr>
        <w:t xml:space="preserve"> </w:t>
      </w:r>
      <w:r>
        <w:t>soggetti</w:t>
      </w:r>
      <w:r>
        <w:rPr>
          <w:spacing w:val="-4"/>
        </w:rPr>
        <w:t xml:space="preserve"> </w:t>
      </w:r>
      <w:r>
        <w:t>che</w:t>
      </w:r>
      <w:r>
        <w:rPr>
          <w:spacing w:val="-3"/>
        </w:rPr>
        <w:t xml:space="preserve"> </w:t>
      </w:r>
      <w:r>
        <w:t>con</w:t>
      </w:r>
      <w:r>
        <w:rPr>
          <w:spacing w:val="-3"/>
        </w:rPr>
        <w:t xml:space="preserve"> </w:t>
      </w:r>
      <w:r>
        <w:t>la</w:t>
      </w:r>
      <w:r>
        <w:rPr>
          <w:spacing w:val="-4"/>
        </w:rPr>
        <w:t xml:space="preserve"> </w:t>
      </w:r>
      <w:r>
        <w:t>stessa</w:t>
      </w:r>
      <w:r>
        <w:rPr>
          <w:spacing w:val="-4"/>
        </w:rPr>
        <w:t xml:space="preserve"> </w:t>
      </w:r>
      <w:r>
        <w:t>stipulano</w:t>
      </w:r>
      <w:r>
        <w:rPr>
          <w:spacing w:val="-1"/>
        </w:rPr>
        <w:t xml:space="preserve"> </w:t>
      </w:r>
      <w:r>
        <w:t>contratti</w:t>
      </w:r>
      <w:r>
        <w:rPr>
          <w:spacing w:val="-3"/>
        </w:rPr>
        <w:t xml:space="preserve"> </w:t>
      </w:r>
      <w:r>
        <w:t>di</w:t>
      </w:r>
      <w:r>
        <w:rPr>
          <w:spacing w:val="-4"/>
        </w:rPr>
        <w:t xml:space="preserve"> </w:t>
      </w:r>
      <w:r>
        <w:t>fornitura;</w:t>
      </w:r>
    </w:p>
    <w:p w14:paraId="085A9928" w14:textId="77777777" w:rsidR="006063E9" w:rsidRDefault="00000000">
      <w:pPr>
        <w:pStyle w:val="Paragrafoelenco"/>
        <w:numPr>
          <w:ilvl w:val="0"/>
          <w:numId w:val="5"/>
        </w:numPr>
        <w:tabs>
          <w:tab w:val="left" w:pos="536"/>
        </w:tabs>
        <w:spacing w:before="40"/>
        <w:jc w:val="both"/>
      </w:pPr>
      <w:bookmarkStart w:id="83" w:name="_consolidare_un_sistema_di_indicatori_f"/>
      <w:bookmarkEnd w:id="83"/>
      <w:r>
        <w:t>consolidare</w:t>
      </w:r>
      <w:r>
        <w:rPr>
          <w:spacing w:val="-6"/>
        </w:rPr>
        <w:t xml:space="preserve"> </w:t>
      </w:r>
      <w:r>
        <w:t>un</w:t>
      </w:r>
      <w:r>
        <w:rPr>
          <w:spacing w:val="-6"/>
        </w:rPr>
        <w:t xml:space="preserve"> </w:t>
      </w:r>
      <w:r>
        <w:t>sistema</w:t>
      </w:r>
      <w:r>
        <w:rPr>
          <w:spacing w:val="-4"/>
        </w:rPr>
        <w:t xml:space="preserve"> </w:t>
      </w:r>
      <w:r>
        <w:t>di</w:t>
      </w:r>
      <w:r>
        <w:rPr>
          <w:spacing w:val="-5"/>
        </w:rPr>
        <w:t xml:space="preserve"> </w:t>
      </w:r>
      <w:r>
        <w:t>indicatori</w:t>
      </w:r>
      <w:r>
        <w:rPr>
          <w:spacing w:val="-5"/>
        </w:rPr>
        <w:t xml:space="preserve"> </w:t>
      </w:r>
      <w:r>
        <w:t>funzionali</w:t>
      </w:r>
      <w:r>
        <w:rPr>
          <w:spacing w:val="-6"/>
        </w:rPr>
        <w:t xml:space="preserve"> </w:t>
      </w:r>
      <w:r>
        <w:t>al</w:t>
      </w:r>
      <w:r>
        <w:rPr>
          <w:spacing w:val="-5"/>
        </w:rPr>
        <w:t xml:space="preserve"> </w:t>
      </w:r>
      <w:r>
        <w:t>monitoraggio</w:t>
      </w:r>
      <w:r>
        <w:rPr>
          <w:spacing w:val="-4"/>
        </w:rPr>
        <w:t xml:space="preserve"> </w:t>
      </w:r>
      <w:r>
        <w:t>dell’attuazione</w:t>
      </w:r>
      <w:r>
        <w:rPr>
          <w:spacing w:val="-4"/>
        </w:rPr>
        <w:t xml:space="preserve"> </w:t>
      </w:r>
      <w:r>
        <w:t>del</w:t>
      </w:r>
      <w:r>
        <w:rPr>
          <w:spacing w:val="-6"/>
        </w:rPr>
        <w:t xml:space="preserve"> </w:t>
      </w:r>
      <w:r>
        <w:t>Piano;</w:t>
      </w:r>
    </w:p>
    <w:p w14:paraId="16B23E05" w14:textId="77777777" w:rsidR="006063E9" w:rsidRDefault="00000000">
      <w:pPr>
        <w:pStyle w:val="Paragrafoelenco"/>
        <w:numPr>
          <w:ilvl w:val="0"/>
          <w:numId w:val="5"/>
        </w:numPr>
        <w:tabs>
          <w:tab w:val="left" w:pos="536"/>
        </w:tabs>
        <w:spacing w:before="40" w:line="276" w:lineRule="auto"/>
        <w:ind w:left="535" w:right="280"/>
        <w:jc w:val="both"/>
      </w:pPr>
      <w:bookmarkStart w:id="84" w:name="_creare_un_ambiente_di_diffusa_percezio"/>
      <w:bookmarkEnd w:id="84"/>
      <w:r>
        <w:t>creare un ambiente di diffusa percezione di rispetto delle regole, basato sulla prevenzione e sulla</w:t>
      </w:r>
      <w:r>
        <w:rPr>
          <w:spacing w:val="-47"/>
        </w:rPr>
        <w:t xml:space="preserve"> </w:t>
      </w:r>
      <w:r>
        <w:t>formazione</w:t>
      </w:r>
      <w:r>
        <w:rPr>
          <w:spacing w:val="1"/>
        </w:rPr>
        <w:t xml:space="preserve"> </w:t>
      </w:r>
      <w:r>
        <w:t>della</w:t>
      </w:r>
      <w:r>
        <w:rPr>
          <w:spacing w:val="1"/>
        </w:rPr>
        <w:t xml:space="preserve"> </w:t>
      </w:r>
      <w:r>
        <w:t>cultura</w:t>
      </w:r>
      <w:r>
        <w:rPr>
          <w:spacing w:val="1"/>
        </w:rPr>
        <w:t xml:space="preserve"> </w:t>
      </w:r>
      <w:r>
        <w:t>della</w:t>
      </w:r>
      <w:r>
        <w:rPr>
          <w:spacing w:val="1"/>
        </w:rPr>
        <w:t xml:space="preserve"> </w:t>
      </w:r>
      <w:r>
        <w:t>legalità,</w:t>
      </w:r>
      <w:r>
        <w:rPr>
          <w:spacing w:val="1"/>
        </w:rPr>
        <w:t xml:space="preserve"> </w:t>
      </w:r>
      <w:r>
        <w:t>rendendo</w:t>
      </w:r>
      <w:r>
        <w:rPr>
          <w:spacing w:val="1"/>
        </w:rPr>
        <w:t xml:space="preserve"> </w:t>
      </w:r>
      <w:r>
        <w:t>residuale</w:t>
      </w:r>
      <w:r>
        <w:rPr>
          <w:spacing w:val="1"/>
        </w:rPr>
        <w:t xml:space="preserve"> </w:t>
      </w:r>
      <w:r>
        <w:t>la</w:t>
      </w:r>
      <w:r>
        <w:rPr>
          <w:spacing w:val="1"/>
        </w:rPr>
        <w:t xml:space="preserve"> </w:t>
      </w:r>
      <w:r>
        <w:t>funzione</w:t>
      </w:r>
      <w:r>
        <w:rPr>
          <w:spacing w:val="1"/>
        </w:rPr>
        <w:t xml:space="preserve"> </w:t>
      </w:r>
      <w:r>
        <w:t>di</w:t>
      </w:r>
      <w:r>
        <w:rPr>
          <w:spacing w:val="1"/>
        </w:rPr>
        <w:t xml:space="preserve"> </w:t>
      </w:r>
      <w:r>
        <w:t>repressione</w:t>
      </w:r>
      <w:r>
        <w:rPr>
          <w:spacing w:val="1"/>
        </w:rPr>
        <w:t xml:space="preserve"> </w:t>
      </w:r>
      <w:r>
        <w:t>dei</w:t>
      </w:r>
      <w:r>
        <w:rPr>
          <w:spacing w:val="1"/>
        </w:rPr>
        <w:t xml:space="preserve"> </w:t>
      </w:r>
      <w:r>
        <w:t>comportamenti</w:t>
      </w:r>
      <w:r>
        <w:rPr>
          <w:spacing w:val="-1"/>
        </w:rPr>
        <w:t xml:space="preserve"> </w:t>
      </w:r>
      <w:r>
        <w:t>difformi.</w:t>
      </w:r>
    </w:p>
    <w:p w14:paraId="19B72491" w14:textId="041399D6" w:rsidR="006063E9" w:rsidRDefault="006063E9">
      <w:pPr>
        <w:pStyle w:val="Corpotesto"/>
        <w:spacing w:before="7"/>
        <w:rPr>
          <w:sz w:val="18"/>
        </w:rPr>
      </w:pPr>
    </w:p>
    <w:p w14:paraId="7F016C1F" w14:textId="70197F19" w:rsidR="00F34B96" w:rsidRDefault="00F34B96">
      <w:pPr>
        <w:pStyle w:val="Corpotesto"/>
        <w:spacing w:before="7"/>
        <w:rPr>
          <w:sz w:val="18"/>
        </w:rPr>
      </w:pPr>
    </w:p>
    <w:p w14:paraId="1D2DD95F" w14:textId="268D66E7" w:rsidR="00F34B96" w:rsidRDefault="00F34B96">
      <w:pPr>
        <w:pStyle w:val="Corpotesto"/>
        <w:spacing w:before="7"/>
        <w:rPr>
          <w:sz w:val="18"/>
        </w:rPr>
      </w:pPr>
    </w:p>
    <w:p w14:paraId="19B16564" w14:textId="4D4310CB" w:rsidR="00F34B96" w:rsidRDefault="00F34B96">
      <w:pPr>
        <w:pStyle w:val="Corpotesto"/>
        <w:spacing w:before="7"/>
        <w:rPr>
          <w:sz w:val="18"/>
        </w:rPr>
      </w:pPr>
    </w:p>
    <w:p w14:paraId="20E820AD" w14:textId="77777777" w:rsidR="00F34B96" w:rsidRDefault="00F34B96">
      <w:pPr>
        <w:pStyle w:val="Corpotesto"/>
        <w:spacing w:before="7"/>
        <w:rPr>
          <w:sz w:val="18"/>
        </w:rPr>
      </w:pPr>
    </w:p>
    <w:bookmarkStart w:id="85" w:name="_Toc130997396"/>
    <w:p w14:paraId="2202964F" w14:textId="4366C62A" w:rsidR="006063E9" w:rsidRPr="00320B2E" w:rsidRDefault="006A2E6D" w:rsidP="005E593C">
      <w:pPr>
        <w:pStyle w:val="Titolo1"/>
        <w:rPr>
          <w:color w:val="17365D" w:themeColor="text2" w:themeShade="BF"/>
        </w:rPr>
      </w:pPr>
      <w:r w:rsidRPr="00320B2E">
        <w:rPr>
          <w:noProof/>
          <w:color w:val="17365D" w:themeColor="text2" w:themeShade="BF"/>
        </w:rPr>
        <mc:AlternateContent>
          <mc:Choice Requires="wps">
            <w:drawing>
              <wp:anchor distT="0" distB="0" distL="0" distR="0" simplePos="0" relativeHeight="487589888" behindDoc="1" locked="0" layoutInCell="1" allowOverlap="1" wp14:anchorId="365078E7" wp14:editId="1F4D89C4">
                <wp:simplePos x="0" y="0"/>
                <wp:positionH relativeFrom="page">
                  <wp:posOffset>1151890</wp:posOffset>
                </wp:positionH>
                <wp:positionV relativeFrom="paragraph">
                  <wp:posOffset>229235</wp:posOffset>
                </wp:positionV>
                <wp:extent cx="5527040" cy="6350"/>
                <wp:effectExtent l="0" t="0" r="0" b="0"/>
                <wp:wrapTopAndBottom/>
                <wp:docPr id="206141947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69B5C" id="Rectangle 18" o:spid="_x0000_s1026" style="position:absolute;margin-left:90.7pt;margin-top:18.05pt;width:435.2pt;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" fillcolor="#c00000" stroked="f">
                <w10:wrap type="topAndBottom" anchorx="page"/>
              </v:rect>
            </w:pict>
          </mc:Fallback>
        </mc:AlternateContent>
      </w:r>
      <w:bookmarkStart w:id="86" w:name="5_ASSETTO_ORGANIZZATIVO_DI_AMA"/>
      <w:bookmarkEnd w:id="86"/>
      <w:r w:rsidR="005E593C">
        <w:rPr>
          <w:color w:val="17365D" w:themeColor="text2" w:themeShade="BF"/>
          <w:spacing w:val="-1"/>
        </w:rPr>
        <w:t xml:space="preserve">5. </w:t>
      </w:r>
      <w:r w:rsidR="004A6579">
        <w:rPr>
          <w:color w:val="17365D" w:themeColor="text2" w:themeShade="BF"/>
          <w:spacing w:val="-1"/>
        </w:rPr>
        <w:t xml:space="preserve"> </w:t>
      </w:r>
      <w:r w:rsidRPr="00320B2E">
        <w:rPr>
          <w:color w:val="17365D" w:themeColor="text2" w:themeShade="BF"/>
          <w:spacing w:val="-1"/>
        </w:rPr>
        <w:t>ASSETTO</w:t>
      </w:r>
      <w:r w:rsidRPr="00320B2E">
        <w:rPr>
          <w:color w:val="17365D" w:themeColor="text2" w:themeShade="BF"/>
          <w:spacing w:val="-11"/>
        </w:rPr>
        <w:t xml:space="preserve"> </w:t>
      </w:r>
      <w:r w:rsidRPr="00320B2E">
        <w:rPr>
          <w:color w:val="17365D" w:themeColor="text2" w:themeShade="BF"/>
        </w:rPr>
        <w:t>ORGANIZZATIVO</w:t>
      </w:r>
      <w:r w:rsidRPr="00320B2E">
        <w:rPr>
          <w:color w:val="17365D" w:themeColor="text2" w:themeShade="BF"/>
          <w:spacing w:val="-11"/>
        </w:rPr>
        <w:t xml:space="preserve"> </w:t>
      </w:r>
      <w:r w:rsidRPr="00320B2E">
        <w:rPr>
          <w:color w:val="17365D" w:themeColor="text2" w:themeShade="BF"/>
        </w:rPr>
        <w:t>DI</w:t>
      </w:r>
      <w:r w:rsidRPr="00320B2E">
        <w:rPr>
          <w:color w:val="17365D" w:themeColor="text2" w:themeShade="BF"/>
          <w:spacing w:val="-11"/>
        </w:rPr>
        <w:t xml:space="preserve"> </w:t>
      </w:r>
      <w:r w:rsidR="00E2254F" w:rsidRPr="00320B2E">
        <w:rPr>
          <w:color w:val="17365D" w:themeColor="text2" w:themeShade="BF"/>
        </w:rPr>
        <w:t>MCM</w:t>
      </w:r>
      <w:bookmarkEnd w:id="85"/>
    </w:p>
    <w:p w14:paraId="584D210D" w14:textId="77777777" w:rsidR="006063E9" w:rsidRDefault="006063E9">
      <w:pPr>
        <w:pStyle w:val="Corpotesto"/>
        <w:spacing w:before="1"/>
        <w:rPr>
          <w:b/>
          <w:sz w:val="15"/>
        </w:rPr>
      </w:pPr>
    </w:p>
    <w:p w14:paraId="728E0261" w14:textId="69CF4F54" w:rsidR="008263DB" w:rsidRPr="008263DB" w:rsidRDefault="008263DB" w:rsidP="008263DB">
      <w:pPr>
        <w:spacing w:before="56" w:line="276" w:lineRule="auto"/>
        <w:ind w:left="176" w:right="278"/>
        <w:jc w:val="both"/>
      </w:pPr>
      <w:bookmarkStart w:id="87" w:name="Per_quanto_attiene_al_modello_e_agli_str"/>
      <w:bookmarkEnd w:id="87"/>
      <w:r w:rsidRPr="008263DB">
        <w:t>La società è nata nel novembre 2005 a seguito della trasformazione dell’Azienda Speciale Pluriservizi di Marino. La Multiservizi dei Castelli di Marino S.p.A. con capitale sociale di € 3.521.000,00 detenuto dal Comune di Marino Socio Unico, esplica la sua attività nel settore dei servizi pubblici</w:t>
      </w:r>
      <w:r>
        <w:t>.</w:t>
      </w:r>
    </w:p>
    <w:p w14:paraId="27DDF10A" w14:textId="2069FC33" w:rsidR="008263DB" w:rsidRDefault="008263DB" w:rsidP="00F34B96">
      <w:pPr>
        <w:ind w:left="142"/>
      </w:pPr>
      <w:bookmarkStart w:id="88" w:name="_Toc130997397"/>
      <w:r w:rsidRPr="008263DB">
        <w:t xml:space="preserve">Gli attuali servizi svolti, alla data del 31/12/2022, in modo schematico e sintetico, sono riportati nella seguente </w:t>
      </w:r>
      <w:r w:rsidR="002A5274">
        <w:t>Figura</w:t>
      </w:r>
      <w:r w:rsidRPr="008263DB">
        <w:t xml:space="preserve"> 1 (gli importi annuali sono indicati in base al valere contrattuale di stipula e, ove previsto, aggiornate su base ISTAT):</w:t>
      </w:r>
      <w:bookmarkEnd w:id="88"/>
    </w:p>
    <w:p w14:paraId="24D4647A" w14:textId="77777777" w:rsidR="004D60B1" w:rsidRDefault="004D60B1" w:rsidP="008263DB">
      <w:pPr>
        <w:spacing w:before="56" w:line="276" w:lineRule="auto"/>
        <w:ind w:left="176" w:right="278"/>
        <w:jc w:val="both"/>
      </w:pPr>
    </w:p>
    <w:p w14:paraId="716BB14A" w14:textId="147D73A7" w:rsidR="004D60B1" w:rsidRPr="007A1221" w:rsidRDefault="004D60B1" w:rsidP="004D60B1">
      <w:pPr>
        <w:pStyle w:val="Corpotesto"/>
        <w:spacing w:line="276" w:lineRule="auto"/>
        <w:ind w:left="177" w:right="277"/>
        <w:jc w:val="center"/>
        <w:rPr>
          <w:b/>
          <w:bCs/>
          <w:sz w:val="20"/>
          <w:szCs w:val="20"/>
        </w:rPr>
      </w:pPr>
      <w:r w:rsidRPr="007A1221">
        <w:rPr>
          <w:b/>
          <w:bCs/>
          <w:sz w:val="20"/>
          <w:szCs w:val="20"/>
        </w:rPr>
        <w:lastRenderedPageBreak/>
        <w:t>Figura 1:</w:t>
      </w:r>
      <w:r>
        <w:rPr>
          <w:b/>
          <w:bCs/>
          <w:sz w:val="20"/>
          <w:szCs w:val="20"/>
        </w:rPr>
        <w:t xml:space="preserve"> Servizi gestiti della MCM SpA</w:t>
      </w:r>
    </w:p>
    <w:tbl>
      <w:tblPr>
        <w:tblW w:w="4799" w:type="pct"/>
        <w:jc w:val="center"/>
        <w:tblCellMar>
          <w:left w:w="70" w:type="dxa"/>
          <w:right w:w="70" w:type="dxa"/>
        </w:tblCellMar>
        <w:tblLook w:val="04A0" w:firstRow="1" w:lastRow="0" w:firstColumn="1" w:lastColumn="0" w:noHBand="0" w:noVBand="1"/>
      </w:tblPr>
      <w:tblGrid>
        <w:gridCol w:w="445"/>
        <w:gridCol w:w="5307"/>
        <w:gridCol w:w="1056"/>
        <w:gridCol w:w="2308"/>
      </w:tblGrid>
      <w:tr w:rsidR="008263DB" w:rsidRPr="008263DB" w14:paraId="686ADDCD" w14:textId="77777777" w:rsidTr="008263DB">
        <w:trPr>
          <w:trHeight w:val="150"/>
          <w:jc w:val="center"/>
        </w:trPr>
        <w:tc>
          <w:tcPr>
            <w:tcW w:w="5000" w:type="pct"/>
            <w:gridSpan w:val="4"/>
            <w:tcBorders>
              <w:top w:val="single" w:sz="12" w:space="0" w:color="000000"/>
              <w:left w:val="single" w:sz="12" w:space="0" w:color="000000"/>
              <w:bottom w:val="single" w:sz="12" w:space="0" w:color="000000"/>
              <w:right w:val="single" w:sz="12" w:space="0" w:color="000000"/>
            </w:tcBorders>
            <w:shd w:val="clear" w:color="auto" w:fill="FF0000"/>
            <w:hideMark/>
          </w:tcPr>
          <w:p w14:paraId="4F576FDA" w14:textId="19C8D1D3" w:rsidR="008263DB" w:rsidRPr="008263DB" w:rsidRDefault="008263DB" w:rsidP="008263DB">
            <w:pPr>
              <w:adjustRightInd w:val="0"/>
              <w:ind w:left="142"/>
              <w:jc w:val="center"/>
              <w:rPr>
                <w:b/>
                <w:bCs/>
                <w:color w:val="FFFFFF" w:themeColor="background1"/>
                <w:sz w:val="16"/>
                <w:szCs w:val="16"/>
              </w:rPr>
            </w:pPr>
            <w:r w:rsidRPr="008263DB">
              <w:rPr>
                <w:b/>
                <w:bCs/>
                <w:color w:val="FFFFFF" w:themeColor="background1"/>
                <w:sz w:val="16"/>
                <w:szCs w:val="16"/>
              </w:rPr>
              <w:t xml:space="preserve"> </w:t>
            </w:r>
          </w:p>
        </w:tc>
      </w:tr>
      <w:tr w:rsidR="008263DB" w:rsidRPr="001F4AAE" w14:paraId="64CCB121" w14:textId="77777777" w:rsidTr="004D60B1">
        <w:trPr>
          <w:trHeight w:val="32"/>
          <w:jc w:val="center"/>
        </w:trPr>
        <w:tc>
          <w:tcPr>
            <w:tcW w:w="244" w:type="pct"/>
            <w:tcBorders>
              <w:top w:val="single" w:sz="12" w:space="0" w:color="000000"/>
              <w:left w:val="single" w:sz="12" w:space="0" w:color="000000"/>
              <w:bottom w:val="single" w:sz="12" w:space="0" w:color="000000"/>
              <w:right w:val="single" w:sz="12" w:space="0" w:color="000000"/>
            </w:tcBorders>
          </w:tcPr>
          <w:p w14:paraId="66CBF8FB" w14:textId="77777777" w:rsidR="008263DB" w:rsidRPr="001F4AAE" w:rsidRDefault="008263DB" w:rsidP="008263DB">
            <w:pPr>
              <w:adjustRightInd w:val="0"/>
              <w:ind w:left="142"/>
              <w:jc w:val="right"/>
              <w:rPr>
                <w:sz w:val="16"/>
                <w:szCs w:val="16"/>
              </w:rPr>
            </w:pPr>
          </w:p>
        </w:tc>
        <w:tc>
          <w:tcPr>
            <w:tcW w:w="2911" w:type="pct"/>
            <w:tcBorders>
              <w:top w:val="single" w:sz="12" w:space="0" w:color="000000"/>
              <w:left w:val="single" w:sz="12" w:space="0" w:color="000000"/>
              <w:bottom w:val="single" w:sz="12" w:space="0" w:color="000000"/>
              <w:right w:val="single" w:sz="12" w:space="0" w:color="000000"/>
            </w:tcBorders>
            <w:hideMark/>
          </w:tcPr>
          <w:p w14:paraId="3A1BAA86" w14:textId="77777777" w:rsidR="008263DB" w:rsidRPr="001F4AAE" w:rsidRDefault="008263DB" w:rsidP="008263DB">
            <w:pPr>
              <w:adjustRightInd w:val="0"/>
              <w:ind w:left="142"/>
              <w:jc w:val="center"/>
              <w:rPr>
                <w:b/>
                <w:bCs/>
                <w:sz w:val="16"/>
                <w:szCs w:val="16"/>
              </w:rPr>
            </w:pPr>
            <w:r w:rsidRPr="001F4AAE">
              <w:rPr>
                <w:b/>
                <w:bCs/>
                <w:sz w:val="16"/>
                <w:szCs w:val="16"/>
              </w:rPr>
              <w:t>CONTRATTO</w:t>
            </w:r>
          </w:p>
        </w:tc>
        <w:tc>
          <w:tcPr>
            <w:tcW w:w="579" w:type="pct"/>
            <w:tcBorders>
              <w:top w:val="single" w:sz="12" w:space="0" w:color="000000"/>
              <w:left w:val="single" w:sz="12" w:space="0" w:color="000000"/>
              <w:bottom w:val="single" w:sz="12" w:space="0" w:color="000000"/>
              <w:right w:val="single" w:sz="12" w:space="0" w:color="000000"/>
            </w:tcBorders>
            <w:hideMark/>
          </w:tcPr>
          <w:p w14:paraId="52699B63" w14:textId="77777777" w:rsidR="008263DB" w:rsidRPr="001F4AAE" w:rsidRDefault="008263DB" w:rsidP="008263DB">
            <w:pPr>
              <w:adjustRightInd w:val="0"/>
              <w:ind w:left="142"/>
              <w:jc w:val="center"/>
              <w:rPr>
                <w:b/>
                <w:bCs/>
                <w:sz w:val="16"/>
                <w:szCs w:val="16"/>
              </w:rPr>
            </w:pPr>
            <w:r w:rsidRPr="001F4AAE">
              <w:rPr>
                <w:b/>
                <w:bCs/>
                <w:sz w:val="16"/>
                <w:szCs w:val="16"/>
              </w:rPr>
              <w:t>SCADENZA</w:t>
            </w:r>
          </w:p>
        </w:tc>
        <w:tc>
          <w:tcPr>
            <w:tcW w:w="1266" w:type="pct"/>
            <w:tcBorders>
              <w:top w:val="single" w:sz="12" w:space="0" w:color="000000"/>
              <w:left w:val="single" w:sz="12" w:space="0" w:color="000000"/>
              <w:bottom w:val="single" w:sz="12" w:space="0" w:color="000000"/>
              <w:right w:val="single" w:sz="12" w:space="0" w:color="000000"/>
            </w:tcBorders>
            <w:hideMark/>
          </w:tcPr>
          <w:p w14:paraId="387B1475" w14:textId="77777777" w:rsidR="008263DB" w:rsidRPr="001F4AAE" w:rsidRDefault="008263DB" w:rsidP="008263DB">
            <w:pPr>
              <w:adjustRightInd w:val="0"/>
              <w:ind w:left="142"/>
              <w:jc w:val="center"/>
              <w:rPr>
                <w:b/>
                <w:bCs/>
                <w:sz w:val="16"/>
                <w:szCs w:val="16"/>
              </w:rPr>
            </w:pPr>
            <w:r w:rsidRPr="001F4AAE">
              <w:rPr>
                <w:b/>
                <w:bCs/>
                <w:sz w:val="16"/>
                <w:szCs w:val="16"/>
              </w:rPr>
              <w:t xml:space="preserve"> IMPORTO ANNUO </w:t>
            </w:r>
          </w:p>
        </w:tc>
      </w:tr>
      <w:tr w:rsidR="008263DB" w:rsidRPr="00F36152" w14:paraId="1A503701" w14:textId="77777777" w:rsidTr="004D60B1">
        <w:trPr>
          <w:trHeight w:val="92"/>
          <w:jc w:val="center"/>
        </w:trPr>
        <w:tc>
          <w:tcPr>
            <w:tcW w:w="244" w:type="pct"/>
            <w:tcBorders>
              <w:top w:val="single" w:sz="12" w:space="0" w:color="000000"/>
              <w:left w:val="single" w:sz="12" w:space="0" w:color="000000"/>
              <w:bottom w:val="single" w:sz="12" w:space="0" w:color="000000"/>
              <w:right w:val="single" w:sz="12" w:space="0" w:color="000000"/>
            </w:tcBorders>
            <w:hideMark/>
          </w:tcPr>
          <w:p w14:paraId="1BB43D05"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1</w:t>
            </w:r>
          </w:p>
        </w:tc>
        <w:tc>
          <w:tcPr>
            <w:tcW w:w="2911" w:type="pct"/>
            <w:tcBorders>
              <w:top w:val="single" w:sz="12" w:space="0" w:color="000000"/>
              <w:left w:val="single" w:sz="12" w:space="0" w:color="000000"/>
              <w:bottom w:val="single" w:sz="12" w:space="0" w:color="000000"/>
              <w:right w:val="single" w:sz="12" w:space="0" w:color="000000"/>
            </w:tcBorders>
            <w:hideMark/>
          </w:tcPr>
          <w:p w14:paraId="6C95B038"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GESTIONE ASILO NIDO COMUNALE “MONSIGNOR GRASSI”</w:t>
            </w:r>
          </w:p>
        </w:tc>
        <w:tc>
          <w:tcPr>
            <w:tcW w:w="579" w:type="pct"/>
            <w:tcBorders>
              <w:top w:val="single" w:sz="12" w:space="0" w:color="000000"/>
              <w:left w:val="single" w:sz="12" w:space="0" w:color="000000"/>
              <w:bottom w:val="single" w:sz="12" w:space="0" w:color="000000"/>
              <w:right w:val="single" w:sz="12" w:space="0" w:color="000000"/>
            </w:tcBorders>
            <w:hideMark/>
          </w:tcPr>
          <w:p w14:paraId="45965884"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30/06/2029</w:t>
            </w:r>
          </w:p>
        </w:tc>
        <w:tc>
          <w:tcPr>
            <w:tcW w:w="1266" w:type="pct"/>
            <w:tcBorders>
              <w:top w:val="single" w:sz="12" w:space="0" w:color="000000"/>
              <w:left w:val="single" w:sz="12" w:space="0" w:color="000000"/>
              <w:bottom w:val="single" w:sz="12" w:space="0" w:color="000000"/>
              <w:right w:val="single" w:sz="12" w:space="0" w:color="000000"/>
            </w:tcBorders>
            <w:hideMark/>
          </w:tcPr>
          <w:p w14:paraId="33CEA9AE"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 xml:space="preserve">€ 242.160,88 ESENTE IVA </w:t>
            </w:r>
          </w:p>
        </w:tc>
      </w:tr>
      <w:tr w:rsidR="008263DB" w:rsidRPr="00F36152" w14:paraId="2F9B1DD1" w14:textId="77777777" w:rsidTr="004D60B1">
        <w:trPr>
          <w:trHeight w:val="159"/>
          <w:jc w:val="center"/>
        </w:trPr>
        <w:tc>
          <w:tcPr>
            <w:tcW w:w="244" w:type="pct"/>
            <w:tcBorders>
              <w:top w:val="single" w:sz="12" w:space="0" w:color="000000"/>
              <w:left w:val="single" w:sz="12" w:space="0" w:color="000000"/>
              <w:bottom w:val="single" w:sz="12" w:space="0" w:color="000000"/>
              <w:right w:val="single" w:sz="12" w:space="0" w:color="000000"/>
            </w:tcBorders>
            <w:hideMark/>
          </w:tcPr>
          <w:p w14:paraId="125ADD16"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2</w:t>
            </w:r>
          </w:p>
        </w:tc>
        <w:tc>
          <w:tcPr>
            <w:tcW w:w="2911" w:type="pct"/>
            <w:tcBorders>
              <w:top w:val="single" w:sz="12" w:space="0" w:color="000000"/>
              <w:left w:val="single" w:sz="12" w:space="0" w:color="000000"/>
              <w:bottom w:val="single" w:sz="12" w:space="0" w:color="000000"/>
              <w:right w:val="single" w:sz="12" w:space="0" w:color="000000"/>
            </w:tcBorders>
            <w:hideMark/>
          </w:tcPr>
          <w:p w14:paraId="42E03F8D"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GESTIONE ASILO NIDO COMUNALE “PIETRO MICCA”</w:t>
            </w:r>
          </w:p>
        </w:tc>
        <w:tc>
          <w:tcPr>
            <w:tcW w:w="579" w:type="pct"/>
            <w:tcBorders>
              <w:top w:val="single" w:sz="12" w:space="0" w:color="000000"/>
              <w:left w:val="single" w:sz="12" w:space="0" w:color="000000"/>
              <w:bottom w:val="single" w:sz="12" w:space="0" w:color="000000"/>
              <w:right w:val="single" w:sz="12" w:space="0" w:color="000000"/>
            </w:tcBorders>
            <w:hideMark/>
          </w:tcPr>
          <w:p w14:paraId="2FF2E4A8"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30/06/2029</w:t>
            </w:r>
          </w:p>
        </w:tc>
        <w:tc>
          <w:tcPr>
            <w:tcW w:w="1266" w:type="pct"/>
            <w:tcBorders>
              <w:top w:val="single" w:sz="12" w:space="0" w:color="000000"/>
              <w:left w:val="single" w:sz="12" w:space="0" w:color="000000"/>
              <w:bottom w:val="single" w:sz="12" w:space="0" w:color="000000"/>
              <w:right w:val="single" w:sz="12" w:space="0" w:color="000000"/>
            </w:tcBorders>
            <w:hideMark/>
          </w:tcPr>
          <w:p w14:paraId="143AD21B"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 xml:space="preserve">€ 372.865,98 ESENTE IVA </w:t>
            </w:r>
          </w:p>
        </w:tc>
      </w:tr>
      <w:tr w:rsidR="008263DB" w:rsidRPr="00F36152" w14:paraId="0F0D2FFF" w14:textId="77777777" w:rsidTr="004D60B1">
        <w:trPr>
          <w:trHeight w:val="166"/>
          <w:jc w:val="center"/>
        </w:trPr>
        <w:tc>
          <w:tcPr>
            <w:tcW w:w="244" w:type="pct"/>
            <w:tcBorders>
              <w:top w:val="single" w:sz="12" w:space="0" w:color="000000"/>
              <w:left w:val="single" w:sz="12" w:space="0" w:color="000000"/>
              <w:bottom w:val="single" w:sz="12" w:space="0" w:color="000000"/>
              <w:right w:val="single" w:sz="12" w:space="0" w:color="000000"/>
            </w:tcBorders>
          </w:tcPr>
          <w:p w14:paraId="6CD3A3C1"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3</w:t>
            </w:r>
          </w:p>
        </w:tc>
        <w:tc>
          <w:tcPr>
            <w:tcW w:w="2911" w:type="pct"/>
            <w:tcBorders>
              <w:top w:val="single" w:sz="12" w:space="0" w:color="000000"/>
              <w:left w:val="single" w:sz="12" w:space="0" w:color="000000"/>
              <w:bottom w:val="single" w:sz="12" w:space="0" w:color="000000"/>
              <w:right w:val="single" w:sz="12" w:space="0" w:color="000000"/>
            </w:tcBorders>
          </w:tcPr>
          <w:p w14:paraId="0E3E123C"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GESTIONE CIMITERO COMUNALE</w:t>
            </w:r>
          </w:p>
        </w:tc>
        <w:tc>
          <w:tcPr>
            <w:tcW w:w="579" w:type="pct"/>
            <w:tcBorders>
              <w:top w:val="single" w:sz="12" w:space="0" w:color="000000"/>
              <w:left w:val="single" w:sz="12" w:space="0" w:color="000000"/>
              <w:bottom w:val="single" w:sz="12" w:space="0" w:color="000000"/>
              <w:right w:val="single" w:sz="12" w:space="0" w:color="000000"/>
            </w:tcBorders>
          </w:tcPr>
          <w:p w14:paraId="7E4E49A8"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19/12/2029</w:t>
            </w:r>
          </w:p>
        </w:tc>
        <w:tc>
          <w:tcPr>
            <w:tcW w:w="1266" w:type="pct"/>
            <w:tcBorders>
              <w:top w:val="single" w:sz="12" w:space="0" w:color="000000"/>
              <w:left w:val="single" w:sz="12" w:space="0" w:color="000000"/>
              <w:bottom w:val="single" w:sz="12" w:space="0" w:color="000000"/>
              <w:right w:val="single" w:sz="12" w:space="0" w:color="000000"/>
            </w:tcBorders>
          </w:tcPr>
          <w:p w14:paraId="1C6CA546"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€ 401.658,05 + IVA 22%</w:t>
            </w:r>
          </w:p>
        </w:tc>
      </w:tr>
      <w:tr w:rsidR="008263DB" w:rsidRPr="00F36152" w14:paraId="1033DB33" w14:textId="77777777" w:rsidTr="004D60B1">
        <w:trPr>
          <w:trHeight w:val="166"/>
          <w:jc w:val="center"/>
        </w:trPr>
        <w:tc>
          <w:tcPr>
            <w:tcW w:w="244" w:type="pct"/>
            <w:tcBorders>
              <w:top w:val="single" w:sz="12" w:space="0" w:color="000000"/>
              <w:left w:val="single" w:sz="12" w:space="0" w:color="000000"/>
              <w:bottom w:val="single" w:sz="12" w:space="0" w:color="000000"/>
              <w:right w:val="single" w:sz="12" w:space="0" w:color="000000"/>
            </w:tcBorders>
          </w:tcPr>
          <w:p w14:paraId="07F6FAA5"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4</w:t>
            </w:r>
          </w:p>
        </w:tc>
        <w:tc>
          <w:tcPr>
            <w:tcW w:w="2911" w:type="pct"/>
            <w:tcBorders>
              <w:top w:val="single" w:sz="12" w:space="0" w:color="000000"/>
              <w:left w:val="single" w:sz="12" w:space="0" w:color="000000"/>
              <w:bottom w:val="single" w:sz="12" w:space="0" w:color="000000"/>
              <w:right w:val="single" w:sz="12" w:space="0" w:color="000000"/>
            </w:tcBorders>
          </w:tcPr>
          <w:p w14:paraId="28FA377A"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MENSA SCOLASTICA</w:t>
            </w:r>
          </w:p>
        </w:tc>
        <w:tc>
          <w:tcPr>
            <w:tcW w:w="579" w:type="pct"/>
            <w:tcBorders>
              <w:top w:val="single" w:sz="12" w:space="0" w:color="000000"/>
              <w:left w:val="single" w:sz="12" w:space="0" w:color="000000"/>
              <w:bottom w:val="single" w:sz="12" w:space="0" w:color="000000"/>
              <w:right w:val="single" w:sz="12" w:space="0" w:color="000000"/>
            </w:tcBorders>
          </w:tcPr>
          <w:p w14:paraId="222F0B41"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30/06/2029</w:t>
            </w:r>
          </w:p>
        </w:tc>
        <w:tc>
          <w:tcPr>
            <w:tcW w:w="1266" w:type="pct"/>
            <w:tcBorders>
              <w:top w:val="single" w:sz="12" w:space="0" w:color="000000"/>
              <w:left w:val="single" w:sz="12" w:space="0" w:color="000000"/>
              <w:bottom w:val="single" w:sz="12" w:space="0" w:color="000000"/>
              <w:right w:val="single" w:sz="12" w:space="0" w:color="000000"/>
            </w:tcBorders>
          </w:tcPr>
          <w:p w14:paraId="01CF7E7B"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 xml:space="preserve">€ 4,86 a pasto + IVA 4% </w:t>
            </w:r>
          </w:p>
        </w:tc>
      </w:tr>
      <w:tr w:rsidR="008263DB" w:rsidRPr="00F36152" w14:paraId="382EF666" w14:textId="77777777" w:rsidTr="004D60B1">
        <w:trPr>
          <w:trHeight w:val="97"/>
          <w:jc w:val="center"/>
        </w:trPr>
        <w:tc>
          <w:tcPr>
            <w:tcW w:w="244" w:type="pct"/>
            <w:tcBorders>
              <w:top w:val="single" w:sz="12" w:space="0" w:color="000000"/>
              <w:left w:val="single" w:sz="12" w:space="0" w:color="000000"/>
              <w:bottom w:val="single" w:sz="12" w:space="0" w:color="000000"/>
              <w:right w:val="single" w:sz="12" w:space="0" w:color="000000"/>
            </w:tcBorders>
            <w:hideMark/>
          </w:tcPr>
          <w:p w14:paraId="306CF4F2"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5</w:t>
            </w:r>
          </w:p>
        </w:tc>
        <w:tc>
          <w:tcPr>
            <w:tcW w:w="2911" w:type="pct"/>
            <w:tcBorders>
              <w:top w:val="single" w:sz="12" w:space="0" w:color="000000"/>
              <w:left w:val="single" w:sz="12" w:space="0" w:color="000000"/>
              <w:bottom w:val="single" w:sz="12" w:space="0" w:color="000000"/>
              <w:right w:val="single" w:sz="12" w:space="0" w:color="000000"/>
            </w:tcBorders>
            <w:hideMark/>
          </w:tcPr>
          <w:p w14:paraId="5EFDA1FB"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 xml:space="preserve">PRE-POST SCUOLA </w:t>
            </w:r>
          </w:p>
        </w:tc>
        <w:tc>
          <w:tcPr>
            <w:tcW w:w="579" w:type="pct"/>
            <w:tcBorders>
              <w:top w:val="single" w:sz="12" w:space="0" w:color="000000"/>
              <w:left w:val="single" w:sz="12" w:space="0" w:color="000000"/>
              <w:bottom w:val="single" w:sz="12" w:space="0" w:color="000000"/>
              <w:right w:val="single" w:sz="12" w:space="0" w:color="000000"/>
            </w:tcBorders>
            <w:hideMark/>
          </w:tcPr>
          <w:p w14:paraId="433C119F"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30/06/2029</w:t>
            </w:r>
          </w:p>
        </w:tc>
        <w:tc>
          <w:tcPr>
            <w:tcW w:w="1266" w:type="pct"/>
            <w:tcBorders>
              <w:top w:val="single" w:sz="12" w:space="0" w:color="000000"/>
              <w:left w:val="single" w:sz="12" w:space="0" w:color="000000"/>
              <w:bottom w:val="single" w:sz="12" w:space="0" w:color="000000"/>
              <w:right w:val="single" w:sz="12" w:space="0" w:color="000000"/>
            </w:tcBorders>
            <w:hideMark/>
          </w:tcPr>
          <w:p w14:paraId="727CC8C4"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 xml:space="preserve">€ 49.410,00 + IVA 22% </w:t>
            </w:r>
          </w:p>
        </w:tc>
      </w:tr>
      <w:tr w:rsidR="008263DB" w:rsidRPr="00F36152" w14:paraId="04E8902E" w14:textId="77777777" w:rsidTr="004D60B1">
        <w:trPr>
          <w:trHeight w:val="172"/>
          <w:jc w:val="center"/>
        </w:trPr>
        <w:tc>
          <w:tcPr>
            <w:tcW w:w="244" w:type="pct"/>
            <w:tcBorders>
              <w:top w:val="single" w:sz="12" w:space="0" w:color="000000"/>
              <w:left w:val="single" w:sz="12" w:space="0" w:color="000000"/>
              <w:bottom w:val="single" w:sz="12" w:space="0" w:color="000000"/>
              <w:right w:val="single" w:sz="12" w:space="0" w:color="000000"/>
            </w:tcBorders>
          </w:tcPr>
          <w:p w14:paraId="7CAF6FCF"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6</w:t>
            </w:r>
          </w:p>
        </w:tc>
        <w:tc>
          <w:tcPr>
            <w:tcW w:w="2911" w:type="pct"/>
            <w:tcBorders>
              <w:top w:val="single" w:sz="12" w:space="0" w:color="000000"/>
              <w:left w:val="single" w:sz="12" w:space="0" w:color="000000"/>
              <w:bottom w:val="single" w:sz="12" w:space="0" w:color="000000"/>
              <w:right w:val="single" w:sz="12" w:space="0" w:color="000000"/>
            </w:tcBorders>
          </w:tcPr>
          <w:p w14:paraId="71614059"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SUPPORTO ALLA RISCOSSIONE MENSA SCOLASTICA</w:t>
            </w:r>
          </w:p>
        </w:tc>
        <w:tc>
          <w:tcPr>
            <w:tcW w:w="579" w:type="pct"/>
            <w:tcBorders>
              <w:top w:val="single" w:sz="12" w:space="0" w:color="000000"/>
              <w:left w:val="single" w:sz="12" w:space="0" w:color="000000"/>
              <w:bottom w:val="single" w:sz="12" w:space="0" w:color="000000"/>
              <w:right w:val="single" w:sz="12" w:space="0" w:color="000000"/>
            </w:tcBorders>
          </w:tcPr>
          <w:p w14:paraId="3AEE82C1"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30/06/2029</w:t>
            </w:r>
          </w:p>
        </w:tc>
        <w:tc>
          <w:tcPr>
            <w:tcW w:w="1266" w:type="pct"/>
            <w:tcBorders>
              <w:top w:val="single" w:sz="12" w:space="0" w:color="000000"/>
              <w:left w:val="single" w:sz="12" w:space="0" w:color="000000"/>
              <w:bottom w:val="single" w:sz="12" w:space="0" w:color="000000"/>
              <w:right w:val="single" w:sz="12" w:space="0" w:color="000000"/>
            </w:tcBorders>
          </w:tcPr>
          <w:p w14:paraId="6B1AF9A8"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 xml:space="preserve">€ 36.389,37 + IVA 22% </w:t>
            </w:r>
          </w:p>
        </w:tc>
      </w:tr>
      <w:tr w:rsidR="008263DB" w:rsidRPr="00F36152" w14:paraId="25A2E8D7" w14:textId="77777777" w:rsidTr="004D60B1">
        <w:trPr>
          <w:trHeight w:val="20"/>
          <w:jc w:val="center"/>
        </w:trPr>
        <w:tc>
          <w:tcPr>
            <w:tcW w:w="244" w:type="pct"/>
            <w:tcBorders>
              <w:top w:val="single" w:sz="12" w:space="0" w:color="000000"/>
              <w:left w:val="single" w:sz="12" w:space="0" w:color="000000"/>
              <w:bottom w:val="single" w:sz="12" w:space="0" w:color="000000"/>
              <w:right w:val="single" w:sz="12" w:space="0" w:color="000000"/>
            </w:tcBorders>
            <w:hideMark/>
          </w:tcPr>
          <w:p w14:paraId="68EFE8C9"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7</w:t>
            </w:r>
          </w:p>
        </w:tc>
        <w:tc>
          <w:tcPr>
            <w:tcW w:w="2911" w:type="pct"/>
            <w:tcBorders>
              <w:top w:val="single" w:sz="12" w:space="0" w:color="000000"/>
              <w:left w:val="single" w:sz="12" w:space="0" w:color="000000"/>
              <w:bottom w:val="single" w:sz="12" w:space="0" w:color="000000"/>
              <w:right w:val="single" w:sz="12" w:space="0" w:color="000000"/>
            </w:tcBorders>
            <w:hideMark/>
          </w:tcPr>
          <w:p w14:paraId="56C24A13"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SUPPORTO ALLA RISCOSSIONE RETTE ASILI NIDO</w:t>
            </w:r>
          </w:p>
        </w:tc>
        <w:tc>
          <w:tcPr>
            <w:tcW w:w="579" w:type="pct"/>
            <w:tcBorders>
              <w:top w:val="single" w:sz="12" w:space="0" w:color="000000"/>
              <w:left w:val="single" w:sz="12" w:space="0" w:color="000000"/>
              <w:bottom w:val="single" w:sz="12" w:space="0" w:color="000000"/>
              <w:right w:val="single" w:sz="12" w:space="0" w:color="000000"/>
            </w:tcBorders>
            <w:hideMark/>
          </w:tcPr>
          <w:p w14:paraId="76A099AF"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30/06/2029</w:t>
            </w:r>
          </w:p>
        </w:tc>
        <w:tc>
          <w:tcPr>
            <w:tcW w:w="1266" w:type="pct"/>
            <w:tcBorders>
              <w:top w:val="single" w:sz="12" w:space="0" w:color="000000"/>
              <w:left w:val="single" w:sz="12" w:space="0" w:color="000000"/>
              <w:bottom w:val="single" w:sz="12" w:space="0" w:color="000000"/>
              <w:right w:val="single" w:sz="12" w:space="0" w:color="000000"/>
            </w:tcBorders>
            <w:hideMark/>
          </w:tcPr>
          <w:p w14:paraId="0A34C62A"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 xml:space="preserve">€ 8.250,00 + IVA 22% </w:t>
            </w:r>
          </w:p>
        </w:tc>
      </w:tr>
      <w:tr w:rsidR="008263DB" w:rsidRPr="00F36152" w14:paraId="385401CF" w14:textId="77777777" w:rsidTr="004D60B1">
        <w:trPr>
          <w:trHeight w:val="21"/>
          <w:jc w:val="center"/>
        </w:trPr>
        <w:tc>
          <w:tcPr>
            <w:tcW w:w="244" w:type="pct"/>
            <w:tcBorders>
              <w:top w:val="single" w:sz="12" w:space="0" w:color="000000"/>
              <w:left w:val="single" w:sz="12" w:space="0" w:color="000000"/>
              <w:bottom w:val="single" w:sz="12" w:space="0" w:color="000000"/>
              <w:right w:val="single" w:sz="12" w:space="0" w:color="000000"/>
            </w:tcBorders>
          </w:tcPr>
          <w:p w14:paraId="75CB40B1"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8</w:t>
            </w:r>
          </w:p>
        </w:tc>
        <w:tc>
          <w:tcPr>
            <w:tcW w:w="2911" w:type="pct"/>
            <w:tcBorders>
              <w:top w:val="single" w:sz="12" w:space="0" w:color="000000"/>
              <w:left w:val="single" w:sz="12" w:space="0" w:color="000000"/>
              <w:bottom w:val="single" w:sz="12" w:space="0" w:color="000000"/>
              <w:right w:val="single" w:sz="12" w:space="0" w:color="000000"/>
            </w:tcBorders>
          </w:tcPr>
          <w:p w14:paraId="117DB62C"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SUPPORTO ALLA RISCOSSIONE RETTE PRE-POST SCUOLA</w:t>
            </w:r>
          </w:p>
        </w:tc>
        <w:tc>
          <w:tcPr>
            <w:tcW w:w="579" w:type="pct"/>
            <w:tcBorders>
              <w:top w:val="single" w:sz="12" w:space="0" w:color="000000"/>
              <w:left w:val="single" w:sz="12" w:space="0" w:color="000000"/>
              <w:bottom w:val="single" w:sz="12" w:space="0" w:color="000000"/>
              <w:right w:val="single" w:sz="12" w:space="0" w:color="000000"/>
            </w:tcBorders>
          </w:tcPr>
          <w:p w14:paraId="1EC270CE"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30/06/2029</w:t>
            </w:r>
          </w:p>
        </w:tc>
        <w:tc>
          <w:tcPr>
            <w:tcW w:w="1266" w:type="pct"/>
            <w:tcBorders>
              <w:top w:val="single" w:sz="12" w:space="0" w:color="000000"/>
              <w:left w:val="single" w:sz="12" w:space="0" w:color="000000"/>
              <w:bottom w:val="single" w:sz="12" w:space="0" w:color="000000"/>
              <w:right w:val="single" w:sz="12" w:space="0" w:color="000000"/>
            </w:tcBorders>
          </w:tcPr>
          <w:p w14:paraId="246E58DE"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 xml:space="preserve">€ 7.500,00 + IVA 22% </w:t>
            </w:r>
          </w:p>
        </w:tc>
      </w:tr>
      <w:tr w:rsidR="008263DB" w:rsidRPr="00F36152" w14:paraId="3B6E70A0" w14:textId="77777777" w:rsidTr="004D60B1">
        <w:trPr>
          <w:trHeight w:val="96"/>
          <w:jc w:val="center"/>
        </w:trPr>
        <w:tc>
          <w:tcPr>
            <w:tcW w:w="244" w:type="pct"/>
            <w:tcBorders>
              <w:top w:val="single" w:sz="12" w:space="0" w:color="000000"/>
              <w:left w:val="single" w:sz="12" w:space="0" w:color="000000"/>
              <w:bottom w:val="single" w:sz="12" w:space="0" w:color="000000"/>
              <w:right w:val="single" w:sz="12" w:space="0" w:color="000000"/>
            </w:tcBorders>
          </w:tcPr>
          <w:p w14:paraId="09D62EC8"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9</w:t>
            </w:r>
          </w:p>
        </w:tc>
        <w:tc>
          <w:tcPr>
            <w:tcW w:w="2911" w:type="pct"/>
            <w:tcBorders>
              <w:top w:val="single" w:sz="12" w:space="0" w:color="000000"/>
              <w:left w:val="single" w:sz="12" w:space="0" w:color="000000"/>
              <w:bottom w:val="single" w:sz="12" w:space="0" w:color="000000"/>
              <w:right w:val="single" w:sz="12" w:space="0" w:color="000000"/>
            </w:tcBorders>
          </w:tcPr>
          <w:p w14:paraId="78CD5431"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ASSISTENZA ALUNNI DIVERSAMENTE ABILI NELLE SCUOLE</w:t>
            </w:r>
          </w:p>
        </w:tc>
        <w:tc>
          <w:tcPr>
            <w:tcW w:w="579" w:type="pct"/>
            <w:tcBorders>
              <w:top w:val="single" w:sz="12" w:space="0" w:color="000000"/>
              <w:left w:val="single" w:sz="12" w:space="0" w:color="000000"/>
              <w:bottom w:val="single" w:sz="12" w:space="0" w:color="000000"/>
              <w:right w:val="single" w:sz="12" w:space="0" w:color="000000"/>
            </w:tcBorders>
          </w:tcPr>
          <w:p w14:paraId="7823DC13"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30/06/2029</w:t>
            </w:r>
          </w:p>
        </w:tc>
        <w:tc>
          <w:tcPr>
            <w:tcW w:w="1266" w:type="pct"/>
            <w:tcBorders>
              <w:top w:val="single" w:sz="12" w:space="0" w:color="000000"/>
              <w:left w:val="single" w:sz="12" w:space="0" w:color="000000"/>
              <w:bottom w:val="single" w:sz="12" w:space="0" w:color="000000"/>
              <w:right w:val="single" w:sz="12" w:space="0" w:color="000000"/>
            </w:tcBorders>
          </w:tcPr>
          <w:p w14:paraId="12BEC3E9"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€ 19,70 (costo orario) esente iva  </w:t>
            </w:r>
          </w:p>
        </w:tc>
      </w:tr>
      <w:tr w:rsidR="008263DB" w:rsidRPr="00F36152" w14:paraId="02BB7853" w14:textId="77777777" w:rsidTr="004D60B1">
        <w:trPr>
          <w:trHeight w:val="20"/>
          <w:jc w:val="center"/>
        </w:trPr>
        <w:tc>
          <w:tcPr>
            <w:tcW w:w="244" w:type="pct"/>
            <w:tcBorders>
              <w:top w:val="single" w:sz="12" w:space="0" w:color="000000"/>
              <w:left w:val="single" w:sz="12" w:space="0" w:color="000000"/>
              <w:bottom w:val="single" w:sz="12" w:space="0" w:color="000000"/>
              <w:right w:val="single" w:sz="12" w:space="0" w:color="000000"/>
            </w:tcBorders>
            <w:shd w:val="clear" w:color="auto" w:fill="auto"/>
            <w:hideMark/>
          </w:tcPr>
          <w:p w14:paraId="16E37FB2"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10</w:t>
            </w:r>
          </w:p>
        </w:tc>
        <w:tc>
          <w:tcPr>
            <w:tcW w:w="2911" w:type="pct"/>
            <w:tcBorders>
              <w:top w:val="single" w:sz="12" w:space="0" w:color="000000"/>
              <w:left w:val="single" w:sz="12" w:space="0" w:color="000000"/>
              <w:bottom w:val="single" w:sz="12" w:space="0" w:color="000000"/>
              <w:right w:val="single" w:sz="12" w:space="0" w:color="000000"/>
            </w:tcBorders>
            <w:shd w:val="clear" w:color="auto" w:fill="auto"/>
            <w:hideMark/>
          </w:tcPr>
          <w:p w14:paraId="30A693C6"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GESTIONE FARMACIE COMUNALI</w:t>
            </w:r>
          </w:p>
        </w:tc>
        <w:tc>
          <w:tcPr>
            <w:tcW w:w="579" w:type="pct"/>
            <w:tcBorders>
              <w:top w:val="single" w:sz="12" w:space="0" w:color="000000"/>
              <w:left w:val="single" w:sz="12" w:space="0" w:color="000000"/>
              <w:bottom w:val="single" w:sz="12" w:space="0" w:color="000000"/>
              <w:right w:val="single" w:sz="12" w:space="0" w:color="000000"/>
            </w:tcBorders>
            <w:shd w:val="clear" w:color="auto" w:fill="auto"/>
            <w:hideMark/>
          </w:tcPr>
          <w:p w14:paraId="017FF10B"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w:t>
            </w:r>
          </w:p>
        </w:tc>
        <w:tc>
          <w:tcPr>
            <w:tcW w:w="1266" w:type="pct"/>
            <w:tcBorders>
              <w:top w:val="single" w:sz="12" w:space="0" w:color="000000"/>
              <w:left w:val="single" w:sz="12" w:space="0" w:color="000000"/>
              <w:bottom w:val="single" w:sz="12" w:space="0" w:color="000000"/>
              <w:right w:val="single" w:sz="12" w:space="0" w:color="000000"/>
            </w:tcBorders>
            <w:shd w:val="clear" w:color="auto" w:fill="auto"/>
          </w:tcPr>
          <w:p w14:paraId="244EEBDE"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w:t>
            </w:r>
          </w:p>
        </w:tc>
      </w:tr>
      <w:tr w:rsidR="008263DB" w:rsidRPr="00F36152" w14:paraId="76C8A397" w14:textId="77777777" w:rsidTr="004D60B1">
        <w:trPr>
          <w:trHeight w:val="86"/>
          <w:jc w:val="center"/>
        </w:trPr>
        <w:tc>
          <w:tcPr>
            <w:tcW w:w="244" w:type="pct"/>
            <w:tcBorders>
              <w:top w:val="single" w:sz="12" w:space="0" w:color="000000"/>
              <w:left w:val="single" w:sz="12" w:space="0" w:color="000000"/>
              <w:bottom w:val="single" w:sz="12" w:space="0" w:color="000000"/>
              <w:right w:val="single" w:sz="12" w:space="0" w:color="000000"/>
            </w:tcBorders>
            <w:hideMark/>
          </w:tcPr>
          <w:p w14:paraId="6D03AA81"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11</w:t>
            </w:r>
          </w:p>
        </w:tc>
        <w:tc>
          <w:tcPr>
            <w:tcW w:w="2911" w:type="pct"/>
            <w:tcBorders>
              <w:top w:val="single" w:sz="12" w:space="0" w:color="000000"/>
              <w:left w:val="single" w:sz="12" w:space="0" w:color="000000"/>
              <w:bottom w:val="single" w:sz="12" w:space="0" w:color="000000"/>
              <w:right w:val="single" w:sz="12" w:space="0" w:color="000000"/>
            </w:tcBorders>
            <w:hideMark/>
          </w:tcPr>
          <w:p w14:paraId="40B10EB7"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SERVIZI DI IGIENE URBANA</w:t>
            </w:r>
          </w:p>
        </w:tc>
        <w:tc>
          <w:tcPr>
            <w:tcW w:w="579" w:type="pct"/>
            <w:tcBorders>
              <w:top w:val="single" w:sz="12" w:space="0" w:color="000000"/>
              <w:left w:val="single" w:sz="12" w:space="0" w:color="000000"/>
              <w:bottom w:val="single" w:sz="12" w:space="0" w:color="000000"/>
              <w:right w:val="single" w:sz="12" w:space="0" w:color="000000"/>
            </w:tcBorders>
            <w:hideMark/>
          </w:tcPr>
          <w:p w14:paraId="638E4E62"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31/12/2027</w:t>
            </w:r>
          </w:p>
        </w:tc>
        <w:tc>
          <w:tcPr>
            <w:tcW w:w="1266" w:type="pct"/>
            <w:tcBorders>
              <w:top w:val="single" w:sz="12" w:space="0" w:color="000000"/>
              <w:left w:val="single" w:sz="12" w:space="0" w:color="000000"/>
              <w:bottom w:val="single" w:sz="12" w:space="0" w:color="000000"/>
              <w:right w:val="single" w:sz="12" w:space="0" w:color="000000"/>
            </w:tcBorders>
            <w:hideMark/>
          </w:tcPr>
          <w:p w14:paraId="6561DF83"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 xml:space="preserve">€ 7.022.308,92 + IVA 10% </w:t>
            </w:r>
          </w:p>
        </w:tc>
      </w:tr>
      <w:tr w:rsidR="008263DB" w:rsidRPr="00F36152" w14:paraId="3B500AD7" w14:textId="77777777" w:rsidTr="004D60B1">
        <w:trPr>
          <w:trHeight w:val="78"/>
          <w:jc w:val="center"/>
        </w:trPr>
        <w:tc>
          <w:tcPr>
            <w:tcW w:w="244" w:type="pct"/>
            <w:tcBorders>
              <w:top w:val="single" w:sz="12" w:space="0" w:color="000000"/>
              <w:left w:val="single" w:sz="12" w:space="0" w:color="000000"/>
              <w:bottom w:val="single" w:sz="12" w:space="0" w:color="000000"/>
              <w:right w:val="single" w:sz="12" w:space="0" w:color="000000"/>
            </w:tcBorders>
            <w:hideMark/>
          </w:tcPr>
          <w:p w14:paraId="0A38D37E"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12</w:t>
            </w:r>
          </w:p>
        </w:tc>
        <w:tc>
          <w:tcPr>
            <w:tcW w:w="2911" w:type="pct"/>
            <w:tcBorders>
              <w:top w:val="single" w:sz="12" w:space="0" w:color="000000"/>
              <w:left w:val="single" w:sz="12" w:space="0" w:color="000000"/>
              <w:bottom w:val="single" w:sz="12" w:space="0" w:color="000000"/>
              <w:right w:val="single" w:sz="12" w:space="0" w:color="000000"/>
            </w:tcBorders>
            <w:hideMark/>
          </w:tcPr>
          <w:p w14:paraId="41163129"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MANUTENZIONE IMMOBILI COMUNALI</w:t>
            </w:r>
          </w:p>
        </w:tc>
        <w:tc>
          <w:tcPr>
            <w:tcW w:w="579" w:type="pct"/>
            <w:tcBorders>
              <w:top w:val="single" w:sz="12" w:space="0" w:color="000000"/>
              <w:left w:val="single" w:sz="12" w:space="0" w:color="000000"/>
              <w:bottom w:val="single" w:sz="12" w:space="0" w:color="000000"/>
              <w:right w:val="single" w:sz="12" w:space="0" w:color="000000"/>
            </w:tcBorders>
            <w:hideMark/>
          </w:tcPr>
          <w:p w14:paraId="0B68C811"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31/12/2025</w:t>
            </w:r>
          </w:p>
        </w:tc>
        <w:tc>
          <w:tcPr>
            <w:tcW w:w="1266" w:type="pct"/>
            <w:tcBorders>
              <w:top w:val="single" w:sz="12" w:space="0" w:color="000000"/>
              <w:left w:val="single" w:sz="12" w:space="0" w:color="000000"/>
              <w:bottom w:val="single" w:sz="12" w:space="0" w:color="000000"/>
              <w:right w:val="single" w:sz="12" w:space="0" w:color="000000"/>
            </w:tcBorders>
            <w:hideMark/>
          </w:tcPr>
          <w:p w14:paraId="4DCFE34E"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€ 383.916,62 + IVA 22%</w:t>
            </w:r>
          </w:p>
        </w:tc>
      </w:tr>
      <w:tr w:rsidR="008263DB" w:rsidRPr="00F36152" w14:paraId="3C67CE99" w14:textId="77777777" w:rsidTr="004D60B1">
        <w:trPr>
          <w:trHeight w:val="20"/>
          <w:jc w:val="center"/>
        </w:trPr>
        <w:tc>
          <w:tcPr>
            <w:tcW w:w="244" w:type="pct"/>
            <w:tcBorders>
              <w:top w:val="single" w:sz="12" w:space="0" w:color="000000"/>
              <w:left w:val="single" w:sz="12" w:space="0" w:color="000000"/>
              <w:bottom w:val="single" w:sz="12" w:space="0" w:color="000000"/>
              <w:right w:val="single" w:sz="12" w:space="0" w:color="000000"/>
            </w:tcBorders>
            <w:hideMark/>
          </w:tcPr>
          <w:p w14:paraId="08BCBC57"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13</w:t>
            </w:r>
          </w:p>
        </w:tc>
        <w:tc>
          <w:tcPr>
            <w:tcW w:w="2911" w:type="pct"/>
            <w:tcBorders>
              <w:top w:val="single" w:sz="12" w:space="0" w:color="000000"/>
              <w:left w:val="single" w:sz="12" w:space="0" w:color="000000"/>
              <w:bottom w:val="single" w:sz="12" w:space="0" w:color="000000"/>
              <w:right w:val="single" w:sz="12" w:space="0" w:color="000000"/>
            </w:tcBorders>
            <w:hideMark/>
          </w:tcPr>
          <w:p w14:paraId="4B920E1A"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GESTIONE PARCHEGGIO MULTIPIANO</w:t>
            </w:r>
          </w:p>
        </w:tc>
        <w:tc>
          <w:tcPr>
            <w:tcW w:w="579" w:type="pct"/>
            <w:tcBorders>
              <w:top w:val="single" w:sz="12" w:space="0" w:color="000000"/>
              <w:left w:val="single" w:sz="12" w:space="0" w:color="000000"/>
              <w:bottom w:val="single" w:sz="12" w:space="0" w:color="000000"/>
              <w:right w:val="single" w:sz="12" w:space="0" w:color="000000"/>
            </w:tcBorders>
            <w:hideMark/>
          </w:tcPr>
          <w:p w14:paraId="3D33D3A3"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Di proprietà</w:t>
            </w:r>
          </w:p>
        </w:tc>
        <w:tc>
          <w:tcPr>
            <w:tcW w:w="1266" w:type="pct"/>
            <w:tcBorders>
              <w:top w:val="single" w:sz="12" w:space="0" w:color="000000"/>
              <w:left w:val="single" w:sz="12" w:space="0" w:color="000000"/>
              <w:bottom w:val="single" w:sz="12" w:space="0" w:color="000000"/>
              <w:right w:val="single" w:sz="12" w:space="0" w:color="000000"/>
            </w:tcBorders>
            <w:hideMark/>
          </w:tcPr>
          <w:p w14:paraId="084AE60A"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w:t>
            </w:r>
          </w:p>
        </w:tc>
      </w:tr>
      <w:tr w:rsidR="008263DB" w:rsidRPr="001F4AAE" w14:paraId="2E6FC0FA" w14:textId="77777777" w:rsidTr="004D60B1">
        <w:trPr>
          <w:trHeight w:val="20"/>
          <w:jc w:val="center"/>
        </w:trPr>
        <w:tc>
          <w:tcPr>
            <w:tcW w:w="244" w:type="pct"/>
            <w:tcBorders>
              <w:top w:val="single" w:sz="12" w:space="0" w:color="000000"/>
              <w:left w:val="single" w:sz="12" w:space="0" w:color="000000"/>
              <w:bottom w:val="single" w:sz="12" w:space="0" w:color="000000"/>
              <w:right w:val="single" w:sz="12" w:space="0" w:color="000000"/>
            </w:tcBorders>
            <w:shd w:val="clear" w:color="auto" w:fill="auto"/>
          </w:tcPr>
          <w:p w14:paraId="756D8990" w14:textId="77777777" w:rsidR="008263DB" w:rsidRPr="008263DB" w:rsidRDefault="008263DB" w:rsidP="008263DB">
            <w:pPr>
              <w:adjustRightInd w:val="0"/>
              <w:ind w:left="142"/>
              <w:jc w:val="right"/>
              <w:rPr>
                <w:rFonts w:asciiTheme="minorHAnsi" w:hAnsiTheme="minorHAnsi" w:cstheme="minorHAnsi"/>
                <w:sz w:val="16"/>
                <w:szCs w:val="16"/>
              </w:rPr>
            </w:pPr>
            <w:r w:rsidRPr="008263DB">
              <w:rPr>
                <w:rFonts w:asciiTheme="minorHAnsi" w:hAnsiTheme="minorHAnsi" w:cstheme="minorHAnsi"/>
                <w:sz w:val="16"/>
                <w:szCs w:val="16"/>
              </w:rPr>
              <w:t>14</w:t>
            </w:r>
          </w:p>
        </w:tc>
        <w:tc>
          <w:tcPr>
            <w:tcW w:w="2911" w:type="pct"/>
            <w:tcBorders>
              <w:top w:val="single" w:sz="12" w:space="0" w:color="000000"/>
              <w:left w:val="single" w:sz="12" w:space="0" w:color="000000"/>
              <w:bottom w:val="single" w:sz="12" w:space="0" w:color="000000"/>
              <w:right w:val="single" w:sz="12" w:space="0" w:color="000000"/>
            </w:tcBorders>
            <w:shd w:val="clear" w:color="auto" w:fill="auto"/>
          </w:tcPr>
          <w:p w14:paraId="06434C2E" w14:textId="77777777" w:rsidR="008263DB" w:rsidRPr="008263DB" w:rsidRDefault="008263DB" w:rsidP="008263DB">
            <w:pPr>
              <w:adjustRightInd w:val="0"/>
              <w:ind w:left="142"/>
              <w:rPr>
                <w:rFonts w:asciiTheme="minorHAnsi" w:hAnsiTheme="minorHAnsi" w:cstheme="minorHAnsi"/>
                <w:sz w:val="16"/>
                <w:szCs w:val="16"/>
              </w:rPr>
            </w:pPr>
            <w:r w:rsidRPr="008263DB">
              <w:rPr>
                <w:rFonts w:asciiTheme="minorHAnsi" w:hAnsiTheme="minorHAnsi" w:cstheme="minorHAnsi"/>
                <w:sz w:val="16"/>
                <w:szCs w:val="16"/>
              </w:rPr>
              <w:t>GESTIONE DELLA SOSTA IN FASCIA BLU</w:t>
            </w:r>
          </w:p>
        </w:tc>
        <w:tc>
          <w:tcPr>
            <w:tcW w:w="579" w:type="pct"/>
            <w:tcBorders>
              <w:top w:val="single" w:sz="12" w:space="0" w:color="000000"/>
              <w:left w:val="single" w:sz="12" w:space="0" w:color="000000"/>
              <w:bottom w:val="single" w:sz="12" w:space="0" w:color="000000"/>
              <w:right w:val="single" w:sz="12" w:space="0" w:color="000000"/>
            </w:tcBorders>
            <w:shd w:val="clear" w:color="auto" w:fill="auto"/>
          </w:tcPr>
          <w:p w14:paraId="5ECE45B8"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18/10/2030</w:t>
            </w:r>
          </w:p>
        </w:tc>
        <w:tc>
          <w:tcPr>
            <w:tcW w:w="1266" w:type="pct"/>
            <w:tcBorders>
              <w:top w:val="single" w:sz="12" w:space="0" w:color="000000"/>
              <w:left w:val="single" w:sz="12" w:space="0" w:color="000000"/>
              <w:bottom w:val="single" w:sz="12" w:space="0" w:color="000000"/>
              <w:right w:val="single" w:sz="12" w:space="0" w:color="000000"/>
            </w:tcBorders>
            <w:shd w:val="clear" w:color="auto" w:fill="auto"/>
          </w:tcPr>
          <w:p w14:paraId="2A5588D9" w14:textId="77777777" w:rsidR="008263DB" w:rsidRPr="008263DB" w:rsidRDefault="008263DB" w:rsidP="008263DB">
            <w:pPr>
              <w:adjustRightInd w:val="0"/>
              <w:ind w:left="142"/>
              <w:jc w:val="center"/>
              <w:rPr>
                <w:rFonts w:asciiTheme="minorHAnsi" w:hAnsiTheme="minorHAnsi" w:cstheme="minorHAnsi"/>
                <w:sz w:val="16"/>
                <w:szCs w:val="16"/>
              </w:rPr>
            </w:pPr>
            <w:r w:rsidRPr="008263DB">
              <w:rPr>
                <w:rFonts w:asciiTheme="minorHAnsi" w:hAnsiTheme="minorHAnsi" w:cstheme="minorHAnsi"/>
                <w:sz w:val="16"/>
                <w:szCs w:val="16"/>
              </w:rPr>
              <w:t>aggio del 35% a favore del Comune</w:t>
            </w:r>
          </w:p>
        </w:tc>
      </w:tr>
    </w:tbl>
    <w:p w14:paraId="58D36C7C" w14:textId="46852371" w:rsidR="007E5032" w:rsidRDefault="007E5032" w:rsidP="008263DB">
      <w:pPr>
        <w:spacing w:before="56" w:line="276" w:lineRule="auto"/>
        <w:ind w:left="176" w:right="278"/>
        <w:jc w:val="both"/>
      </w:pPr>
    </w:p>
    <w:p w14:paraId="743FF65A" w14:textId="03AB1D4C" w:rsidR="004D60B1" w:rsidRPr="008263DB" w:rsidRDefault="008263DB" w:rsidP="008263DB">
      <w:pPr>
        <w:spacing w:before="56" w:line="276" w:lineRule="auto"/>
        <w:ind w:left="176" w:right="278"/>
        <w:jc w:val="both"/>
      </w:pPr>
      <w:r w:rsidRPr="008263DB">
        <w:t>Ciò premesso, si fa presente che al Comune di Marino, nell’ambito delle competenze attribuite dalle leggi ordinarie e dalle leggi regionali, è attribuita l’attività di programmazione, indirizzo, coordinamento e controllo dell’intero sistema di servizi erogati.</w:t>
      </w:r>
    </w:p>
    <w:p w14:paraId="293526CD" w14:textId="77777777" w:rsidR="004A6579" w:rsidRDefault="008263DB" w:rsidP="008263DB">
      <w:pPr>
        <w:spacing w:before="56" w:line="276" w:lineRule="auto"/>
        <w:ind w:left="176" w:right="278"/>
        <w:jc w:val="both"/>
      </w:pPr>
      <w:r w:rsidRPr="008263DB">
        <w:t xml:space="preserve">Il Comune di Marino potrà inviare, in qualsiasi momento, atti di indirizzo vincolanti per la società ovvero linee di indirizzi al fine di garantire la massima efficienza ed economicità della Società, le </w:t>
      </w:r>
    </w:p>
    <w:p w14:paraId="5E295425" w14:textId="67358D35" w:rsidR="008263DB" w:rsidRDefault="008263DB" w:rsidP="008263DB">
      <w:pPr>
        <w:spacing w:before="56" w:line="276" w:lineRule="auto"/>
        <w:ind w:left="176" w:right="278"/>
        <w:jc w:val="both"/>
      </w:pPr>
      <w:r w:rsidRPr="008263DB">
        <w:t>strategie e le politiche aziendali.</w:t>
      </w:r>
    </w:p>
    <w:p w14:paraId="21F9CD16" w14:textId="15224121" w:rsidR="006063E9" w:rsidRDefault="00000000" w:rsidP="008263DB">
      <w:pPr>
        <w:spacing w:before="56" w:line="276" w:lineRule="auto"/>
        <w:ind w:left="176" w:right="278"/>
        <w:jc w:val="both"/>
      </w:pPr>
      <w:r>
        <w:t>Per</w:t>
      </w:r>
      <w:r w:rsidRPr="008263DB">
        <w:t xml:space="preserve"> </w:t>
      </w:r>
      <w:r>
        <w:t>quanto</w:t>
      </w:r>
      <w:r w:rsidRPr="008263DB">
        <w:t xml:space="preserve"> </w:t>
      </w:r>
      <w:r>
        <w:t>attiene</w:t>
      </w:r>
      <w:r w:rsidRPr="008263DB">
        <w:t xml:space="preserve"> </w:t>
      </w:r>
      <w:r>
        <w:t>al</w:t>
      </w:r>
      <w:r w:rsidRPr="008263DB">
        <w:t xml:space="preserve"> </w:t>
      </w:r>
      <w:r>
        <w:t>modello</w:t>
      </w:r>
      <w:r w:rsidRPr="008263DB">
        <w:t xml:space="preserve"> </w:t>
      </w:r>
      <w:r>
        <w:t>e</w:t>
      </w:r>
      <w:r w:rsidRPr="008263DB">
        <w:t xml:space="preserve"> </w:t>
      </w:r>
      <w:r>
        <w:t>agli</w:t>
      </w:r>
      <w:r w:rsidRPr="008263DB">
        <w:t xml:space="preserve"> </w:t>
      </w:r>
      <w:r>
        <w:t>strumenti</w:t>
      </w:r>
      <w:r w:rsidRPr="008263DB">
        <w:t xml:space="preserve"> </w:t>
      </w:r>
      <w:r>
        <w:t>di</w:t>
      </w:r>
      <w:r w:rsidRPr="008263DB">
        <w:t xml:space="preserve"> </w:t>
      </w:r>
      <w:r>
        <w:t>governance</w:t>
      </w:r>
      <w:r w:rsidRPr="008263DB">
        <w:t xml:space="preserve"> </w:t>
      </w:r>
      <w:r>
        <w:t>di</w:t>
      </w:r>
      <w:r w:rsidRPr="008263DB">
        <w:t xml:space="preserve"> </w:t>
      </w:r>
      <w:r w:rsidR="00E2254F">
        <w:t>MCM</w:t>
      </w:r>
      <w:r w:rsidRPr="008263DB">
        <w:t xml:space="preserve"> </w:t>
      </w:r>
      <w:r>
        <w:t>S.p.A.,</w:t>
      </w:r>
      <w:r w:rsidRPr="008263DB">
        <w:t xml:space="preserve"> </w:t>
      </w:r>
      <w:r>
        <w:t>si</w:t>
      </w:r>
      <w:r w:rsidRPr="008263DB">
        <w:t xml:space="preserve"> </w:t>
      </w:r>
      <w:r>
        <w:t>rimanda</w:t>
      </w:r>
      <w:r w:rsidRPr="008263DB">
        <w:t xml:space="preserve"> </w:t>
      </w:r>
      <w:r>
        <w:t>a</w:t>
      </w:r>
      <w:r w:rsidRPr="008263DB">
        <w:t xml:space="preserve"> </w:t>
      </w:r>
      <w:r>
        <w:t>quanto</w:t>
      </w:r>
      <w:r w:rsidRPr="008263DB">
        <w:t xml:space="preserve"> </w:t>
      </w:r>
      <w:r>
        <w:t>indicato</w:t>
      </w:r>
      <w:r w:rsidRPr="008263DB">
        <w:t xml:space="preserve"> </w:t>
      </w:r>
      <w:r>
        <w:t>nei</w:t>
      </w:r>
      <w:r w:rsidRPr="008263DB">
        <w:t xml:space="preserve"> </w:t>
      </w:r>
      <w:r>
        <w:t>relativi</w:t>
      </w:r>
      <w:r w:rsidRPr="008263DB">
        <w:t xml:space="preserve"> </w:t>
      </w:r>
      <w:r>
        <w:t>capitoli</w:t>
      </w:r>
      <w:r w:rsidRPr="008263DB">
        <w:t xml:space="preserve"> </w:t>
      </w:r>
      <w:r>
        <w:t>del</w:t>
      </w:r>
      <w:r w:rsidRPr="008263DB">
        <w:t xml:space="preserve"> </w:t>
      </w:r>
      <w:r>
        <w:t>Modello</w:t>
      </w:r>
      <w:r w:rsidRPr="008263DB">
        <w:t xml:space="preserve"> </w:t>
      </w:r>
      <w:r>
        <w:t>di</w:t>
      </w:r>
      <w:r w:rsidRPr="008263DB">
        <w:t xml:space="preserve"> </w:t>
      </w:r>
      <w:r>
        <w:t>Organizzazione,</w:t>
      </w:r>
      <w:r w:rsidRPr="008263DB">
        <w:t xml:space="preserve"> </w:t>
      </w:r>
      <w:r>
        <w:t>Gestione</w:t>
      </w:r>
      <w:r w:rsidRPr="008263DB">
        <w:t xml:space="preserve"> </w:t>
      </w:r>
      <w:r>
        <w:t>e</w:t>
      </w:r>
      <w:r w:rsidRPr="008263DB">
        <w:t xml:space="preserve"> </w:t>
      </w:r>
      <w:r>
        <w:t xml:space="preserve">Controllo </w:t>
      </w:r>
      <w:r w:rsidRPr="008263DB">
        <w:t xml:space="preserve">ex </w:t>
      </w:r>
      <w:r>
        <w:t>D.lgs.</w:t>
      </w:r>
      <w:r w:rsidRPr="008263DB">
        <w:t xml:space="preserve"> </w:t>
      </w:r>
      <w:r>
        <w:t>231/2001.</w:t>
      </w:r>
    </w:p>
    <w:p w14:paraId="073D84E9" w14:textId="06F87058" w:rsidR="006063E9" w:rsidRDefault="00000000" w:rsidP="008263DB">
      <w:pPr>
        <w:spacing w:before="56" w:line="276" w:lineRule="auto"/>
        <w:ind w:left="176" w:right="278"/>
        <w:jc w:val="both"/>
      </w:pPr>
      <w:bookmarkStart w:id="89" w:name="L’attuale_configurazione_organizzativa_d"/>
      <w:bookmarkEnd w:id="89"/>
      <w:r>
        <w:t>L’attuale</w:t>
      </w:r>
      <w:r w:rsidRPr="008263DB">
        <w:t xml:space="preserve"> </w:t>
      </w:r>
      <w:r>
        <w:t>configurazione</w:t>
      </w:r>
      <w:r w:rsidRPr="008263DB">
        <w:t xml:space="preserve"> </w:t>
      </w:r>
      <w:r>
        <w:t>organizzativa</w:t>
      </w:r>
      <w:r w:rsidRPr="008263DB">
        <w:t xml:space="preserve"> </w:t>
      </w:r>
      <w:r>
        <w:t>di</w:t>
      </w:r>
      <w:r w:rsidRPr="008263DB">
        <w:t xml:space="preserve"> </w:t>
      </w:r>
      <w:r w:rsidR="00E2254F">
        <w:t>MCM</w:t>
      </w:r>
      <w:r w:rsidRPr="008263DB">
        <w:t xml:space="preserve"> </w:t>
      </w:r>
      <w:r>
        <w:t>prevede</w:t>
      </w:r>
      <w:r w:rsidRPr="008263DB">
        <w:t xml:space="preserve"> </w:t>
      </w:r>
      <w:r>
        <w:t>le</w:t>
      </w:r>
      <w:r w:rsidRPr="008263DB">
        <w:t xml:space="preserve"> </w:t>
      </w:r>
      <w:r>
        <w:t>seguenti</w:t>
      </w:r>
      <w:r w:rsidRPr="008263DB">
        <w:t xml:space="preserve"> </w:t>
      </w:r>
      <w:r>
        <w:t>funzioni</w:t>
      </w:r>
      <w:r w:rsidRPr="008263DB">
        <w:t xml:space="preserve"> </w:t>
      </w:r>
      <w:r>
        <w:t>di</w:t>
      </w:r>
      <w:r w:rsidRPr="008263DB">
        <w:t xml:space="preserve"> </w:t>
      </w:r>
      <w:r>
        <w:t>vertice:</w:t>
      </w:r>
    </w:p>
    <w:p w14:paraId="03FA8DFB" w14:textId="77777777" w:rsidR="006564C4" w:rsidRDefault="006564C4">
      <w:pPr>
        <w:pStyle w:val="Corpotesto"/>
        <w:ind w:left="178"/>
      </w:pPr>
    </w:p>
    <w:p w14:paraId="748A0D33" w14:textId="61C96A1B" w:rsidR="006564C4" w:rsidRPr="006564C4" w:rsidRDefault="006564C4">
      <w:pPr>
        <w:pStyle w:val="Corpodeltesto2"/>
        <w:numPr>
          <w:ilvl w:val="0"/>
          <w:numId w:val="7"/>
        </w:numPr>
        <w:spacing w:after="0" w:line="360" w:lineRule="auto"/>
        <w:ind w:left="1003" w:hanging="357"/>
        <w:rPr>
          <w:b/>
          <w:bCs/>
        </w:rPr>
      </w:pPr>
      <w:bookmarkStart w:id="90" w:name="_Presidente;"/>
      <w:bookmarkStart w:id="91" w:name="che_definiscono,_formulano_e_realizzano_"/>
      <w:bookmarkEnd w:id="90"/>
      <w:bookmarkEnd w:id="91"/>
      <w:r w:rsidRPr="006564C4">
        <w:rPr>
          <w:b/>
          <w:bCs/>
        </w:rPr>
        <w:t>Assemblea dei Soci;</w:t>
      </w:r>
    </w:p>
    <w:p w14:paraId="6F2944B3" w14:textId="559E7B7B" w:rsidR="006564C4" w:rsidRPr="006564C4" w:rsidRDefault="006564C4">
      <w:pPr>
        <w:pStyle w:val="Corpodeltesto2"/>
        <w:numPr>
          <w:ilvl w:val="0"/>
          <w:numId w:val="7"/>
        </w:numPr>
        <w:spacing w:after="0" w:line="360" w:lineRule="auto"/>
        <w:ind w:left="1003" w:hanging="357"/>
        <w:rPr>
          <w:b/>
          <w:bCs/>
        </w:rPr>
      </w:pPr>
      <w:r w:rsidRPr="006564C4">
        <w:rPr>
          <w:b/>
          <w:bCs/>
        </w:rPr>
        <w:t xml:space="preserve">Amministratore Unico – Avv. Massimo Serafini; </w:t>
      </w:r>
    </w:p>
    <w:p w14:paraId="1D3D8BE1" w14:textId="3BF3F0DB" w:rsidR="006564C4" w:rsidRPr="006564C4" w:rsidRDefault="006564C4">
      <w:pPr>
        <w:pStyle w:val="Corpodeltesto2"/>
        <w:numPr>
          <w:ilvl w:val="0"/>
          <w:numId w:val="7"/>
        </w:numPr>
        <w:spacing w:after="0" w:line="360" w:lineRule="auto"/>
        <w:ind w:left="1003" w:hanging="357"/>
        <w:rPr>
          <w:b/>
          <w:bCs/>
        </w:rPr>
      </w:pPr>
      <w:r w:rsidRPr="006564C4">
        <w:rPr>
          <w:b/>
          <w:bCs/>
        </w:rPr>
        <w:t>Direttore Generale - Dott. Michele Bernardini;</w:t>
      </w:r>
    </w:p>
    <w:p w14:paraId="5D2BEC29" w14:textId="186BCCDD" w:rsidR="006564C4" w:rsidRPr="006564C4" w:rsidRDefault="006564C4">
      <w:pPr>
        <w:pStyle w:val="Corpodeltesto2"/>
        <w:numPr>
          <w:ilvl w:val="0"/>
          <w:numId w:val="7"/>
        </w:numPr>
        <w:spacing w:after="0" w:line="360" w:lineRule="auto"/>
        <w:ind w:left="1003" w:hanging="357"/>
        <w:rPr>
          <w:b/>
          <w:bCs/>
        </w:rPr>
      </w:pPr>
      <w:r w:rsidRPr="006564C4">
        <w:rPr>
          <w:b/>
          <w:bCs/>
        </w:rPr>
        <w:t xml:space="preserve">Collegio Sindacale - </w:t>
      </w:r>
      <w:r w:rsidRPr="006564C4">
        <w:t>Presidente</w:t>
      </w:r>
      <w:r w:rsidRPr="006564C4">
        <w:rPr>
          <w:b/>
          <w:bCs/>
        </w:rPr>
        <w:t xml:space="preserve">: Dott.ssa Gobbo Antonella; </w:t>
      </w:r>
      <w:r w:rsidRPr="006564C4">
        <w:t>Componente</w:t>
      </w:r>
      <w:r w:rsidRPr="006564C4">
        <w:rPr>
          <w:b/>
          <w:bCs/>
        </w:rPr>
        <w:t xml:space="preserve">: Dott. Violetti Roberto; </w:t>
      </w:r>
      <w:r w:rsidRPr="006564C4">
        <w:t>Componente:</w:t>
      </w:r>
      <w:r w:rsidRPr="006564C4">
        <w:rPr>
          <w:b/>
          <w:bCs/>
        </w:rPr>
        <w:t xml:space="preserve"> Dott. Vespa Antonio; </w:t>
      </w:r>
      <w:r w:rsidRPr="006564C4">
        <w:t>Supplente</w:t>
      </w:r>
      <w:r w:rsidRPr="006564C4">
        <w:rPr>
          <w:b/>
          <w:bCs/>
        </w:rPr>
        <w:t xml:space="preserve">: Dott.ssa Pelli Romina e </w:t>
      </w:r>
      <w:r w:rsidRPr="006564C4">
        <w:t>Supplente:</w:t>
      </w:r>
      <w:r w:rsidRPr="006564C4">
        <w:rPr>
          <w:b/>
          <w:bCs/>
        </w:rPr>
        <w:t xml:space="preserve"> Dott. </w:t>
      </w:r>
      <w:proofErr w:type="spellStart"/>
      <w:r w:rsidRPr="006564C4">
        <w:rPr>
          <w:b/>
          <w:bCs/>
        </w:rPr>
        <w:t>Zacà</w:t>
      </w:r>
      <w:proofErr w:type="spellEnd"/>
      <w:r w:rsidRPr="006564C4">
        <w:rPr>
          <w:b/>
          <w:bCs/>
        </w:rPr>
        <w:t xml:space="preserve"> Alessandro;</w:t>
      </w:r>
    </w:p>
    <w:p w14:paraId="790FCE49" w14:textId="487BDD97" w:rsidR="006564C4" w:rsidRDefault="006564C4">
      <w:pPr>
        <w:pStyle w:val="Corpodeltesto2"/>
        <w:numPr>
          <w:ilvl w:val="0"/>
          <w:numId w:val="7"/>
        </w:numPr>
        <w:spacing w:after="0" w:line="360" w:lineRule="auto"/>
        <w:ind w:left="1003" w:hanging="357"/>
        <w:rPr>
          <w:b/>
          <w:bCs/>
        </w:rPr>
      </w:pPr>
      <w:r w:rsidRPr="006564C4">
        <w:rPr>
          <w:b/>
          <w:bCs/>
        </w:rPr>
        <w:t>Organismo di Vigilanza (Monocratico) – Avv. Claudia Lenci</w:t>
      </w:r>
    </w:p>
    <w:p w14:paraId="6B123B0A" w14:textId="356FED1D" w:rsidR="004D60B1" w:rsidRDefault="00000000" w:rsidP="007E5032">
      <w:pPr>
        <w:pStyle w:val="Corpotesto"/>
        <w:spacing w:before="40" w:line="276" w:lineRule="auto"/>
        <w:ind w:left="178"/>
        <w:rPr>
          <w:spacing w:val="-2"/>
        </w:rPr>
      </w:pPr>
      <w:r>
        <w:t>che</w:t>
      </w:r>
      <w:r>
        <w:rPr>
          <w:spacing w:val="8"/>
        </w:rPr>
        <w:t xml:space="preserve"> </w:t>
      </w:r>
      <w:r>
        <w:t>definiscono,</w:t>
      </w:r>
      <w:r>
        <w:rPr>
          <w:spacing w:val="8"/>
        </w:rPr>
        <w:t xml:space="preserve"> </w:t>
      </w:r>
      <w:r>
        <w:t>formulano</w:t>
      </w:r>
      <w:r>
        <w:rPr>
          <w:spacing w:val="9"/>
        </w:rPr>
        <w:t xml:space="preserve"> </w:t>
      </w:r>
      <w:r>
        <w:t>e</w:t>
      </w:r>
      <w:r>
        <w:rPr>
          <w:spacing w:val="8"/>
        </w:rPr>
        <w:t xml:space="preserve"> </w:t>
      </w:r>
      <w:r>
        <w:t>realizzano</w:t>
      </w:r>
      <w:r>
        <w:rPr>
          <w:spacing w:val="9"/>
        </w:rPr>
        <w:t xml:space="preserve"> </w:t>
      </w:r>
      <w:r>
        <w:t>le</w:t>
      </w:r>
      <w:r>
        <w:rPr>
          <w:spacing w:val="8"/>
        </w:rPr>
        <w:t xml:space="preserve"> </w:t>
      </w:r>
      <w:r>
        <w:t>strategie</w:t>
      </w:r>
      <w:r>
        <w:rPr>
          <w:spacing w:val="9"/>
        </w:rPr>
        <w:t xml:space="preserve"> </w:t>
      </w:r>
      <w:r>
        <w:t>e</w:t>
      </w:r>
      <w:r>
        <w:rPr>
          <w:spacing w:val="8"/>
        </w:rPr>
        <w:t xml:space="preserve"> </w:t>
      </w:r>
      <w:r>
        <w:t>le</w:t>
      </w:r>
      <w:r>
        <w:rPr>
          <w:spacing w:val="8"/>
        </w:rPr>
        <w:t xml:space="preserve"> </w:t>
      </w:r>
      <w:r>
        <w:t>politiche</w:t>
      </w:r>
      <w:r>
        <w:rPr>
          <w:spacing w:val="8"/>
        </w:rPr>
        <w:t xml:space="preserve"> </w:t>
      </w:r>
      <w:r>
        <w:t>aziendali</w:t>
      </w:r>
      <w:r>
        <w:rPr>
          <w:spacing w:val="8"/>
        </w:rPr>
        <w:t xml:space="preserve"> </w:t>
      </w:r>
      <w:r>
        <w:t>attuate</w:t>
      </w:r>
      <w:r>
        <w:rPr>
          <w:spacing w:val="1"/>
        </w:rPr>
        <w:t xml:space="preserve"> </w:t>
      </w:r>
      <w:r>
        <w:t>dall</w:t>
      </w:r>
      <w:r w:rsidR="006564C4">
        <w:t>a</w:t>
      </w:r>
      <w:r>
        <w:rPr>
          <w:spacing w:val="-2"/>
        </w:rPr>
        <w:t xml:space="preserve"> </w:t>
      </w:r>
      <w:r>
        <w:t>Direzion</w:t>
      </w:r>
      <w:r w:rsidR="006564C4">
        <w:t>e</w:t>
      </w:r>
      <w:r>
        <w:rPr>
          <w:spacing w:val="-2"/>
        </w:rPr>
        <w:t xml:space="preserve"> </w:t>
      </w:r>
      <w:r>
        <w:t>aziendal</w:t>
      </w:r>
      <w:r w:rsidR="006564C4">
        <w:t>e</w:t>
      </w:r>
      <w:r>
        <w:t>,</w:t>
      </w:r>
      <w:r>
        <w:rPr>
          <w:spacing w:val="-2"/>
        </w:rPr>
        <w:t xml:space="preserve"> </w:t>
      </w:r>
      <w:r>
        <w:t>così</w:t>
      </w:r>
      <w:r>
        <w:rPr>
          <w:spacing w:val="-2"/>
        </w:rPr>
        <w:t xml:space="preserve"> </w:t>
      </w:r>
      <w:r>
        <w:t>come</w:t>
      </w:r>
      <w:r>
        <w:rPr>
          <w:spacing w:val="-1"/>
        </w:rPr>
        <w:t xml:space="preserve"> </w:t>
      </w:r>
      <w:r>
        <w:t>individuate</w:t>
      </w:r>
      <w:r>
        <w:rPr>
          <w:spacing w:val="-1"/>
        </w:rPr>
        <w:t xml:space="preserve"> </w:t>
      </w:r>
      <w:r>
        <w:t>dal</w:t>
      </w:r>
      <w:r w:rsidR="006564C4">
        <w:rPr>
          <w:spacing w:val="-2"/>
        </w:rPr>
        <w:t xml:space="preserve">l’A.U. </w:t>
      </w:r>
      <w:r w:rsidR="008B2E3C">
        <w:rPr>
          <w:spacing w:val="-2"/>
        </w:rPr>
        <w:t>sulla base dello Statuto societario</w:t>
      </w:r>
      <w:r w:rsidR="006564C4">
        <w:rPr>
          <w:spacing w:val="-2"/>
        </w:rPr>
        <w:t>:</w:t>
      </w:r>
    </w:p>
    <w:p w14:paraId="21E83C64" w14:textId="77777777" w:rsidR="004D60B1" w:rsidRDefault="004D60B1" w:rsidP="007E5032">
      <w:pPr>
        <w:pStyle w:val="Corpotesto"/>
        <w:spacing w:before="40" w:line="276" w:lineRule="auto"/>
        <w:ind w:left="178"/>
        <w:rPr>
          <w:spacing w:val="-2"/>
        </w:rPr>
      </w:pPr>
    </w:p>
    <w:p w14:paraId="50D49C58" w14:textId="54DADB0C" w:rsidR="006063E9" w:rsidRDefault="003B69CB" w:rsidP="007E5032">
      <w:pPr>
        <w:pStyle w:val="Corpotesto"/>
        <w:spacing w:before="40" w:line="276" w:lineRule="auto"/>
        <w:ind w:left="178"/>
        <w:rPr>
          <w:sz w:val="21"/>
        </w:rPr>
      </w:pPr>
      <w:r>
        <w:rPr>
          <w:noProof/>
        </w:rPr>
        <w:lastRenderedPageBreak/>
        <w:drawing>
          <wp:inline distT="0" distB="0" distL="0" distR="0" wp14:anchorId="632087E4" wp14:editId="35B24BF6">
            <wp:extent cx="6050280" cy="4305300"/>
            <wp:effectExtent l="0" t="0" r="7620" b="0"/>
            <wp:docPr id="71614707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50280" cy="4305300"/>
                    </a:xfrm>
                    <a:prstGeom prst="rect">
                      <a:avLst/>
                    </a:prstGeom>
                    <a:noFill/>
                    <a:ln>
                      <a:noFill/>
                    </a:ln>
                  </pic:spPr>
                </pic:pic>
              </a:graphicData>
            </a:graphic>
          </wp:inline>
        </w:drawing>
      </w:r>
    </w:p>
    <w:p w14:paraId="33A53646" w14:textId="57BD0DA9" w:rsidR="004D60B1" w:rsidRPr="007A1221" w:rsidRDefault="004D60B1" w:rsidP="004D60B1">
      <w:pPr>
        <w:pStyle w:val="Corpotesto"/>
        <w:spacing w:line="276" w:lineRule="auto"/>
        <w:ind w:left="177" w:right="277"/>
        <w:jc w:val="center"/>
        <w:rPr>
          <w:b/>
          <w:bCs/>
          <w:sz w:val="20"/>
          <w:szCs w:val="20"/>
        </w:rPr>
      </w:pPr>
      <w:r w:rsidRPr="007A1221">
        <w:rPr>
          <w:b/>
          <w:bCs/>
          <w:sz w:val="20"/>
          <w:szCs w:val="20"/>
        </w:rPr>
        <w:t xml:space="preserve">Figura </w:t>
      </w:r>
      <w:r>
        <w:rPr>
          <w:b/>
          <w:bCs/>
          <w:sz w:val="20"/>
          <w:szCs w:val="20"/>
        </w:rPr>
        <w:t>2</w:t>
      </w:r>
      <w:r w:rsidRPr="007A1221">
        <w:rPr>
          <w:b/>
          <w:bCs/>
          <w:sz w:val="20"/>
          <w:szCs w:val="20"/>
        </w:rPr>
        <w:t xml:space="preserve">: </w:t>
      </w:r>
      <w:r>
        <w:rPr>
          <w:b/>
          <w:bCs/>
          <w:sz w:val="20"/>
          <w:szCs w:val="20"/>
        </w:rPr>
        <w:t>Organigramma MCM SPA</w:t>
      </w:r>
    </w:p>
    <w:p w14:paraId="420D34AC" w14:textId="77777777" w:rsidR="007E5032" w:rsidRDefault="007E5032">
      <w:pPr>
        <w:pStyle w:val="Corpotesto"/>
      </w:pPr>
    </w:p>
    <w:p w14:paraId="18E8B541" w14:textId="77777777" w:rsidR="007E5032" w:rsidRDefault="007E5032">
      <w:pPr>
        <w:pStyle w:val="Corpotesto"/>
      </w:pPr>
    </w:p>
    <w:p w14:paraId="077ECE63" w14:textId="58CD0802" w:rsidR="006063E9" w:rsidRDefault="007E5032">
      <w:pPr>
        <w:pStyle w:val="Corpotesto"/>
      </w:pPr>
      <w:r>
        <w:t>I</w:t>
      </w:r>
      <w:r w:rsidR="007A1221">
        <w:t>n data 29.04.2022 è stato approvato il “Piano Triennale del fabbisogno del Personale 2023-2025” in cui sono rappresentate le figure professionali che la Società intenderà acquisire.</w:t>
      </w:r>
    </w:p>
    <w:p w14:paraId="2530CA99" w14:textId="0AC203C2" w:rsidR="006063E9" w:rsidRDefault="006063E9" w:rsidP="004D60B1">
      <w:pPr>
        <w:pStyle w:val="Corpotesto"/>
        <w:spacing w:before="7"/>
      </w:pPr>
      <w:bookmarkStart w:id="92" w:name="In_tale_quadro_di_riferimento_è_possibil"/>
      <w:bookmarkEnd w:id="92"/>
    </w:p>
    <w:p w14:paraId="5016EA83" w14:textId="77777777" w:rsidR="004D60B1" w:rsidRDefault="004D60B1" w:rsidP="004D60B1">
      <w:pPr>
        <w:pStyle w:val="Corpotesto"/>
        <w:spacing w:before="7"/>
        <w:rPr>
          <w:sz w:val="18"/>
        </w:rPr>
      </w:pPr>
    </w:p>
    <w:bookmarkStart w:id="93" w:name="_Toc130997398"/>
    <w:p w14:paraId="5BD90980" w14:textId="2043E380" w:rsidR="006063E9" w:rsidRPr="00320B2E" w:rsidRDefault="006A2E6D" w:rsidP="005E593C">
      <w:pPr>
        <w:pStyle w:val="Titolo1"/>
        <w:rPr>
          <w:color w:val="17365D" w:themeColor="text2" w:themeShade="BF"/>
        </w:rPr>
      </w:pPr>
      <w:r w:rsidRPr="00320B2E">
        <w:rPr>
          <w:noProof/>
          <w:color w:val="17365D" w:themeColor="text2" w:themeShade="BF"/>
        </w:rPr>
        <mc:AlternateContent>
          <mc:Choice Requires="wps">
            <w:drawing>
              <wp:anchor distT="0" distB="0" distL="0" distR="0" simplePos="0" relativeHeight="487590912" behindDoc="1" locked="0" layoutInCell="1" allowOverlap="1" wp14:anchorId="3129B68F" wp14:editId="04D0C76C">
                <wp:simplePos x="0" y="0"/>
                <wp:positionH relativeFrom="page">
                  <wp:posOffset>1151890</wp:posOffset>
                </wp:positionH>
                <wp:positionV relativeFrom="paragraph">
                  <wp:posOffset>229235</wp:posOffset>
                </wp:positionV>
                <wp:extent cx="5527040" cy="6350"/>
                <wp:effectExtent l="0" t="0" r="0" b="0"/>
                <wp:wrapTopAndBottom/>
                <wp:docPr id="12153180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B5EFA9" id="Rectangle 17" o:spid="_x0000_s1026" style="position:absolute;margin-left:90.7pt;margin-top:18.05pt;width:435.2pt;height:.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" fillcolor="#c00000" stroked="f">
                <w10:wrap type="topAndBottom" anchorx="page"/>
              </v:rect>
            </w:pict>
          </mc:Fallback>
        </mc:AlternateContent>
      </w:r>
      <w:bookmarkStart w:id="94" w:name="6_POLITICA_DELLA_PREVENZIONE_DELLA_CORRU"/>
      <w:bookmarkEnd w:id="94"/>
      <w:r w:rsidR="005E593C">
        <w:rPr>
          <w:color w:val="17365D" w:themeColor="text2" w:themeShade="BF"/>
          <w:spacing w:val="-1"/>
        </w:rPr>
        <w:t xml:space="preserve">6. </w:t>
      </w:r>
      <w:r w:rsidRPr="00320B2E">
        <w:rPr>
          <w:color w:val="17365D" w:themeColor="text2" w:themeShade="BF"/>
          <w:spacing w:val="-1"/>
        </w:rPr>
        <w:t>POLITICA</w:t>
      </w:r>
      <w:r w:rsidRPr="00320B2E">
        <w:rPr>
          <w:color w:val="17365D" w:themeColor="text2" w:themeShade="BF"/>
          <w:spacing w:val="-12"/>
        </w:rPr>
        <w:t xml:space="preserve"> </w:t>
      </w:r>
      <w:r w:rsidRPr="00320B2E">
        <w:rPr>
          <w:color w:val="17365D" w:themeColor="text2" w:themeShade="BF"/>
          <w:spacing w:val="-1"/>
        </w:rPr>
        <w:t>DELLA</w:t>
      </w:r>
      <w:r w:rsidRPr="00320B2E">
        <w:rPr>
          <w:color w:val="17365D" w:themeColor="text2" w:themeShade="BF"/>
          <w:spacing w:val="-10"/>
        </w:rPr>
        <w:t xml:space="preserve"> </w:t>
      </w:r>
      <w:r w:rsidRPr="00320B2E">
        <w:rPr>
          <w:color w:val="17365D" w:themeColor="text2" w:themeShade="BF"/>
        </w:rPr>
        <w:t>PREVENZIONE</w:t>
      </w:r>
      <w:r w:rsidRPr="00320B2E">
        <w:rPr>
          <w:color w:val="17365D" w:themeColor="text2" w:themeShade="BF"/>
          <w:spacing w:val="-11"/>
        </w:rPr>
        <w:t xml:space="preserve"> </w:t>
      </w:r>
      <w:r w:rsidRPr="00320B2E">
        <w:rPr>
          <w:color w:val="17365D" w:themeColor="text2" w:themeShade="BF"/>
        </w:rPr>
        <w:t>DELLA</w:t>
      </w:r>
      <w:r w:rsidRPr="00320B2E">
        <w:rPr>
          <w:color w:val="17365D" w:themeColor="text2" w:themeShade="BF"/>
          <w:spacing w:val="-10"/>
        </w:rPr>
        <w:t xml:space="preserve"> </w:t>
      </w:r>
      <w:r w:rsidRPr="00320B2E">
        <w:rPr>
          <w:color w:val="17365D" w:themeColor="text2" w:themeShade="BF"/>
        </w:rPr>
        <w:t>CORRUZIONE</w:t>
      </w:r>
      <w:r w:rsidRPr="00320B2E">
        <w:rPr>
          <w:color w:val="17365D" w:themeColor="text2" w:themeShade="BF"/>
          <w:spacing w:val="-12"/>
        </w:rPr>
        <w:t xml:space="preserve"> </w:t>
      </w:r>
      <w:r w:rsidRPr="00320B2E">
        <w:rPr>
          <w:color w:val="17365D" w:themeColor="text2" w:themeShade="BF"/>
        </w:rPr>
        <w:t>DI</w:t>
      </w:r>
      <w:r w:rsidRPr="00320B2E">
        <w:rPr>
          <w:color w:val="17365D" w:themeColor="text2" w:themeShade="BF"/>
          <w:spacing w:val="-10"/>
        </w:rPr>
        <w:t xml:space="preserve"> </w:t>
      </w:r>
      <w:r w:rsidR="00E2254F" w:rsidRPr="00320B2E">
        <w:rPr>
          <w:color w:val="17365D" w:themeColor="text2" w:themeShade="BF"/>
        </w:rPr>
        <w:t>MCM</w:t>
      </w:r>
      <w:bookmarkEnd w:id="93"/>
    </w:p>
    <w:p w14:paraId="304E5D00" w14:textId="77777777" w:rsidR="006063E9" w:rsidRDefault="006063E9">
      <w:pPr>
        <w:pStyle w:val="Corpotesto"/>
        <w:spacing w:before="1"/>
        <w:rPr>
          <w:b/>
          <w:sz w:val="15"/>
        </w:rPr>
      </w:pPr>
    </w:p>
    <w:p w14:paraId="4952993F" w14:textId="7B4DE149" w:rsidR="006063E9" w:rsidRDefault="00E2254F">
      <w:pPr>
        <w:pStyle w:val="Corpotesto"/>
        <w:spacing w:before="56" w:line="276" w:lineRule="auto"/>
        <w:ind w:left="178" w:right="276"/>
        <w:jc w:val="both"/>
      </w:pPr>
      <w:bookmarkStart w:id="95" w:name="AMA_conferma_il_suo_impegno_nella_lotta_"/>
      <w:bookmarkEnd w:id="95"/>
      <w:r>
        <w:t>MCM conferma il suo impegno nella lotta alla corruzione creando un sistema di riferimento volto ad</w:t>
      </w:r>
      <w:r>
        <w:rPr>
          <w:spacing w:val="1"/>
        </w:rPr>
        <w:t xml:space="preserve"> </w:t>
      </w:r>
      <w:r>
        <w:t>attuare una concreta politica di anticorruzione implementata nel corso del tempo. Il contrasto al</w:t>
      </w:r>
      <w:r>
        <w:rPr>
          <w:spacing w:val="1"/>
        </w:rPr>
        <w:t xml:space="preserve"> </w:t>
      </w:r>
      <w:r>
        <w:t>fenomeno corruttivo è massimo all’interno della Società, rivolgendosi sia alle ipotesi normativamente</w:t>
      </w:r>
      <w:r>
        <w:rPr>
          <w:spacing w:val="-48"/>
        </w:rPr>
        <w:t xml:space="preserve"> </w:t>
      </w:r>
      <w:r>
        <w:t xml:space="preserve">definite del fenomeno, che alla connotazione di </w:t>
      </w:r>
      <w:r w:rsidRPr="008B2E3C">
        <w:rPr>
          <w:b/>
          <w:bCs/>
          <w:i/>
          <w:iCs/>
        </w:rPr>
        <w:t>mala gestione amministrativa</w:t>
      </w:r>
      <w:r>
        <w:t>. MCM contrasta tutti i</w:t>
      </w:r>
      <w:r>
        <w:rPr>
          <w:spacing w:val="1"/>
        </w:rPr>
        <w:t xml:space="preserve"> </w:t>
      </w:r>
      <w:r>
        <w:t>fenomeni</w:t>
      </w:r>
      <w:r>
        <w:rPr>
          <w:spacing w:val="-5"/>
        </w:rPr>
        <w:t xml:space="preserve"> </w:t>
      </w:r>
      <w:r>
        <w:t>di</w:t>
      </w:r>
      <w:r>
        <w:rPr>
          <w:spacing w:val="-4"/>
        </w:rPr>
        <w:t xml:space="preserve"> </w:t>
      </w:r>
      <w:r>
        <w:t>natura</w:t>
      </w:r>
      <w:r>
        <w:rPr>
          <w:spacing w:val="-5"/>
        </w:rPr>
        <w:t xml:space="preserve"> </w:t>
      </w:r>
      <w:r>
        <w:t>corruttiva.</w:t>
      </w:r>
      <w:r>
        <w:rPr>
          <w:spacing w:val="-6"/>
        </w:rPr>
        <w:t xml:space="preserve"> </w:t>
      </w:r>
      <w:r>
        <w:t>I</w:t>
      </w:r>
      <w:r>
        <w:rPr>
          <w:spacing w:val="-5"/>
        </w:rPr>
        <w:t xml:space="preserve"> </w:t>
      </w:r>
      <w:r>
        <w:t>rapporti</w:t>
      </w:r>
      <w:r>
        <w:rPr>
          <w:spacing w:val="-6"/>
        </w:rPr>
        <w:t xml:space="preserve"> </w:t>
      </w:r>
      <w:r>
        <w:t>di</w:t>
      </w:r>
      <w:r>
        <w:rPr>
          <w:spacing w:val="-4"/>
        </w:rPr>
        <w:t xml:space="preserve"> </w:t>
      </w:r>
      <w:r>
        <w:t>MCM</w:t>
      </w:r>
      <w:r>
        <w:rPr>
          <w:spacing w:val="-5"/>
        </w:rPr>
        <w:t xml:space="preserve"> </w:t>
      </w:r>
      <w:r>
        <w:t>con</w:t>
      </w:r>
      <w:r>
        <w:rPr>
          <w:spacing w:val="-5"/>
        </w:rPr>
        <w:t xml:space="preserve"> </w:t>
      </w:r>
      <w:r>
        <w:t>la</w:t>
      </w:r>
      <w:r>
        <w:rPr>
          <w:spacing w:val="-5"/>
        </w:rPr>
        <w:t xml:space="preserve"> </w:t>
      </w:r>
      <w:r>
        <w:t>Pubblica</w:t>
      </w:r>
      <w:r>
        <w:rPr>
          <w:spacing w:val="-6"/>
        </w:rPr>
        <w:t xml:space="preserve"> </w:t>
      </w:r>
      <w:r>
        <w:t>Amministrazione</w:t>
      </w:r>
      <w:r>
        <w:rPr>
          <w:spacing w:val="-6"/>
        </w:rPr>
        <w:t xml:space="preserve"> </w:t>
      </w:r>
      <w:r>
        <w:t>sono</w:t>
      </w:r>
      <w:r>
        <w:rPr>
          <w:spacing w:val="-5"/>
        </w:rPr>
        <w:t xml:space="preserve"> </w:t>
      </w:r>
      <w:r>
        <w:t>improntati</w:t>
      </w:r>
      <w:r>
        <w:rPr>
          <w:spacing w:val="-6"/>
        </w:rPr>
        <w:t xml:space="preserve"> </w:t>
      </w:r>
      <w:r>
        <w:t>alla</w:t>
      </w:r>
      <w:r>
        <w:rPr>
          <w:spacing w:val="-47"/>
        </w:rPr>
        <w:t xml:space="preserve"> </w:t>
      </w:r>
      <w:r>
        <w:t>massima</w:t>
      </w:r>
      <w:r>
        <w:rPr>
          <w:spacing w:val="-2"/>
        </w:rPr>
        <w:t xml:space="preserve"> </w:t>
      </w:r>
      <w:r>
        <w:t>trasparenza</w:t>
      </w:r>
      <w:r>
        <w:rPr>
          <w:spacing w:val="-1"/>
        </w:rPr>
        <w:t xml:space="preserve"> </w:t>
      </w:r>
      <w:r>
        <w:t>e correttezza.</w:t>
      </w:r>
    </w:p>
    <w:p w14:paraId="00CDF456" w14:textId="77777777" w:rsidR="006063E9" w:rsidRDefault="006063E9">
      <w:pPr>
        <w:pStyle w:val="Corpotesto"/>
        <w:spacing w:before="7"/>
        <w:rPr>
          <w:sz w:val="28"/>
        </w:rPr>
      </w:pPr>
      <w:bookmarkStart w:id="96" w:name="6.1_L’impegno_contro_la_corruzione"/>
      <w:bookmarkEnd w:id="96"/>
    </w:p>
    <w:p w14:paraId="5A441D88" w14:textId="23800E2A" w:rsidR="006063E9" w:rsidRPr="00320B2E" w:rsidRDefault="005E593C" w:rsidP="005E593C">
      <w:pPr>
        <w:pStyle w:val="Paragrafoelenco"/>
        <w:tabs>
          <w:tab w:val="left" w:pos="1180"/>
          <w:tab w:val="left" w:pos="1181"/>
        </w:tabs>
        <w:ind w:left="567" w:firstLine="0"/>
        <w:outlineLvl w:val="1"/>
        <w:rPr>
          <w:b/>
          <w:color w:val="17365D" w:themeColor="text2" w:themeShade="BF"/>
        </w:rPr>
      </w:pPr>
      <w:bookmarkStart w:id="97" w:name="_Toc130997399"/>
      <w:r>
        <w:rPr>
          <w:b/>
          <w:color w:val="17365D" w:themeColor="text2" w:themeShade="BF"/>
        </w:rPr>
        <w:t>6</w:t>
      </w:r>
      <w:r w:rsidR="00143B3B" w:rsidRPr="00320B2E">
        <w:rPr>
          <w:b/>
          <w:color w:val="17365D" w:themeColor="text2" w:themeShade="BF"/>
        </w:rPr>
        <w:t xml:space="preserve">.1 </w:t>
      </w:r>
      <w:r w:rsidRPr="00320B2E">
        <w:rPr>
          <w:b/>
          <w:color w:val="17365D" w:themeColor="text2" w:themeShade="BF"/>
        </w:rPr>
        <w:t>L’IMPEGNO</w:t>
      </w:r>
      <w:r w:rsidRPr="00320B2E">
        <w:rPr>
          <w:b/>
          <w:color w:val="17365D" w:themeColor="text2" w:themeShade="BF"/>
          <w:spacing w:val="-5"/>
        </w:rPr>
        <w:t xml:space="preserve"> </w:t>
      </w:r>
      <w:r w:rsidRPr="00320B2E">
        <w:rPr>
          <w:b/>
          <w:color w:val="17365D" w:themeColor="text2" w:themeShade="BF"/>
        </w:rPr>
        <w:t>CONTRO</w:t>
      </w:r>
      <w:r w:rsidRPr="00320B2E">
        <w:rPr>
          <w:b/>
          <w:color w:val="17365D" w:themeColor="text2" w:themeShade="BF"/>
          <w:spacing w:val="-4"/>
        </w:rPr>
        <w:t xml:space="preserve"> </w:t>
      </w:r>
      <w:r w:rsidRPr="00320B2E">
        <w:rPr>
          <w:b/>
          <w:color w:val="17365D" w:themeColor="text2" w:themeShade="BF"/>
        </w:rPr>
        <w:t>LA</w:t>
      </w:r>
      <w:r w:rsidRPr="00320B2E">
        <w:rPr>
          <w:b/>
          <w:color w:val="17365D" w:themeColor="text2" w:themeShade="BF"/>
          <w:spacing w:val="-4"/>
        </w:rPr>
        <w:t xml:space="preserve"> </w:t>
      </w:r>
      <w:r w:rsidRPr="00320B2E">
        <w:rPr>
          <w:b/>
          <w:color w:val="17365D" w:themeColor="text2" w:themeShade="BF"/>
        </w:rPr>
        <w:t>CORRUZIONE</w:t>
      </w:r>
      <w:bookmarkStart w:id="98" w:name="6.1.1_codici_,_modello_e_piano_triennale"/>
      <w:bookmarkEnd w:id="98"/>
      <w:r w:rsidR="00143B3B" w:rsidRPr="00320B2E">
        <w:rPr>
          <w:b/>
          <w:color w:val="17365D" w:themeColor="text2" w:themeShade="BF"/>
        </w:rPr>
        <w:t xml:space="preserve"> - </w:t>
      </w:r>
      <w:proofErr w:type="gramStart"/>
      <w:r w:rsidR="00143B3B" w:rsidRPr="00320B2E">
        <w:rPr>
          <w:b/>
          <w:color w:val="17365D" w:themeColor="text2" w:themeShade="BF"/>
        </w:rPr>
        <w:t>C</w:t>
      </w:r>
      <w:r w:rsidRPr="00320B2E">
        <w:rPr>
          <w:b/>
          <w:color w:val="17365D" w:themeColor="text2" w:themeShade="BF"/>
        </w:rPr>
        <w:t>ODICI</w:t>
      </w:r>
      <w:r w:rsidRPr="00320B2E">
        <w:rPr>
          <w:b/>
          <w:color w:val="17365D" w:themeColor="text2" w:themeShade="BF"/>
          <w:spacing w:val="-3"/>
        </w:rPr>
        <w:t xml:space="preserve"> </w:t>
      </w:r>
      <w:r w:rsidRPr="00320B2E">
        <w:rPr>
          <w:b/>
          <w:color w:val="17365D" w:themeColor="text2" w:themeShade="BF"/>
        </w:rPr>
        <w:t>,</w:t>
      </w:r>
      <w:proofErr w:type="gramEnd"/>
      <w:r w:rsidRPr="00320B2E">
        <w:rPr>
          <w:b/>
          <w:color w:val="17365D" w:themeColor="text2" w:themeShade="BF"/>
          <w:spacing w:val="-12"/>
        </w:rPr>
        <w:t xml:space="preserve"> </w:t>
      </w:r>
      <w:r w:rsidRPr="00320B2E">
        <w:rPr>
          <w:b/>
          <w:color w:val="17365D" w:themeColor="text2" w:themeShade="BF"/>
        </w:rPr>
        <w:t>MODELLO</w:t>
      </w:r>
      <w:r w:rsidRPr="00320B2E">
        <w:rPr>
          <w:b/>
          <w:color w:val="17365D" w:themeColor="text2" w:themeShade="BF"/>
          <w:spacing w:val="-2"/>
        </w:rPr>
        <w:t xml:space="preserve"> </w:t>
      </w:r>
      <w:r w:rsidRPr="00320B2E">
        <w:rPr>
          <w:b/>
          <w:color w:val="17365D" w:themeColor="text2" w:themeShade="BF"/>
        </w:rPr>
        <w:t>E</w:t>
      </w:r>
      <w:r w:rsidRPr="00320B2E">
        <w:rPr>
          <w:b/>
          <w:color w:val="17365D" w:themeColor="text2" w:themeShade="BF"/>
          <w:spacing w:val="-3"/>
        </w:rPr>
        <w:t xml:space="preserve"> </w:t>
      </w:r>
      <w:r w:rsidRPr="00320B2E">
        <w:rPr>
          <w:b/>
          <w:color w:val="17365D" w:themeColor="text2" w:themeShade="BF"/>
        </w:rPr>
        <w:t>PIANO</w:t>
      </w:r>
      <w:r w:rsidRPr="00320B2E">
        <w:rPr>
          <w:b/>
          <w:color w:val="17365D" w:themeColor="text2" w:themeShade="BF"/>
          <w:spacing w:val="-3"/>
        </w:rPr>
        <w:t xml:space="preserve"> </w:t>
      </w:r>
      <w:r w:rsidRPr="00320B2E">
        <w:rPr>
          <w:b/>
          <w:color w:val="17365D" w:themeColor="text2" w:themeShade="BF"/>
        </w:rPr>
        <w:t>TRIENNALE</w:t>
      </w:r>
      <w:r w:rsidRPr="00320B2E">
        <w:rPr>
          <w:b/>
          <w:color w:val="17365D" w:themeColor="text2" w:themeShade="BF"/>
          <w:spacing w:val="-3"/>
        </w:rPr>
        <w:t xml:space="preserve"> </w:t>
      </w:r>
      <w:r w:rsidRPr="00320B2E">
        <w:rPr>
          <w:b/>
          <w:color w:val="17365D" w:themeColor="text2" w:themeShade="BF"/>
        </w:rPr>
        <w:t>DI</w:t>
      </w:r>
      <w:r w:rsidRPr="00320B2E">
        <w:rPr>
          <w:b/>
          <w:color w:val="17365D" w:themeColor="text2" w:themeShade="BF"/>
          <w:spacing w:val="-2"/>
        </w:rPr>
        <w:t xml:space="preserve"> </w:t>
      </w:r>
      <w:r w:rsidRPr="00320B2E">
        <w:rPr>
          <w:b/>
          <w:color w:val="17365D" w:themeColor="text2" w:themeShade="BF"/>
        </w:rPr>
        <w:t>PREVENZIONE</w:t>
      </w:r>
      <w:r w:rsidRPr="00320B2E">
        <w:rPr>
          <w:b/>
          <w:color w:val="17365D" w:themeColor="text2" w:themeShade="BF"/>
          <w:spacing w:val="-3"/>
        </w:rPr>
        <w:t xml:space="preserve"> </w:t>
      </w:r>
      <w:r w:rsidRPr="00320B2E">
        <w:rPr>
          <w:b/>
          <w:color w:val="17365D" w:themeColor="text2" w:themeShade="BF"/>
        </w:rPr>
        <w:t>DELLA</w:t>
      </w:r>
      <w:r w:rsidRPr="00320B2E">
        <w:rPr>
          <w:b/>
          <w:color w:val="17365D" w:themeColor="text2" w:themeShade="BF"/>
          <w:spacing w:val="-2"/>
        </w:rPr>
        <w:t xml:space="preserve"> </w:t>
      </w:r>
      <w:r w:rsidRPr="00320B2E">
        <w:rPr>
          <w:b/>
          <w:color w:val="17365D" w:themeColor="text2" w:themeShade="BF"/>
        </w:rPr>
        <w:t>CORRUZIONE</w:t>
      </w:r>
      <w:r w:rsidRPr="00320B2E">
        <w:rPr>
          <w:b/>
          <w:color w:val="17365D" w:themeColor="text2" w:themeShade="BF"/>
          <w:spacing w:val="-3"/>
        </w:rPr>
        <w:t xml:space="preserve"> </w:t>
      </w:r>
      <w:r w:rsidRPr="00320B2E">
        <w:rPr>
          <w:b/>
          <w:color w:val="17365D" w:themeColor="text2" w:themeShade="BF"/>
        </w:rPr>
        <w:t>E</w:t>
      </w:r>
      <w:r w:rsidRPr="00320B2E">
        <w:rPr>
          <w:b/>
          <w:color w:val="17365D" w:themeColor="text2" w:themeShade="BF"/>
          <w:spacing w:val="-1"/>
        </w:rPr>
        <w:t xml:space="preserve"> </w:t>
      </w:r>
      <w:r w:rsidRPr="00320B2E">
        <w:rPr>
          <w:b/>
          <w:color w:val="17365D" w:themeColor="text2" w:themeShade="BF"/>
        </w:rPr>
        <w:t>TRASPARENZA</w:t>
      </w:r>
      <w:bookmarkEnd w:id="97"/>
    </w:p>
    <w:p w14:paraId="022DD230" w14:textId="77777777" w:rsidR="006063E9" w:rsidRPr="00395E8E" w:rsidRDefault="006063E9" w:rsidP="00143B3B">
      <w:pPr>
        <w:pStyle w:val="Corpotesto"/>
        <w:spacing w:before="6"/>
        <w:ind w:left="567"/>
        <w:rPr>
          <w:b/>
          <w:color w:val="1F497D" w:themeColor="text2"/>
          <w:sz w:val="23"/>
        </w:rPr>
      </w:pPr>
    </w:p>
    <w:p w14:paraId="284DF7BF" w14:textId="77777777" w:rsidR="0035578E" w:rsidRDefault="00000000" w:rsidP="00B11237">
      <w:pPr>
        <w:pStyle w:val="Corpotesto"/>
        <w:spacing w:before="1" w:line="276" w:lineRule="auto"/>
        <w:ind w:left="178" w:right="276"/>
        <w:jc w:val="both"/>
      </w:pPr>
      <w:bookmarkStart w:id="99" w:name="Il_Codice_di_Corporate_Governance,_il_Co"/>
      <w:bookmarkEnd w:id="99"/>
      <w:r>
        <w:t>Il Codice di Comportamento, il Codice Etico, il Codice per la</w:t>
      </w:r>
      <w:r>
        <w:rPr>
          <w:spacing w:val="1"/>
        </w:rPr>
        <w:t xml:space="preserve"> </w:t>
      </w:r>
      <w:r>
        <w:t>disciplina</w:t>
      </w:r>
      <w:r>
        <w:rPr>
          <w:spacing w:val="1"/>
        </w:rPr>
        <w:t xml:space="preserve"> </w:t>
      </w:r>
      <w:r>
        <w:t>delle</w:t>
      </w:r>
      <w:r>
        <w:rPr>
          <w:spacing w:val="1"/>
        </w:rPr>
        <w:t xml:space="preserve"> </w:t>
      </w:r>
      <w:r>
        <w:t>procedure</w:t>
      </w:r>
      <w:r>
        <w:rPr>
          <w:spacing w:val="1"/>
        </w:rPr>
        <w:t xml:space="preserve"> </w:t>
      </w:r>
      <w:r>
        <w:t>di</w:t>
      </w:r>
      <w:r>
        <w:rPr>
          <w:spacing w:val="1"/>
        </w:rPr>
        <w:t xml:space="preserve"> </w:t>
      </w:r>
      <w:r>
        <w:t>ricerca,</w:t>
      </w:r>
      <w:r>
        <w:rPr>
          <w:spacing w:val="1"/>
        </w:rPr>
        <w:t xml:space="preserve"> </w:t>
      </w:r>
      <w:r>
        <w:t>selezione</w:t>
      </w:r>
      <w:r>
        <w:rPr>
          <w:spacing w:val="1"/>
        </w:rPr>
        <w:t xml:space="preserve"> </w:t>
      </w:r>
      <w:r>
        <w:t>ed</w:t>
      </w:r>
      <w:r>
        <w:rPr>
          <w:spacing w:val="1"/>
        </w:rPr>
        <w:t xml:space="preserve"> </w:t>
      </w:r>
      <w:r>
        <w:t>inserimento</w:t>
      </w:r>
      <w:r>
        <w:rPr>
          <w:spacing w:val="1"/>
        </w:rPr>
        <w:t xml:space="preserve"> </w:t>
      </w:r>
      <w:r>
        <w:t>del</w:t>
      </w:r>
      <w:r>
        <w:rPr>
          <w:spacing w:val="1"/>
        </w:rPr>
        <w:t xml:space="preserve"> </w:t>
      </w:r>
      <w:r>
        <w:t>personale,</w:t>
      </w:r>
      <w:r>
        <w:rPr>
          <w:spacing w:val="1"/>
        </w:rPr>
        <w:t xml:space="preserve"> </w:t>
      </w:r>
      <w:r>
        <w:t>il</w:t>
      </w:r>
      <w:r>
        <w:rPr>
          <w:spacing w:val="1"/>
        </w:rPr>
        <w:t xml:space="preserve"> </w:t>
      </w:r>
      <w:r>
        <w:t>Modello</w:t>
      </w:r>
      <w:r>
        <w:rPr>
          <w:spacing w:val="1"/>
        </w:rPr>
        <w:t xml:space="preserve"> </w:t>
      </w:r>
      <w:r>
        <w:t>di</w:t>
      </w:r>
      <w:r>
        <w:rPr>
          <w:spacing w:val="1"/>
        </w:rPr>
        <w:t xml:space="preserve"> </w:t>
      </w:r>
      <w:r>
        <w:t>Organizzazione,</w:t>
      </w:r>
      <w:r>
        <w:rPr>
          <w:spacing w:val="1"/>
        </w:rPr>
        <w:t xml:space="preserve"> </w:t>
      </w:r>
      <w:r>
        <w:t>Gestione</w:t>
      </w:r>
      <w:r>
        <w:rPr>
          <w:spacing w:val="1"/>
        </w:rPr>
        <w:t xml:space="preserve"> </w:t>
      </w:r>
      <w:r>
        <w:t>e</w:t>
      </w:r>
      <w:r>
        <w:rPr>
          <w:spacing w:val="1"/>
        </w:rPr>
        <w:t xml:space="preserve"> </w:t>
      </w:r>
      <w:r>
        <w:t>Controllo</w:t>
      </w:r>
      <w:r>
        <w:rPr>
          <w:spacing w:val="1"/>
        </w:rPr>
        <w:t xml:space="preserve"> </w:t>
      </w:r>
      <w:r>
        <w:t>ai</w:t>
      </w:r>
      <w:r>
        <w:rPr>
          <w:spacing w:val="1"/>
        </w:rPr>
        <w:t xml:space="preserve"> </w:t>
      </w:r>
      <w:r>
        <w:t>sensi</w:t>
      </w:r>
      <w:r>
        <w:rPr>
          <w:spacing w:val="1"/>
        </w:rPr>
        <w:t xml:space="preserve"> </w:t>
      </w:r>
      <w:r>
        <w:t>del</w:t>
      </w:r>
      <w:r>
        <w:rPr>
          <w:spacing w:val="1"/>
        </w:rPr>
        <w:t xml:space="preserve"> </w:t>
      </w:r>
      <w:r>
        <w:t>D.Lgs.</w:t>
      </w:r>
      <w:r>
        <w:rPr>
          <w:spacing w:val="1"/>
        </w:rPr>
        <w:t xml:space="preserve"> </w:t>
      </w:r>
      <w:r>
        <w:t>231/2001,</w:t>
      </w:r>
      <w:r>
        <w:rPr>
          <w:spacing w:val="1"/>
        </w:rPr>
        <w:t xml:space="preserve"> </w:t>
      </w:r>
      <w:r>
        <w:t>i</w:t>
      </w:r>
      <w:r>
        <w:rPr>
          <w:spacing w:val="1"/>
        </w:rPr>
        <w:t xml:space="preserve"> </w:t>
      </w:r>
      <w:r>
        <w:t>Principi</w:t>
      </w:r>
      <w:r>
        <w:rPr>
          <w:spacing w:val="1"/>
        </w:rPr>
        <w:t xml:space="preserve"> </w:t>
      </w:r>
      <w:r>
        <w:t>Generali</w:t>
      </w:r>
      <w:r>
        <w:rPr>
          <w:spacing w:val="1"/>
        </w:rPr>
        <w:t xml:space="preserve"> </w:t>
      </w:r>
      <w:r>
        <w:t>di</w:t>
      </w:r>
      <w:r>
        <w:rPr>
          <w:spacing w:val="1"/>
        </w:rPr>
        <w:t xml:space="preserve"> </w:t>
      </w:r>
      <w:r>
        <w:t xml:space="preserve">Comportamento e il Piano Triennale di Prevenzione della Corruzione e Trasparenza costituiscono </w:t>
      </w:r>
      <w:proofErr w:type="gramStart"/>
      <w:r>
        <w:t>un</w:t>
      </w:r>
      <w:r>
        <w:rPr>
          <w:spacing w:val="1"/>
        </w:rPr>
        <w:t xml:space="preserve"> </w:t>
      </w:r>
      <w:r w:rsidR="0035578E">
        <w:rPr>
          <w:spacing w:val="1"/>
        </w:rPr>
        <w:t xml:space="preserve"> </w:t>
      </w:r>
      <w:r>
        <w:t>corpus</w:t>
      </w:r>
      <w:proofErr w:type="gramEnd"/>
      <w:r>
        <w:rPr>
          <w:spacing w:val="1"/>
        </w:rPr>
        <w:t xml:space="preserve"> </w:t>
      </w:r>
      <w:r>
        <w:t>sistematico</w:t>
      </w:r>
      <w:r>
        <w:rPr>
          <w:spacing w:val="1"/>
        </w:rPr>
        <w:t xml:space="preserve"> </w:t>
      </w:r>
      <w:r>
        <w:t>di</w:t>
      </w:r>
      <w:r>
        <w:rPr>
          <w:spacing w:val="1"/>
        </w:rPr>
        <w:t xml:space="preserve"> </w:t>
      </w:r>
      <w:r>
        <w:t>norme</w:t>
      </w:r>
      <w:r>
        <w:rPr>
          <w:spacing w:val="1"/>
        </w:rPr>
        <w:t xml:space="preserve"> </w:t>
      </w:r>
      <w:r>
        <w:t>interne</w:t>
      </w:r>
      <w:r>
        <w:rPr>
          <w:spacing w:val="1"/>
        </w:rPr>
        <w:t xml:space="preserve"> </w:t>
      </w:r>
      <w:r>
        <w:t>finalizzato</w:t>
      </w:r>
      <w:r>
        <w:rPr>
          <w:spacing w:val="1"/>
        </w:rPr>
        <w:t xml:space="preserve"> </w:t>
      </w:r>
      <w:r>
        <w:t>alla</w:t>
      </w:r>
    </w:p>
    <w:p w14:paraId="1DD9B051" w14:textId="77777777" w:rsidR="0035578E" w:rsidRDefault="0035578E" w:rsidP="00B11237">
      <w:pPr>
        <w:pStyle w:val="Corpotesto"/>
        <w:spacing w:before="1" w:line="276" w:lineRule="auto"/>
        <w:ind w:left="178" w:right="276"/>
        <w:jc w:val="both"/>
      </w:pPr>
    </w:p>
    <w:p w14:paraId="4139CAC5" w14:textId="77777777" w:rsidR="00F34B96" w:rsidRDefault="00F34B96" w:rsidP="00B11237">
      <w:pPr>
        <w:pStyle w:val="Corpotesto"/>
        <w:spacing w:before="1" w:line="276" w:lineRule="auto"/>
        <w:ind w:left="178" w:right="276"/>
        <w:jc w:val="both"/>
      </w:pPr>
    </w:p>
    <w:p w14:paraId="1AD01502" w14:textId="0653358B" w:rsidR="006063E9" w:rsidRDefault="00000000" w:rsidP="00B11237">
      <w:pPr>
        <w:pStyle w:val="Corpotesto"/>
        <w:spacing w:before="1" w:line="276" w:lineRule="auto"/>
        <w:ind w:left="178" w:right="276"/>
        <w:jc w:val="both"/>
        <w:rPr>
          <w:sz w:val="25"/>
        </w:rPr>
      </w:pPr>
      <w:r>
        <w:t>diffusione</w:t>
      </w:r>
      <w:r>
        <w:rPr>
          <w:spacing w:val="1"/>
        </w:rPr>
        <w:t xml:space="preserve"> </w:t>
      </w:r>
      <w:r>
        <w:t>di</w:t>
      </w:r>
      <w:r>
        <w:rPr>
          <w:spacing w:val="1"/>
        </w:rPr>
        <w:t xml:space="preserve"> </w:t>
      </w:r>
      <w:r>
        <w:t>una</w:t>
      </w:r>
      <w:r>
        <w:rPr>
          <w:spacing w:val="1"/>
        </w:rPr>
        <w:t xml:space="preserve"> </w:t>
      </w:r>
      <w:r>
        <w:t>cultura</w:t>
      </w:r>
      <w:r>
        <w:rPr>
          <w:spacing w:val="1"/>
        </w:rPr>
        <w:t xml:space="preserve"> </w:t>
      </w:r>
      <w:r>
        <w:t>dell’etica</w:t>
      </w:r>
      <w:r>
        <w:rPr>
          <w:spacing w:val="1"/>
        </w:rPr>
        <w:t xml:space="preserve"> </w:t>
      </w:r>
      <w:r>
        <w:t>e</w:t>
      </w:r>
      <w:r>
        <w:rPr>
          <w:spacing w:val="1"/>
        </w:rPr>
        <w:t xml:space="preserve"> </w:t>
      </w:r>
      <w:r>
        <w:t>della</w:t>
      </w:r>
      <w:r>
        <w:rPr>
          <w:spacing w:val="1"/>
        </w:rPr>
        <w:t xml:space="preserve"> </w:t>
      </w:r>
      <w:r>
        <w:t>trasparenza</w:t>
      </w:r>
      <w:r>
        <w:rPr>
          <w:spacing w:val="-2"/>
        </w:rPr>
        <w:t xml:space="preserve"> </w:t>
      </w:r>
      <w:r>
        <w:t>aziendale</w:t>
      </w:r>
      <w:r>
        <w:rPr>
          <w:spacing w:val="-1"/>
        </w:rPr>
        <w:t xml:space="preserve"> </w:t>
      </w:r>
      <w:r>
        <w:t>e</w:t>
      </w:r>
      <w:r>
        <w:rPr>
          <w:spacing w:val="-1"/>
        </w:rPr>
        <w:t xml:space="preserve"> </w:t>
      </w:r>
      <w:r>
        <w:t>sono elementi essenziali</w:t>
      </w:r>
      <w:r>
        <w:rPr>
          <w:spacing w:val="-2"/>
        </w:rPr>
        <w:t xml:space="preserve"> </w:t>
      </w:r>
      <w:r>
        <w:t>del sistema</w:t>
      </w:r>
      <w:r>
        <w:rPr>
          <w:spacing w:val="-2"/>
        </w:rPr>
        <w:t xml:space="preserve"> </w:t>
      </w:r>
      <w:r>
        <w:t>di</w:t>
      </w:r>
      <w:r>
        <w:rPr>
          <w:spacing w:val="-1"/>
        </w:rPr>
        <w:t xml:space="preserve"> </w:t>
      </w:r>
      <w:r>
        <w:t>controllo.</w:t>
      </w:r>
    </w:p>
    <w:p w14:paraId="1C112D61" w14:textId="61A5911C" w:rsidR="006063E9" w:rsidRDefault="00000000" w:rsidP="00B11237">
      <w:pPr>
        <w:pStyle w:val="Corpotesto"/>
        <w:spacing w:before="1" w:line="276" w:lineRule="auto"/>
        <w:ind w:left="178" w:right="279"/>
        <w:jc w:val="both"/>
        <w:rPr>
          <w:sz w:val="25"/>
        </w:rPr>
      </w:pPr>
      <w:bookmarkStart w:id="100" w:name="Il_Codice_di_Corporate_Governance_defini"/>
      <w:bookmarkStart w:id="101" w:name="Il_Codice_di_Comportamento_detta_le_line"/>
      <w:bookmarkEnd w:id="100"/>
      <w:bookmarkEnd w:id="101"/>
      <w:r>
        <w:t>Il Codice di Comportamento detta le linee guida del Codice Etico, individua i flussi di informazione tra</w:t>
      </w:r>
      <w:r>
        <w:rPr>
          <w:spacing w:val="-47"/>
        </w:rPr>
        <w:t xml:space="preserve"> </w:t>
      </w:r>
      <w:r>
        <w:t xml:space="preserve">gli organi della società e il Socio </w:t>
      </w:r>
      <w:r w:rsidR="008B2E3C">
        <w:t>Unico</w:t>
      </w:r>
      <w:r>
        <w:t xml:space="preserve"> e detta le regole di condotta per le nomine</w:t>
      </w:r>
      <w:r>
        <w:rPr>
          <w:spacing w:val="-1"/>
        </w:rPr>
        <w:t xml:space="preserve"> </w:t>
      </w:r>
      <w:r>
        <w:t>dei componenti degli</w:t>
      </w:r>
      <w:r>
        <w:rPr>
          <w:spacing w:val="-1"/>
        </w:rPr>
        <w:t xml:space="preserve"> </w:t>
      </w:r>
      <w:r>
        <w:t>Organi</w:t>
      </w:r>
      <w:r>
        <w:rPr>
          <w:spacing w:val="-1"/>
        </w:rPr>
        <w:t xml:space="preserve"> </w:t>
      </w:r>
      <w:r>
        <w:t>Societari.</w:t>
      </w:r>
    </w:p>
    <w:p w14:paraId="5A06A18D" w14:textId="7B024D69" w:rsidR="006063E9" w:rsidRDefault="00000000">
      <w:pPr>
        <w:pStyle w:val="Corpotesto"/>
        <w:spacing w:line="276" w:lineRule="auto"/>
        <w:ind w:left="178" w:right="276"/>
        <w:jc w:val="both"/>
      </w:pPr>
      <w:bookmarkStart w:id="102" w:name="Il_Codice_Etico_di_AMA_esprime_i_princip"/>
      <w:bookmarkEnd w:id="102"/>
      <w:r>
        <w:t>Il</w:t>
      </w:r>
      <w:r>
        <w:rPr>
          <w:spacing w:val="-5"/>
        </w:rPr>
        <w:t xml:space="preserve"> </w:t>
      </w:r>
      <w:r>
        <w:t>Codice</w:t>
      </w:r>
      <w:r>
        <w:rPr>
          <w:spacing w:val="-4"/>
        </w:rPr>
        <w:t xml:space="preserve"> </w:t>
      </w:r>
      <w:r>
        <w:t>Etico</w:t>
      </w:r>
      <w:r>
        <w:rPr>
          <w:spacing w:val="-5"/>
        </w:rPr>
        <w:t xml:space="preserve"> </w:t>
      </w:r>
      <w:r>
        <w:t>di</w:t>
      </w:r>
      <w:r>
        <w:rPr>
          <w:spacing w:val="-4"/>
        </w:rPr>
        <w:t xml:space="preserve"> </w:t>
      </w:r>
      <w:r w:rsidR="00E2254F">
        <w:t>MCM</w:t>
      </w:r>
      <w:r>
        <w:rPr>
          <w:spacing w:val="-5"/>
        </w:rPr>
        <w:t xml:space="preserve"> </w:t>
      </w:r>
      <w:r>
        <w:t>esprime</w:t>
      </w:r>
      <w:r>
        <w:rPr>
          <w:spacing w:val="-5"/>
        </w:rPr>
        <w:t xml:space="preserve"> </w:t>
      </w:r>
      <w:r>
        <w:t>i</w:t>
      </w:r>
      <w:r>
        <w:rPr>
          <w:spacing w:val="-5"/>
        </w:rPr>
        <w:t xml:space="preserve"> </w:t>
      </w:r>
      <w:r>
        <w:t>principi</w:t>
      </w:r>
      <w:r>
        <w:rPr>
          <w:spacing w:val="-3"/>
        </w:rPr>
        <w:t xml:space="preserve"> </w:t>
      </w:r>
      <w:r>
        <w:t>di</w:t>
      </w:r>
      <w:r>
        <w:rPr>
          <w:spacing w:val="-5"/>
        </w:rPr>
        <w:t xml:space="preserve"> </w:t>
      </w:r>
      <w:r>
        <w:t>“deontologia</w:t>
      </w:r>
      <w:r>
        <w:rPr>
          <w:spacing w:val="-5"/>
        </w:rPr>
        <w:t xml:space="preserve"> </w:t>
      </w:r>
      <w:r>
        <w:t>aziendale”,</w:t>
      </w:r>
      <w:r>
        <w:rPr>
          <w:spacing w:val="-5"/>
        </w:rPr>
        <w:t xml:space="preserve"> </w:t>
      </w:r>
      <w:r>
        <w:t>ai</w:t>
      </w:r>
      <w:r>
        <w:rPr>
          <w:spacing w:val="-4"/>
        </w:rPr>
        <w:t xml:space="preserve"> </w:t>
      </w:r>
      <w:r>
        <w:t>quali</w:t>
      </w:r>
      <w:r>
        <w:rPr>
          <w:spacing w:val="-5"/>
        </w:rPr>
        <w:t xml:space="preserve"> </w:t>
      </w:r>
      <w:r w:rsidR="00E2254F">
        <w:t>MCM</w:t>
      </w:r>
      <w:r>
        <w:rPr>
          <w:spacing w:val="-5"/>
        </w:rPr>
        <w:t xml:space="preserve"> </w:t>
      </w:r>
      <w:r>
        <w:t>attribuisce</w:t>
      </w:r>
      <w:r>
        <w:rPr>
          <w:spacing w:val="-4"/>
        </w:rPr>
        <w:t xml:space="preserve"> </w:t>
      </w:r>
      <w:r>
        <w:t>un</w:t>
      </w:r>
      <w:r>
        <w:rPr>
          <w:spacing w:val="-4"/>
        </w:rPr>
        <w:t xml:space="preserve"> </w:t>
      </w:r>
      <w:r>
        <w:t>valore</w:t>
      </w:r>
      <w:r>
        <w:rPr>
          <w:spacing w:val="1"/>
        </w:rPr>
        <w:t xml:space="preserve"> </w:t>
      </w:r>
      <w:r>
        <w:t>etico positivo, capace di indirizzare la propria attività verso un percorso di trasparenza gestionale e di</w:t>
      </w:r>
      <w:r>
        <w:rPr>
          <w:spacing w:val="-47"/>
        </w:rPr>
        <w:t xml:space="preserve"> </w:t>
      </w:r>
      <w:r>
        <w:t>correttezza etica. Il</w:t>
      </w:r>
      <w:r>
        <w:rPr>
          <w:spacing w:val="-1"/>
        </w:rPr>
        <w:t xml:space="preserve"> </w:t>
      </w:r>
      <w:r>
        <w:t>Codice è costituito:</w:t>
      </w:r>
    </w:p>
    <w:p w14:paraId="4B708AB8" w14:textId="70064C83" w:rsidR="006063E9" w:rsidRDefault="00000000">
      <w:pPr>
        <w:pStyle w:val="Paragrafoelenco"/>
        <w:numPr>
          <w:ilvl w:val="0"/>
          <w:numId w:val="5"/>
        </w:numPr>
        <w:tabs>
          <w:tab w:val="left" w:pos="536"/>
        </w:tabs>
        <w:spacing w:before="1" w:line="276" w:lineRule="auto"/>
        <w:ind w:left="535" w:right="277"/>
        <w:jc w:val="both"/>
      </w:pPr>
      <w:bookmarkStart w:id="103" w:name="_dai_principi_etici_che_individuano_i_v"/>
      <w:bookmarkEnd w:id="103"/>
      <w:r>
        <w:t>dai principi etici che individuano i valori di riferimento che devono ispirare il comportamento di</w:t>
      </w:r>
      <w:r>
        <w:rPr>
          <w:spacing w:val="1"/>
        </w:rPr>
        <w:t xml:space="preserve"> </w:t>
      </w:r>
      <w:r w:rsidR="00E2254F">
        <w:t>MCM</w:t>
      </w:r>
      <w:r>
        <w:t>;</w:t>
      </w:r>
    </w:p>
    <w:p w14:paraId="37868F48" w14:textId="1AB1E0AC" w:rsidR="006063E9" w:rsidRDefault="00000000">
      <w:pPr>
        <w:pStyle w:val="Paragrafoelenco"/>
        <w:numPr>
          <w:ilvl w:val="0"/>
          <w:numId w:val="5"/>
        </w:numPr>
        <w:tabs>
          <w:tab w:val="left" w:pos="535"/>
          <w:tab w:val="left" w:pos="536"/>
        </w:tabs>
      </w:pPr>
      <w:bookmarkStart w:id="104" w:name="_dai_criteri_di_condotta_da_utilizzare_"/>
      <w:bookmarkEnd w:id="104"/>
      <w:r>
        <w:t>dai</w:t>
      </w:r>
      <w:r>
        <w:rPr>
          <w:spacing w:val="-6"/>
        </w:rPr>
        <w:t xml:space="preserve"> </w:t>
      </w:r>
      <w:r>
        <w:t>criteri</w:t>
      </w:r>
      <w:r>
        <w:rPr>
          <w:spacing w:val="-5"/>
        </w:rPr>
        <w:t xml:space="preserve"> </w:t>
      </w:r>
      <w:r>
        <w:t>di</w:t>
      </w:r>
      <w:r>
        <w:rPr>
          <w:spacing w:val="-4"/>
        </w:rPr>
        <w:t xml:space="preserve"> </w:t>
      </w:r>
      <w:r>
        <w:t>condotta</w:t>
      </w:r>
      <w:r>
        <w:rPr>
          <w:spacing w:val="-5"/>
        </w:rPr>
        <w:t xml:space="preserve"> </w:t>
      </w:r>
      <w:r>
        <w:t>da</w:t>
      </w:r>
      <w:r>
        <w:rPr>
          <w:spacing w:val="-5"/>
        </w:rPr>
        <w:t xml:space="preserve"> </w:t>
      </w:r>
      <w:r>
        <w:t>utilizzare</w:t>
      </w:r>
      <w:r>
        <w:rPr>
          <w:spacing w:val="-5"/>
        </w:rPr>
        <w:t xml:space="preserve"> </w:t>
      </w:r>
      <w:r>
        <w:t>nel</w:t>
      </w:r>
      <w:r>
        <w:rPr>
          <w:spacing w:val="-5"/>
        </w:rPr>
        <w:t xml:space="preserve"> </w:t>
      </w:r>
      <w:r>
        <w:t>rapporto</w:t>
      </w:r>
      <w:r>
        <w:rPr>
          <w:spacing w:val="-4"/>
        </w:rPr>
        <w:t xml:space="preserve"> </w:t>
      </w:r>
      <w:r>
        <w:t>con</w:t>
      </w:r>
      <w:r>
        <w:rPr>
          <w:spacing w:val="-5"/>
        </w:rPr>
        <w:t xml:space="preserve"> </w:t>
      </w:r>
      <w:r>
        <w:t>tutti</w:t>
      </w:r>
      <w:r>
        <w:rPr>
          <w:spacing w:val="-5"/>
        </w:rPr>
        <w:t xml:space="preserve"> </w:t>
      </w:r>
      <w:r>
        <w:t>gli</w:t>
      </w:r>
      <w:r>
        <w:rPr>
          <w:spacing w:val="-5"/>
        </w:rPr>
        <w:t xml:space="preserve"> </w:t>
      </w:r>
      <w:r>
        <w:t>stakeholders</w:t>
      </w:r>
      <w:r>
        <w:rPr>
          <w:spacing w:val="-5"/>
        </w:rPr>
        <w:t xml:space="preserve"> </w:t>
      </w:r>
      <w:r>
        <w:t>con</w:t>
      </w:r>
      <w:r>
        <w:rPr>
          <w:spacing w:val="-5"/>
        </w:rPr>
        <w:t xml:space="preserve"> </w:t>
      </w:r>
      <w:r>
        <w:t>cui</w:t>
      </w:r>
      <w:r>
        <w:rPr>
          <w:spacing w:val="-4"/>
        </w:rPr>
        <w:t xml:space="preserve"> </w:t>
      </w:r>
      <w:r w:rsidR="00E2254F">
        <w:t>MCM</w:t>
      </w:r>
      <w:r>
        <w:rPr>
          <w:spacing w:val="-6"/>
        </w:rPr>
        <w:t xml:space="preserve"> </w:t>
      </w:r>
      <w:r>
        <w:t>interagisce;</w:t>
      </w:r>
    </w:p>
    <w:p w14:paraId="17961667" w14:textId="0570AC85" w:rsidR="006063E9" w:rsidRPr="00B11237" w:rsidRDefault="00000000" w:rsidP="001518B3">
      <w:pPr>
        <w:pStyle w:val="Paragrafoelenco"/>
        <w:numPr>
          <w:ilvl w:val="0"/>
          <w:numId w:val="5"/>
        </w:numPr>
        <w:tabs>
          <w:tab w:val="left" w:pos="536"/>
        </w:tabs>
        <w:spacing w:before="8" w:line="273" w:lineRule="auto"/>
        <w:ind w:left="535" w:right="276"/>
        <w:jc w:val="both"/>
        <w:rPr>
          <w:sz w:val="25"/>
        </w:rPr>
      </w:pPr>
      <w:bookmarkStart w:id="105" w:name="_dalla_individuazione_di_meccanismi_che"/>
      <w:bookmarkEnd w:id="105"/>
      <w:r>
        <w:t>dalla individuazione di meccanismi che formano il sistema di controllo al fine di garantire una</w:t>
      </w:r>
      <w:r w:rsidRPr="00B11237">
        <w:rPr>
          <w:spacing w:val="1"/>
        </w:rPr>
        <w:t xml:space="preserve"> </w:t>
      </w:r>
      <w:r>
        <w:t>corretta</w:t>
      </w:r>
      <w:r w:rsidRPr="00B11237">
        <w:rPr>
          <w:spacing w:val="-2"/>
        </w:rPr>
        <w:t xml:space="preserve"> </w:t>
      </w:r>
      <w:r>
        <w:t>applicazione del Codice.</w:t>
      </w:r>
    </w:p>
    <w:p w14:paraId="73E63EA3" w14:textId="1A2F96E8" w:rsidR="006063E9" w:rsidRDefault="00000000">
      <w:pPr>
        <w:pStyle w:val="Corpotesto"/>
        <w:spacing w:line="276" w:lineRule="auto"/>
        <w:ind w:left="178" w:right="275"/>
        <w:jc w:val="both"/>
      </w:pPr>
      <w:bookmarkStart w:id="106" w:name="Il_Codice_per_la_disciplina_delle_proced"/>
      <w:bookmarkEnd w:id="106"/>
      <w:r>
        <w:t>Il</w:t>
      </w:r>
      <w:r>
        <w:rPr>
          <w:spacing w:val="-11"/>
        </w:rPr>
        <w:t xml:space="preserve"> </w:t>
      </w:r>
      <w:r>
        <w:t>Codice</w:t>
      </w:r>
      <w:r>
        <w:rPr>
          <w:spacing w:val="-10"/>
        </w:rPr>
        <w:t xml:space="preserve"> </w:t>
      </w:r>
      <w:r>
        <w:t>per</w:t>
      </w:r>
      <w:r>
        <w:rPr>
          <w:spacing w:val="-11"/>
        </w:rPr>
        <w:t xml:space="preserve"> </w:t>
      </w:r>
      <w:r>
        <w:t>la</w:t>
      </w:r>
      <w:r>
        <w:rPr>
          <w:spacing w:val="-10"/>
        </w:rPr>
        <w:t xml:space="preserve"> </w:t>
      </w:r>
      <w:r>
        <w:t>disciplina</w:t>
      </w:r>
      <w:r>
        <w:rPr>
          <w:spacing w:val="-10"/>
        </w:rPr>
        <w:t xml:space="preserve"> </w:t>
      </w:r>
      <w:r>
        <w:t>delle</w:t>
      </w:r>
      <w:r>
        <w:rPr>
          <w:spacing w:val="-10"/>
        </w:rPr>
        <w:t xml:space="preserve"> </w:t>
      </w:r>
      <w:r>
        <w:t>procedure</w:t>
      </w:r>
      <w:r>
        <w:rPr>
          <w:spacing w:val="-11"/>
        </w:rPr>
        <w:t xml:space="preserve"> </w:t>
      </w:r>
      <w:r>
        <w:t>di</w:t>
      </w:r>
      <w:r>
        <w:rPr>
          <w:spacing w:val="-10"/>
        </w:rPr>
        <w:t xml:space="preserve"> </w:t>
      </w:r>
      <w:r>
        <w:t>ricerca,</w:t>
      </w:r>
      <w:r>
        <w:rPr>
          <w:spacing w:val="-11"/>
        </w:rPr>
        <w:t xml:space="preserve"> </w:t>
      </w:r>
      <w:r>
        <w:t>selezione</w:t>
      </w:r>
      <w:r>
        <w:rPr>
          <w:spacing w:val="-9"/>
        </w:rPr>
        <w:t xml:space="preserve"> </w:t>
      </w:r>
      <w:r>
        <w:t>ed</w:t>
      </w:r>
      <w:r>
        <w:rPr>
          <w:spacing w:val="-11"/>
        </w:rPr>
        <w:t xml:space="preserve"> </w:t>
      </w:r>
      <w:r>
        <w:t>inserimento</w:t>
      </w:r>
      <w:r>
        <w:rPr>
          <w:spacing w:val="-9"/>
        </w:rPr>
        <w:t xml:space="preserve"> </w:t>
      </w:r>
      <w:r>
        <w:t>di</w:t>
      </w:r>
      <w:r>
        <w:rPr>
          <w:spacing w:val="-10"/>
        </w:rPr>
        <w:t xml:space="preserve"> </w:t>
      </w:r>
      <w:r>
        <w:t>personale</w:t>
      </w:r>
      <w:r>
        <w:rPr>
          <w:spacing w:val="-10"/>
        </w:rPr>
        <w:t xml:space="preserve"> </w:t>
      </w:r>
      <w:r>
        <w:t>dipendente,</w:t>
      </w:r>
      <w:r>
        <w:rPr>
          <w:spacing w:val="1"/>
        </w:rPr>
        <w:t xml:space="preserve"> </w:t>
      </w:r>
      <w:r>
        <w:rPr>
          <w:spacing w:val="-1"/>
        </w:rPr>
        <w:t>contratto</w:t>
      </w:r>
      <w:r>
        <w:rPr>
          <w:spacing w:val="-10"/>
        </w:rPr>
        <w:t xml:space="preserve"> </w:t>
      </w:r>
      <w:r>
        <w:rPr>
          <w:spacing w:val="-1"/>
        </w:rPr>
        <w:t>di</w:t>
      </w:r>
      <w:r>
        <w:rPr>
          <w:spacing w:val="-10"/>
        </w:rPr>
        <w:t xml:space="preserve"> </w:t>
      </w:r>
      <w:r>
        <w:rPr>
          <w:spacing w:val="-1"/>
        </w:rPr>
        <w:t>collaborazione</w:t>
      </w:r>
      <w:r>
        <w:rPr>
          <w:spacing w:val="-11"/>
        </w:rPr>
        <w:t xml:space="preserve"> </w:t>
      </w:r>
      <w:r>
        <w:rPr>
          <w:spacing w:val="-1"/>
        </w:rPr>
        <w:t>coordinata</w:t>
      </w:r>
      <w:r>
        <w:rPr>
          <w:spacing w:val="-9"/>
        </w:rPr>
        <w:t xml:space="preserve"> </w:t>
      </w:r>
      <w:r>
        <w:t>e</w:t>
      </w:r>
      <w:r>
        <w:rPr>
          <w:spacing w:val="-10"/>
        </w:rPr>
        <w:t xml:space="preserve"> </w:t>
      </w:r>
      <w:r>
        <w:t>continuativa,</w:t>
      </w:r>
      <w:r>
        <w:rPr>
          <w:spacing w:val="-10"/>
        </w:rPr>
        <w:t xml:space="preserve"> </w:t>
      </w:r>
      <w:r>
        <w:t>contratto</w:t>
      </w:r>
      <w:r>
        <w:rPr>
          <w:spacing w:val="-10"/>
        </w:rPr>
        <w:t xml:space="preserve"> </w:t>
      </w:r>
      <w:r>
        <w:t>di</w:t>
      </w:r>
      <w:r>
        <w:rPr>
          <w:spacing w:val="-10"/>
        </w:rPr>
        <w:t xml:space="preserve"> </w:t>
      </w:r>
      <w:r>
        <w:t>consulenza</w:t>
      </w:r>
      <w:r>
        <w:rPr>
          <w:spacing w:val="-10"/>
        </w:rPr>
        <w:t xml:space="preserve"> </w:t>
      </w:r>
      <w:r>
        <w:t>professionale,</w:t>
      </w:r>
      <w:r>
        <w:rPr>
          <w:spacing w:val="1"/>
        </w:rPr>
        <w:t xml:space="preserve"> </w:t>
      </w:r>
      <w:r>
        <w:t>selezioni</w:t>
      </w:r>
      <w:r>
        <w:rPr>
          <w:spacing w:val="-9"/>
        </w:rPr>
        <w:t xml:space="preserve"> </w:t>
      </w:r>
      <w:r>
        <w:t>interne</w:t>
      </w:r>
      <w:r>
        <w:rPr>
          <w:spacing w:val="-7"/>
        </w:rPr>
        <w:t xml:space="preserve"> </w:t>
      </w:r>
      <w:r>
        <w:t>definisce</w:t>
      </w:r>
      <w:r>
        <w:rPr>
          <w:spacing w:val="-7"/>
        </w:rPr>
        <w:t xml:space="preserve"> </w:t>
      </w:r>
      <w:r>
        <w:t>i</w:t>
      </w:r>
      <w:r>
        <w:rPr>
          <w:spacing w:val="-8"/>
        </w:rPr>
        <w:t xml:space="preserve"> </w:t>
      </w:r>
      <w:r>
        <w:t>criteri</w:t>
      </w:r>
      <w:r>
        <w:rPr>
          <w:spacing w:val="-9"/>
        </w:rPr>
        <w:t xml:space="preserve"> </w:t>
      </w:r>
      <w:r>
        <w:t>e</w:t>
      </w:r>
      <w:r>
        <w:rPr>
          <w:spacing w:val="-8"/>
        </w:rPr>
        <w:t xml:space="preserve"> </w:t>
      </w:r>
      <w:r>
        <w:t>le</w:t>
      </w:r>
      <w:r>
        <w:rPr>
          <w:spacing w:val="-8"/>
        </w:rPr>
        <w:t xml:space="preserve"> </w:t>
      </w:r>
      <w:r>
        <w:t>modalità</w:t>
      </w:r>
      <w:r>
        <w:rPr>
          <w:spacing w:val="-8"/>
        </w:rPr>
        <w:t xml:space="preserve"> </w:t>
      </w:r>
      <w:r>
        <w:t>da</w:t>
      </w:r>
      <w:r>
        <w:rPr>
          <w:spacing w:val="-8"/>
        </w:rPr>
        <w:t xml:space="preserve"> </w:t>
      </w:r>
      <w:r>
        <w:t>seguire</w:t>
      </w:r>
      <w:r>
        <w:rPr>
          <w:spacing w:val="-8"/>
        </w:rPr>
        <w:t xml:space="preserve"> </w:t>
      </w:r>
      <w:r>
        <w:t>nel</w:t>
      </w:r>
      <w:r>
        <w:rPr>
          <w:spacing w:val="-9"/>
        </w:rPr>
        <w:t xml:space="preserve"> </w:t>
      </w:r>
      <w:r>
        <w:t>processo</w:t>
      </w:r>
      <w:r>
        <w:rPr>
          <w:spacing w:val="-8"/>
        </w:rPr>
        <w:t xml:space="preserve"> </w:t>
      </w:r>
      <w:r>
        <w:t>di</w:t>
      </w:r>
      <w:r>
        <w:rPr>
          <w:spacing w:val="-8"/>
        </w:rPr>
        <w:t xml:space="preserve"> </w:t>
      </w:r>
      <w:r>
        <w:t>selezione</w:t>
      </w:r>
      <w:r>
        <w:rPr>
          <w:spacing w:val="-10"/>
        </w:rPr>
        <w:t xml:space="preserve"> </w:t>
      </w:r>
      <w:r>
        <w:t>esterna/interna</w:t>
      </w:r>
      <w:r>
        <w:rPr>
          <w:spacing w:val="-7"/>
        </w:rPr>
        <w:t xml:space="preserve"> </w:t>
      </w:r>
      <w:r>
        <w:t>di</w:t>
      </w:r>
      <w:r>
        <w:rPr>
          <w:spacing w:val="1"/>
        </w:rPr>
        <w:t xml:space="preserve"> </w:t>
      </w:r>
      <w:r>
        <w:t>personale dipendente o autonomo (anche nel caso di ricorso ad agenzie di somministrazione-lavoro)</w:t>
      </w:r>
      <w:r>
        <w:rPr>
          <w:spacing w:val="1"/>
        </w:rPr>
        <w:t xml:space="preserve"> </w:t>
      </w:r>
      <w:r>
        <w:t>e</w:t>
      </w:r>
      <w:r>
        <w:rPr>
          <w:spacing w:val="-2"/>
        </w:rPr>
        <w:t xml:space="preserve"> </w:t>
      </w:r>
      <w:r>
        <w:t>di conferimento incarichi professionali.</w:t>
      </w:r>
    </w:p>
    <w:p w14:paraId="1345B40A" w14:textId="55B8DD63" w:rsidR="006063E9" w:rsidRDefault="007E5032" w:rsidP="007E5032">
      <w:pPr>
        <w:pStyle w:val="Corpotesto"/>
        <w:spacing w:before="56" w:line="276" w:lineRule="auto"/>
        <w:ind w:left="178" w:right="280"/>
        <w:jc w:val="both"/>
      </w:pPr>
      <w:bookmarkStart w:id="107" w:name="I_Principi_Generali_di_Comportamento,_pa"/>
      <w:bookmarkEnd w:id="107"/>
      <w:r>
        <w:t>I Principi Generali di Comportamento, parte integrante del Piano Triennale di Prevenzione della</w:t>
      </w:r>
      <w:r>
        <w:rPr>
          <w:spacing w:val="1"/>
        </w:rPr>
        <w:t xml:space="preserve"> </w:t>
      </w:r>
      <w:r>
        <w:t>Corruzione e Trasparenza, stabiliscono i doveri di comportamento che il personale si impegna ad</w:t>
      </w:r>
      <w:r>
        <w:rPr>
          <w:spacing w:val="1"/>
        </w:rPr>
        <w:t xml:space="preserve"> </w:t>
      </w:r>
      <w:r>
        <w:t>osservare,</w:t>
      </w:r>
      <w:r>
        <w:rPr>
          <w:spacing w:val="-2"/>
        </w:rPr>
        <w:t xml:space="preserve"> </w:t>
      </w:r>
      <w:r>
        <w:t>in</w:t>
      </w:r>
      <w:r>
        <w:rPr>
          <w:spacing w:val="-2"/>
        </w:rPr>
        <w:t xml:space="preserve"> </w:t>
      </w:r>
      <w:r>
        <w:t>coerenza</w:t>
      </w:r>
      <w:r>
        <w:rPr>
          <w:spacing w:val="1"/>
        </w:rPr>
        <w:t xml:space="preserve"> </w:t>
      </w:r>
      <w:r>
        <w:t>con</w:t>
      </w:r>
      <w:r>
        <w:rPr>
          <w:spacing w:val="-1"/>
        </w:rPr>
        <w:t xml:space="preserve"> </w:t>
      </w:r>
      <w:r>
        <w:t>i</w:t>
      </w:r>
      <w:r>
        <w:rPr>
          <w:spacing w:val="-1"/>
        </w:rPr>
        <w:t xml:space="preserve"> </w:t>
      </w:r>
      <w:r>
        <w:t>principi</w:t>
      </w:r>
      <w:r>
        <w:rPr>
          <w:spacing w:val="-2"/>
        </w:rPr>
        <w:t xml:space="preserve"> </w:t>
      </w:r>
      <w:r>
        <w:t>previsti</w:t>
      </w:r>
      <w:r>
        <w:rPr>
          <w:spacing w:val="-2"/>
        </w:rPr>
        <w:t xml:space="preserve"> </w:t>
      </w:r>
      <w:r>
        <w:t>nel Codice</w:t>
      </w:r>
      <w:r>
        <w:rPr>
          <w:spacing w:val="-2"/>
        </w:rPr>
        <w:t xml:space="preserve"> </w:t>
      </w:r>
      <w:r>
        <w:t>Etico adottato</w:t>
      </w:r>
      <w:r>
        <w:rPr>
          <w:spacing w:val="-1"/>
        </w:rPr>
        <w:t xml:space="preserve"> </w:t>
      </w:r>
      <w:r>
        <w:t>da</w:t>
      </w:r>
      <w:r>
        <w:rPr>
          <w:spacing w:val="-2"/>
        </w:rPr>
        <w:t xml:space="preserve"> </w:t>
      </w:r>
      <w:r w:rsidR="00E2254F">
        <w:t>MCM</w:t>
      </w:r>
      <w:r>
        <w:t>.</w:t>
      </w:r>
    </w:p>
    <w:p w14:paraId="7418A711" w14:textId="15A32FEF" w:rsidR="006063E9" w:rsidRDefault="00000000">
      <w:pPr>
        <w:pStyle w:val="Corpotesto"/>
        <w:spacing w:line="276" w:lineRule="auto"/>
        <w:ind w:left="178" w:right="278"/>
        <w:jc w:val="both"/>
      </w:pPr>
      <w:bookmarkStart w:id="108" w:name="Il_PTPCT_costituisce_un_elemento_costitu"/>
      <w:bookmarkEnd w:id="108"/>
      <w:r>
        <w:t xml:space="preserve">Il PTPCT costituisce un elemento costitutivo del sistema di controllo interno di </w:t>
      </w:r>
      <w:r w:rsidR="00E2254F">
        <w:t>MCM</w:t>
      </w:r>
      <w:r>
        <w:t>, attraverso la cui</w:t>
      </w:r>
      <w:r>
        <w:rPr>
          <w:spacing w:val="1"/>
        </w:rPr>
        <w:t xml:space="preserve"> </w:t>
      </w:r>
      <w:r>
        <w:t>attuazione</w:t>
      </w:r>
      <w:r>
        <w:rPr>
          <w:spacing w:val="-1"/>
        </w:rPr>
        <w:t xml:space="preserve"> </w:t>
      </w:r>
      <w:r>
        <w:t>si</w:t>
      </w:r>
      <w:r>
        <w:rPr>
          <w:spacing w:val="-1"/>
        </w:rPr>
        <w:t xml:space="preserve"> </w:t>
      </w:r>
      <w:r>
        <w:t>esercita una efficace</w:t>
      </w:r>
      <w:r>
        <w:rPr>
          <w:spacing w:val="-1"/>
        </w:rPr>
        <w:t xml:space="preserve"> </w:t>
      </w:r>
      <w:r>
        <w:t>azione</w:t>
      </w:r>
      <w:r>
        <w:rPr>
          <w:spacing w:val="-1"/>
        </w:rPr>
        <w:t xml:space="preserve"> </w:t>
      </w:r>
      <w:r>
        <w:t>di</w:t>
      </w:r>
      <w:r>
        <w:rPr>
          <w:spacing w:val="-1"/>
        </w:rPr>
        <w:t xml:space="preserve"> </w:t>
      </w:r>
      <w:r>
        <w:t>contrasto</w:t>
      </w:r>
      <w:r>
        <w:rPr>
          <w:spacing w:val="-1"/>
        </w:rPr>
        <w:t xml:space="preserve"> </w:t>
      </w:r>
      <w:r>
        <w:t>alle</w:t>
      </w:r>
      <w:r>
        <w:rPr>
          <w:spacing w:val="-2"/>
        </w:rPr>
        <w:t xml:space="preserve"> </w:t>
      </w:r>
      <w:r>
        <w:t>fattispecie</w:t>
      </w:r>
      <w:r>
        <w:rPr>
          <w:spacing w:val="-1"/>
        </w:rPr>
        <w:t xml:space="preserve"> </w:t>
      </w:r>
      <w:r>
        <w:t>corruttive.</w:t>
      </w:r>
    </w:p>
    <w:p w14:paraId="70CE234B" w14:textId="38B2C4AB" w:rsidR="006063E9" w:rsidRDefault="00E2254F">
      <w:pPr>
        <w:pStyle w:val="Corpotesto"/>
        <w:spacing w:line="276" w:lineRule="auto"/>
        <w:ind w:left="178" w:right="277"/>
        <w:jc w:val="both"/>
      </w:pPr>
      <w:bookmarkStart w:id="109" w:name="AMA_è_impegnata,_inoltre,_a_garantire_la"/>
      <w:bookmarkEnd w:id="109"/>
      <w:r>
        <w:t>MCM è impegnata, inoltre, a garantire la massima trasparenza nelle pubblicazioni dei dati, previsti dal</w:t>
      </w:r>
      <w:r>
        <w:rPr>
          <w:spacing w:val="-47"/>
        </w:rPr>
        <w:t xml:space="preserve"> </w:t>
      </w:r>
      <w:r>
        <w:t xml:space="preserve">D.Lgs. n. 33/2013 e </w:t>
      </w:r>
      <w:proofErr w:type="spellStart"/>
      <w:r>
        <w:t>ss.mm.ii</w:t>
      </w:r>
      <w:proofErr w:type="spellEnd"/>
      <w:r>
        <w:t>., nella sezione “Società Trasparente” del sito web istituzionale, nello</w:t>
      </w:r>
      <w:r>
        <w:rPr>
          <w:spacing w:val="1"/>
        </w:rPr>
        <w:t xml:space="preserve"> </w:t>
      </w:r>
      <w:r>
        <w:t>sviluppo di una cultura della legalità e integrità anche del proprio personale. La società si adopera</w:t>
      </w:r>
      <w:r>
        <w:rPr>
          <w:spacing w:val="1"/>
        </w:rPr>
        <w:t xml:space="preserve"> </w:t>
      </w:r>
      <w:r>
        <w:t>affinché</w:t>
      </w:r>
      <w:r>
        <w:rPr>
          <w:spacing w:val="1"/>
        </w:rPr>
        <w:t xml:space="preserve"> </w:t>
      </w:r>
      <w:r>
        <w:t>sia</w:t>
      </w:r>
      <w:r>
        <w:rPr>
          <w:spacing w:val="1"/>
        </w:rPr>
        <w:t xml:space="preserve"> </w:t>
      </w:r>
      <w:r>
        <w:t>assicurato</w:t>
      </w:r>
      <w:r>
        <w:rPr>
          <w:spacing w:val="1"/>
        </w:rPr>
        <w:t xml:space="preserve"> </w:t>
      </w:r>
      <w:r>
        <w:t>il</w:t>
      </w:r>
      <w:r>
        <w:rPr>
          <w:spacing w:val="1"/>
        </w:rPr>
        <w:t xml:space="preserve"> </w:t>
      </w:r>
      <w:r>
        <w:t>flusso</w:t>
      </w:r>
      <w:r>
        <w:rPr>
          <w:spacing w:val="1"/>
        </w:rPr>
        <w:t xml:space="preserve"> </w:t>
      </w:r>
      <w:r>
        <w:t>informativo</w:t>
      </w:r>
      <w:r>
        <w:rPr>
          <w:spacing w:val="1"/>
        </w:rPr>
        <w:t xml:space="preserve"> </w:t>
      </w:r>
      <w:r>
        <w:t>interno,</w:t>
      </w:r>
      <w:r>
        <w:rPr>
          <w:spacing w:val="1"/>
        </w:rPr>
        <w:t xml:space="preserve"> </w:t>
      </w:r>
      <w:r>
        <w:t>il</w:t>
      </w:r>
      <w:r>
        <w:rPr>
          <w:spacing w:val="1"/>
        </w:rPr>
        <w:t xml:space="preserve"> </w:t>
      </w:r>
      <w:r>
        <w:t>confronto</w:t>
      </w:r>
      <w:r>
        <w:rPr>
          <w:spacing w:val="1"/>
        </w:rPr>
        <w:t xml:space="preserve"> </w:t>
      </w:r>
      <w:r>
        <w:t>e</w:t>
      </w:r>
      <w:r>
        <w:rPr>
          <w:spacing w:val="1"/>
        </w:rPr>
        <w:t xml:space="preserve"> </w:t>
      </w:r>
      <w:r>
        <w:t>la</w:t>
      </w:r>
      <w:r>
        <w:rPr>
          <w:spacing w:val="1"/>
        </w:rPr>
        <w:t xml:space="preserve"> </w:t>
      </w:r>
      <w:r>
        <w:t>consultazione</w:t>
      </w:r>
      <w:r>
        <w:rPr>
          <w:spacing w:val="1"/>
        </w:rPr>
        <w:t xml:space="preserve"> </w:t>
      </w:r>
      <w:r>
        <w:t>dei</w:t>
      </w:r>
      <w:r>
        <w:rPr>
          <w:spacing w:val="1"/>
        </w:rPr>
        <w:t xml:space="preserve"> </w:t>
      </w:r>
      <w:r>
        <w:t>soggetti</w:t>
      </w:r>
      <w:r>
        <w:rPr>
          <w:spacing w:val="-47"/>
        </w:rPr>
        <w:t xml:space="preserve"> </w:t>
      </w:r>
      <w:r>
        <w:t>interessati,</w:t>
      </w:r>
      <w:r>
        <w:rPr>
          <w:spacing w:val="-2"/>
        </w:rPr>
        <w:t xml:space="preserve"> </w:t>
      </w:r>
      <w:r>
        <w:t>garantendo il</w:t>
      </w:r>
      <w:r>
        <w:rPr>
          <w:spacing w:val="1"/>
        </w:rPr>
        <w:t xml:space="preserve"> </w:t>
      </w:r>
      <w:r>
        <w:t>monitoraggio del</w:t>
      </w:r>
      <w:r>
        <w:rPr>
          <w:spacing w:val="-1"/>
        </w:rPr>
        <w:t xml:space="preserve"> </w:t>
      </w:r>
      <w:r>
        <w:t>PTPCT.</w:t>
      </w:r>
    </w:p>
    <w:p w14:paraId="2F2CF8A5" w14:textId="77777777" w:rsidR="006063E9" w:rsidRDefault="006063E9">
      <w:pPr>
        <w:pStyle w:val="Corpotesto"/>
        <w:spacing w:before="6"/>
        <w:rPr>
          <w:sz w:val="28"/>
        </w:rPr>
      </w:pPr>
    </w:p>
    <w:p w14:paraId="6B4BAA48" w14:textId="519C9238" w:rsidR="006063E9" w:rsidRPr="005E593C" w:rsidRDefault="00000000">
      <w:pPr>
        <w:pStyle w:val="Paragrafoelenco"/>
        <w:numPr>
          <w:ilvl w:val="1"/>
          <w:numId w:val="11"/>
        </w:numPr>
        <w:tabs>
          <w:tab w:val="left" w:pos="1323"/>
          <w:tab w:val="left" w:pos="1325"/>
        </w:tabs>
        <w:spacing w:before="1" w:line="290" w:lineRule="auto"/>
        <w:ind w:left="1134" w:right="279" w:hanging="425"/>
        <w:outlineLvl w:val="1"/>
        <w:rPr>
          <w:b/>
          <w:color w:val="17365D" w:themeColor="text2" w:themeShade="BF"/>
        </w:rPr>
      </w:pPr>
      <w:bookmarkStart w:id="110" w:name="6.1.2_Coinvolgimento_dei_Dirigenti/Dipen"/>
      <w:bookmarkStart w:id="111" w:name="_Toc130997400"/>
      <w:bookmarkEnd w:id="110"/>
      <w:r w:rsidRPr="005E593C">
        <w:rPr>
          <w:b/>
          <w:color w:val="17365D" w:themeColor="text2" w:themeShade="BF"/>
        </w:rPr>
        <w:t>COINVOLGIMENTO DEI DIRIGENTI/DIPENDENTI NELLA DIFFUSIONE DELLA CULTURA DELLA PREVENZIONE</w:t>
      </w:r>
      <w:r w:rsidRPr="005E593C">
        <w:rPr>
          <w:b/>
          <w:color w:val="17365D" w:themeColor="text2" w:themeShade="BF"/>
          <w:spacing w:val="-38"/>
        </w:rPr>
        <w:t xml:space="preserve"> </w:t>
      </w:r>
      <w:r w:rsidRPr="005E593C">
        <w:rPr>
          <w:b/>
          <w:color w:val="17365D" w:themeColor="text2" w:themeShade="BF"/>
        </w:rPr>
        <w:t>DELLA</w:t>
      </w:r>
      <w:r w:rsidRPr="005E593C">
        <w:rPr>
          <w:b/>
          <w:color w:val="17365D" w:themeColor="text2" w:themeShade="BF"/>
          <w:spacing w:val="-1"/>
        </w:rPr>
        <w:t xml:space="preserve"> </w:t>
      </w:r>
      <w:r w:rsidRPr="005E593C">
        <w:rPr>
          <w:b/>
          <w:color w:val="17365D" w:themeColor="text2" w:themeShade="BF"/>
        </w:rPr>
        <w:t>CORRUZIONE</w:t>
      </w:r>
      <w:r w:rsidRPr="005E593C">
        <w:rPr>
          <w:b/>
          <w:color w:val="17365D" w:themeColor="text2" w:themeShade="BF"/>
          <w:spacing w:val="-1"/>
        </w:rPr>
        <w:t xml:space="preserve"> </w:t>
      </w:r>
      <w:r w:rsidRPr="005E593C">
        <w:rPr>
          <w:b/>
          <w:color w:val="17365D" w:themeColor="text2" w:themeShade="BF"/>
        </w:rPr>
        <w:t>E</w:t>
      </w:r>
      <w:r w:rsidRPr="005E593C">
        <w:rPr>
          <w:b/>
          <w:color w:val="17365D" w:themeColor="text2" w:themeShade="BF"/>
          <w:spacing w:val="-1"/>
        </w:rPr>
        <w:t xml:space="preserve"> </w:t>
      </w:r>
      <w:r w:rsidRPr="005E593C">
        <w:rPr>
          <w:b/>
          <w:color w:val="17365D" w:themeColor="text2" w:themeShade="BF"/>
        </w:rPr>
        <w:t>TRASPARENZA</w:t>
      </w:r>
      <w:bookmarkEnd w:id="111"/>
    </w:p>
    <w:p w14:paraId="50D06BEA" w14:textId="77777777" w:rsidR="006063E9" w:rsidRPr="00320B2E" w:rsidRDefault="006063E9" w:rsidP="009B67ED">
      <w:pPr>
        <w:pStyle w:val="Corpotesto"/>
        <w:spacing w:before="6"/>
        <w:rPr>
          <w:b/>
          <w:color w:val="17365D" w:themeColor="text2" w:themeShade="BF"/>
        </w:rPr>
      </w:pPr>
    </w:p>
    <w:p w14:paraId="66C8CF3D" w14:textId="77777777" w:rsidR="006063E9" w:rsidRDefault="00000000">
      <w:pPr>
        <w:pStyle w:val="Corpotesto"/>
        <w:spacing w:line="276" w:lineRule="auto"/>
        <w:ind w:left="178" w:right="277"/>
        <w:jc w:val="both"/>
      </w:pPr>
      <w:bookmarkStart w:id="112" w:name="Il_dipendente/dirigente_rispetta_le_pres"/>
      <w:bookmarkEnd w:id="112"/>
      <w:r>
        <w:t>Il dipendente/dirigente rispetta le prescrizioni contenute nel PTPCT, presta la sua collaborazione al</w:t>
      </w:r>
      <w:r>
        <w:rPr>
          <w:spacing w:val="1"/>
        </w:rPr>
        <w:t xml:space="preserve"> </w:t>
      </w:r>
      <w:r>
        <w:t>RPCT e, fermo restando l’obbligo di denuncia all’autorità giudiziaria, segnala al RPCT e/o all’ANAC</w:t>
      </w:r>
      <w:r>
        <w:rPr>
          <w:spacing w:val="1"/>
        </w:rPr>
        <w:t xml:space="preserve"> </w:t>
      </w:r>
      <w:r>
        <w:t>eventuali</w:t>
      </w:r>
      <w:r>
        <w:rPr>
          <w:spacing w:val="-1"/>
        </w:rPr>
        <w:t xml:space="preserve"> </w:t>
      </w:r>
      <w:r>
        <w:t>situazioni</w:t>
      </w:r>
      <w:r>
        <w:rPr>
          <w:spacing w:val="-1"/>
        </w:rPr>
        <w:t xml:space="preserve"> </w:t>
      </w:r>
      <w:r>
        <w:t>di</w:t>
      </w:r>
      <w:r>
        <w:rPr>
          <w:spacing w:val="-1"/>
        </w:rPr>
        <w:t xml:space="preserve"> </w:t>
      </w:r>
      <w:r>
        <w:t>illecito di</w:t>
      </w:r>
      <w:r>
        <w:rPr>
          <w:spacing w:val="-1"/>
        </w:rPr>
        <w:t xml:space="preserve"> </w:t>
      </w:r>
      <w:r>
        <w:t>cui sia</w:t>
      </w:r>
      <w:r>
        <w:rPr>
          <w:spacing w:val="-1"/>
        </w:rPr>
        <w:t xml:space="preserve"> </w:t>
      </w:r>
      <w:r>
        <w:t>venuto</w:t>
      </w:r>
      <w:r>
        <w:rPr>
          <w:spacing w:val="-1"/>
        </w:rPr>
        <w:t xml:space="preserve"> </w:t>
      </w:r>
      <w:r>
        <w:t>a</w:t>
      </w:r>
      <w:r>
        <w:rPr>
          <w:spacing w:val="1"/>
        </w:rPr>
        <w:t xml:space="preserve"> </w:t>
      </w:r>
      <w:r>
        <w:t>conoscenza.</w:t>
      </w:r>
    </w:p>
    <w:p w14:paraId="40C35231" w14:textId="77777777" w:rsidR="006063E9" w:rsidRDefault="00000000">
      <w:pPr>
        <w:pStyle w:val="Corpotesto"/>
        <w:spacing w:line="276" w:lineRule="auto"/>
        <w:ind w:left="178" w:right="277"/>
        <w:jc w:val="both"/>
      </w:pPr>
      <w:bookmarkStart w:id="113" w:name="Il_dipendente_è_tenuto_a_segnalare_ogni_"/>
      <w:bookmarkEnd w:id="113"/>
      <w:r>
        <w:t>Il dipendente è tenuto a segnalare ogni eventuale violazione, presunta o conclamata, del PTPCT e/o</w:t>
      </w:r>
      <w:r>
        <w:rPr>
          <w:spacing w:val="1"/>
        </w:rPr>
        <w:t xml:space="preserve"> </w:t>
      </w:r>
      <w:r>
        <w:t>della normativa interna e/o esterna, dei principi etici, da parte della Società, di un collega, di un</w:t>
      </w:r>
      <w:r>
        <w:rPr>
          <w:spacing w:val="1"/>
        </w:rPr>
        <w:t xml:space="preserve"> </w:t>
      </w:r>
      <w:r>
        <w:t>collaboratore</w:t>
      </w:r>
      <w:r>
        <w:rPr>
          <w:spacing w:val="-11"/>
        </w:rPr>
        <w:t xml:space="preserve"> </w:t>
      </w:r>
      <w:r>
        <w:t>o</w:t>
      </w:r>
      <w:r>
        <w:rPr>
          <w:spacing w:val="-11"/>
        </w:rPr>
        <w:t xml:space="preserve"> </w:t>
      </w:r>
      <w:r>
        <w:t>di</w:t>
      </w:r>
      <w:r>
        <w:rPr>
          <w:spacing w:val="-10"/>
        </w:rPr>
        <w:t xml:space="preserve"> </w:t>
      </w:r>
      <w:r>
        <w:t>una</w:t>
      </w:r>
      <w:r>
        <w:rPr>
          <w:spacing w:val="-10"/>
        </w:rPr>
        <w:t xml:space="preserve"> </w:t>
      </w:r>
      <w:r>
        <w:t>terza</w:t>
      </w:r>
      <w:r>
        <w:rPr>
          <w:spacing w:val="-10"/>
        </w:rPr>
        <w:t xml:space="preserve"> </w:t>
      </w:r>
      <w:r>
        <w:t>parte,</w:t>
      </w:r>
      <w:r>
        <w:rPr>
          <w:spacing w:val="-11"/>
        </w:rPr>
        <w:t xml:space="preserve"> </w:t>
      </w:r>
      <w:r>
        <w:t>ivi</w:t>
      </w:r>
      <w:r>
        <w:rPr>
          <w:spacing w:val="-10"/>
        </w:rPr>
        <w:t xml:space="preserve"> </w:t>
      </w:r>
      <w:r>
        <w:t>comprese</w:t>
      </w:r>
      <w:r>
        <w:rPr>
          <w:spacing w:val="-11"/>
        </w:rPr>
        <w:t xml:space="preserve"> </w:t>
      </w:r>
      <w:r>
        <w:t>le</w:t>
      </w:r>
      <w:r>
        <w:rPr>
          <w:spacing w:val="-10"/>
        </w:rPr>
        <w:t xml:space="preserve"> </w:t>
      </w:r>
      <w:r>
        <w:t>richieste</w:t>
      </w:r>
      <w:r>
        <w:rPr>
          <w:spacing w:val="-11"/>
        </w:rPr>
        <w:t xml:space="preserve"> </w:t>
      </w:r>
      <w:r>
        <w:t>o</w:t>
      </w:r>
      <w:r>
        <w:rPr>
          <w:spacing w:val="-9"/>
        </w:rPr>
        <w:t xml:space="preserve"> </w:t>
      </w:r>
      <w:r>
        <w:t>le</w:t>
      </w:r>
      <w:r>
        <w:rPr>
          <w:spacing w:val="-12"/>
        </w:rPr>
        <w:t xml:space="preserve"> </w:t>
      </w:r>
      <w:r>
        <w:t>offerte</w:t>
      </w:r>
      <w:r>
        <w:rPr>
          <w:spacing w:val="-10"/>
        </w:rPr>
        <w:t xml:space="preserve"> </w:t>
      </w:r>
      <w:r>
        <w:t>di</w:t>
      </w:r>
      <w:r>
        <w:rPr>
          <w:spacing w:val="-11"/>
        </w:rPr>
        <w:t xml:space="preserve"> </w:t>
      </w:r>
      <w:r>
        <w:t>pagamenti</w:t>
      </w:r>
      <w:r>
        <w:rPr>
          <w:spacing w:val="-10"/>
        </w:rPr>
        <w:t xml:space="preserve"> </w:t>
      </w:r>
      <w:r>
        <w:t>indebiti</w:t>
      </w:r>
      <w:r>
        <w:rPr>
          <w:spacing w:val="-9"/>
        </w:rPr>
        <w:t xml:space="preserve"> </w:t>
      </w:r>
      <w:r>
        <w:t>da</w:t>
      </w:r>
      <w:r>
        <w:rPr>
          <w:spacing w:val="-11"/>
        </w:rPr>
        <w:t xml:space="preserve"> </w:t>
      </w:r>
      <w:r>
        <w:t>queste</w:t>
      </w:r>
      <w:r>
        <w:rPr>
          <w:spacing w:val="1"/>
        </w:rPr>
        <w:t xml:space="preserve"> </w:t>
      </w:r>
      <w:r>
        <w:t>ricevute.</w:t>
      </w:r>
    </w:p>
    <w:p w14:paraId="20350562" w14:textId="77777777" w:rsidR="006063E9" w:rsidRDefault="00000000">
      <w:pPr>
        <w:pStyle w:val="Corpotesto"/>
        <w:ind w:left="178"/>
        <w:jc w:val="both"/>
      </w:pPr>
      <w:bookmarkStart w:id="114" w:name="I_titolari_dei_processi/attività_a_risch"/>
      <w:bookmarkEnd w:id="114"/>
      <w:r>
        <w:t>I</w:t>
      </w:r>
      <w:r>
        <w:rPr>
          <w:spacing w:val="-5"/>
        </w:rPr>
        <w:t xml:space="preserve"> </w:t>
      </w:r>
      <w:r>
        <w:t>titolari</w:t>
      </w:r>
      <w:r>
        <w:rPr>
          <w:spacing w:val="-4"/>
        </w:rPr>
        <w:t xml:space="preserve"> </w:t>
      </w:r>
      <w:r>
        <w:t>dei</w:t>
      </w:r>
      <w:r>
        <w:rPr>
          <w:spacing w:val="-4"/>
        </w:rPr>
        <w:t xml:space="preserve"> </w:t>
      </w:r>
      <w:r>
        <w:t>processi/attività</w:t>
      </w:r>
      <w:r>
        <w:rPr>
          <w:spacing w:val="-4"/>
        </w:rPr>
        <w:t xml:space="preserve"> </w:t>
      </w:r>
      <w:r>
        <w:t>a</w:t>
      </w:r>
      <w:r>
        <w:rPr>
          <w:spacing w:val="-4"/>
        </w:rPr>
        <w:t xml:space="preserve"> </w:t>
      </w:r>
      <w:r>
        <w:t>rischio</w:t>
      </w:r>
      <w:r>
        <w:rPr>
          <w:spacing w:val="-4"/>
        </w:rPr>
        <w:t xml:space="preserve"> </w:t>
      </w:r>
      <w:r>
        <w:t>corruzione</w:t>
      </w:r>
      <w:r>
        <w:rPr>
          <w:spacing w:val="-4"/>
        </w:rPr>
        <w:t xml:space="preserve"> </w:t>
      </w:r>
      <w:r>
        <w:t>individuati</w:t>
      </w:r>
      <w:r>
        <w:rPr>
          <w:spacing w:val="-3"/>
        </w:rPr>
        <w:t xml:space="preserve"> </w:t>
      </w:r>
      <w:r>
        <w:t>nel</w:t>
      </w:r>
      <w:r>
        <w:rPr>
          <w:spacing w:val="-4"/>
        </w:rPr>
        <w:t xml:space="preserve"> </w:t>
      </w:r>
      <w:r>
        <w:t>presente</w:t>
      </w:r>
      <w:r>
        <w:rPr>
          <w:spacing w:val="-4"/>
        </w:rPr>
        <w:t xml:space="preserve"> </w:t>
      </w:r>
      <w:r>
        <w:t>Piano</w:t>
      </w:r>
      <w:r>
        <w:rPr>
          <w:spacing w:val="-4"/>
        </w:rPr>
        <w:t xml:space="preserve"> </w:t>
      </w:r>
      <w:r>
        <w:t>sono</w:t>
      </w:r>
      <w:r>
        <w:rPr>
          <w:spacing w:val="-3"/>
        </w:rPr>
        <w:t xml:space="preserve"> </w:t>
      </w:r>
      <w:r>
        <w:t>tenuti</w:t>
      </w:r>
      <w:r>
        <w:rPr>
          <w:spacing w:val="-3"/>
        </w:rPr>
        <w:t xml:space="preserve"> </w:t>
      </w:r>
      <w:r>
        <w:t>a:</w:t>
      </w:r>
    </w:p>
    <w:p w14:paraId="2D1C4370" w14:textId="6124C706" w:rsidR="006063E9" w:rsidRDefault="00000000">
      <w:pPr>
        <w:pStyle w:val="Paragrafoelenco"/>
        <w:numPr>
          <w:ilvl w:val="0"/>
          <w:numId w:val="5"/>
        </w:numPr>
        <w:tabs>
          <w:tab w:val="left" w:pos="535"/>
          <w:tab w:val="left" w:pos="536"/>
        </w:tabs>
        <w:spacing w:before="40" w:line="276" w:lineRule="auto"/>
        <w:ind w:left="535" w:right="279"/>
      </w:pPr>
      <w:bookmarkStart w:id="115" w:name="_svolgere_attività_informativa_nei_conf"/>
      <w:bookmarkEnd w:id="115"/>
      <w:r>
        <w:t>svolgere</w:t>
      </w:r>
      <w:r>
        <w:rPr>
          <w:spacing w:val="1"/>
        </w:rPr>
        <w:t xml:space="preserve"> </w:t>
      </w:r>
      <w:r>
        <w:t>attività</w:t>
      </w:r>
      <w:r>
        <w:rPr>
          <w:spacing w:val="1"/>
        </w:rPr>
        <w:t xml:space="preserve"> </w:t>
      </w:r>
      <w:r>
        <w:t>informativa</w:t>
      </w:r>
      <w:r>
        <w:rPr>
          <w:spacing w:val="1"/>
        </w:rPr>
        <w:t xml:space="preserve"> </w:t>
      </w:r>
      <w:r>
        <w:t>nei</w:t>
      </w:r>
      <w:r>
        <w:rPr>
          <w:spacing w:val="2"/>
        </w:rPr>
        <w:t xml:space="preserve"> </w:t>
      </w:r>
      <w:r>
        <w:t>confronti</w:t>
      </w:r>
      <w:r>
        <w:rPr>
          <w:spacing w:val="2"/>
        </w:rPr>
        <w:t xml:space="preserve"> </w:t>
      </w:r>
      <w:r>
        <w:t>del</w:t>
      </w:r>
      <w:r>
        <w:rPr>
          <w:spacing w:val="2"/>
        </w:rPr>
        <w:t xml:space="preserve"> </w:t>
      </w:r>
      <w:r>
        <w:t>RPCT,</w:t>
      </w:r>
      <w:r>
        <w:rPr>
          <w:spacing w:val="2"/>
        </w:rPr>
        <w:t xml:space="preserve"> </w:t>
      </w:r>
      <w:r>
        <w:t>assicurando</w:t>
      </w:r>
      <w:r>
        <w:rPr>
          <w:spacing w:val="1"/>
        </w:rPr>
        <w:t xml:space="preserve"> </w:t>
      </w:r>
      <w:r>
        <w:t>la</w:t>
      </w:r>
      <w:r>
        <w:rPr>
          <w:spacing w:val="2"/>
        </w:rPr>
        <w:t xml:space="preserve"> </w:t>
      </w:r>
      <w:r>
        <w:t>completezza</w:t>
      </w:r>
      <w:r>
        <w:rPr>
          <w:spacing w:val="2"/>
        </w:rPr>
        <w:t xml:space="preserve"> </w:t>
      </w:r>
      <w:r>
        <w:t>e</w:t>
      </w:r>
      <w:r>
        <w:rPr>
          <w:spacing w:val="2"/>
        </w:rPr>
        <w:t xml:space="preserve"> </w:t>
      </w:r>
      <w:r>
        <w:t>la</w:t>
      </w:r>
      <w:r>
        <w:rPr>
          <w:spacing w:val="2"/>
        </w:rPr>
        <w:t xml:space="preserve"> </w:t>
      </w:r>
      <w:r>
        <w:t>tempestività</w:t>
      </w:r>
      <w:r>
        <w:rPr>
          <w:spacing w:val="1"/>
        </w:rPr>
        <w:t xml:space="preserve"> </w:t>
      </w:r>
      <w:r>
        <w:t>del</w:t>
      </w:r>
      <w:r>
        <w:rPr>
          <w:spacing w:val="-2"/>
        </w:rPr>
        <w:t xml:space="preserve"> </w:t>
      </w:r>
      <w:r>
        <w:t>flusso informativo;</w:t>
      </w:r>
    </w:p>
    <w:p w14:paraId="5AF41AC1" w14:textId="4B462547" w:rsidR="00F34B96" w:rsidRDefault="00F34B96" w:rsidP="00F34B96">
      <w:pPr>
        <w:pStyle w:val="Paragrafoelenco"/>
        <w:tabs>
          <w:tab w:val="left" w:pos="535"/>
          <w:tab w:val="left" w:pos="536"/>
        </w:tabs>
        <w:spacing w:before="40" w:line="276" w:lineRule="auto"/>
        <w:ind w:left="535" w:right="279" w:firstLine="0"/>
      </w:pPr>
    </w:p>
    <w:p w14:paraId="5D10FC44" w14:textId="6FAAB6FC" w:rsidR="00F34B96" w:rsidRDefault="00F34B96" w:rsidP="00F34B96">
      <w:pPr>
        <w:pStyle w:val="Paragrafoelenco"/>
        <w:tabs>
          <w:tab w:val="left" w:pos="535"/>
          <w:tab w:val="left" w:pos="536"/>
        </w:tabs>
        <w:spacing w:before="40" w:line="276" w:lineRule="auto"/>
        <w:ind w:left="535" w:right="279" w:firstLine="0"/>
      </w:pPr>
    </w:p>
    <w:p w14:paraId="033ACC2D" w14:textId="77777777" w:rsidR="00F34B96" w:rsidRDefault="00F34B96" w:rsidP="00F34B96">
      <w:pPr>
        <w:pStyle w:val="Paragrafoelenco"/>
        <w:tabs>
          <w:tab w:val="left" w:pos="535"/>
          <w:tab w:val="left" w:pos="536"/>
        </w:tabs>
        <w:spacing w:before="40" w:line="276" w:lineRule="auto"/>
        <w:ind w:left="535" w:right="279" w:firstLine="0"/>
      </w:pPr>
    </w:p>
    <w:p w14:paraId="3053FA6D" w14:textId="197861BB" w:rsidR="006063E9" w:rsidRDefault="00000000">
      <w:pPr>
        <w:pStyle w:val="Paragrafoelenco"/>
        <w:numPr>
          <w:ilvl w:val="0"/>
          <w:numId w:val="5"/>
        </w:numPr>
        <w:tabs>
          <w:tab w:val="left" w:pos="535"/>
          <w:tab w:val="left" w:pos="536"/>
        </w:tabs>
        <w:spacing w:line="276" w:lineRule="auto"/>
        <w:ind w:left="535" w:right="279"/>
      </w:pPr>
      <w:bookmarkStart w:id="116" w:name="_partecipare_al_processo_di_gestione_de"/>
      <w:bookmarkEnd w:id="116"/>
      <w:r>
        <w:t>partecipare</w:t>
      </w:r>
      <w:r>
        <w:rPr>
          <w:spacing w:val="-6"/>
        </w:rPr>
        <w:t xml:space="preserve"> </w:t>
      </w:r>
      <w:r>
        <w:t>al</w:t>
      </w:r>
      <w:r>
        <w:rPr>
          <w:spacing w:val="-6"/>
        </w:rPr>
        <w:t xml:space="preserve"> </w:t>
      </w:r>
      <w:r>
        <w:t>processo</w:t>
      </w:r>
      <w:r>
        <w:rPr>
          <w:spacing w:val="-5"/>
        </w:rPr>
        <w:t xml:space="preserve"> </w:t>
      </w:r>
      <w:r>
        <w:t>di</w:t>
      </w:r>
      <w:r>
        <w:rPr>
          <w:spacing w:val="-5"/>
        </w:rPr>
        <w:t xml:space="preserve"> </w:t>
      </w:r>
      <w:r>
        <w:t>gestione</w:t>
      </w:r>
      <w:r>
        <w:rPr>
          <w:spacing w:val="-4"/>
        </w:rPr>
        <w:t xml:space="preserve"> </w:t>
      </w:r>
      <w:r>
        <w:t>del</w:t>
      </w:r>
      <w:r>
        <w:rPr>
          <w:spacing w:val="-6"/>
        </w:rPr>
        <w:t xml:space="preserve"> </w:t>
      </w:r>
      <w:r>
        <w:t>rischio,</w:t>
      </w:r>
      <w:r>
        <w:rPr>
          <w:spacing w:val="-5"/>
        </w:rPr>
        <w:t xml:space="preserve"> </w:t>
      </w:r>
      <w:r>
        <w:t>collaborando</w:t>
      </w:r>
      <w:r>
        <w:rPr>
          <w:spacing w:val="-6"/>
        </w:rPr>
        <w:t xml:space="preserve"> </w:t>
      </w:r>
      <w:r>
        <w:t>con</w:t>
      </w:r>
      <w:r>
        <w:rPr>
          <w:spacing w:val="-6"/>
        </w:rPr>
        <w:t xml:space="preserve"> </w:t>
      </w:r>
      <w:r>
        <w:t>il</w:t>
      </w:r>
      <w:r>
        <w:rPr>
          <w:spacing w:val="-4"/>
        </w:rPr>
        <w:t xml:space="preserve"> </w:t>
      </w:r>
      <w:r>
        <w:t>Responsabile</w:t>
      </w:r>
      <w:r>
        <w:rPr>
          <w:spacing w:val="-5"/>
        </w:rPr>
        <w:t xml:space="preserve"> </w:t>
      </w:r>
      <w:r>
        <w:t>per</w:t>
      </w:r>
      <w:r>
        <w:rPr>
          <w:spacing w:val="-5"/>
        </w:rPr>
        <w:t xml:space="preserve"> </w:t>
      </w:r>
      <w:r>
        <w:t>individuare</w:t>
      </w:r>
      <w:r>
        <w:rPr>
          <w:spacing w:val="-6"/>
        </w:rPr>
        <w:t xml:space="preserve"> </w:t>
      </w:r>
      <w:r>
        <w:t>le</w:t>
      </w:r>
      <w:r>
        <w:rPr>
          <w:spacing w:val="1"/>
        </w:rPr>
        <w:t xml:space="preserve"> </w:t>
      </w:r>
      <w:r>
        <w:t>misure</w:t>
      </w:r>
      <w:r>
        <w:rPr>
          <w:spacing w:val="-2"/>
        </w:rPr>
        <w:t xml:space="preserve"> </w:t>
      </w:r>
      <w:r>
        <w:t>di</w:t>
      </w:r>
      <w:r>
        <w:rPr>
          <w:spacing w:val="-1"/>
        </w:rPr>
        <w:t xml:space="preserve"> </w:t>
      </w:r>
      <w:r>
        <w:t>prevenzione;</w:t>
      </w:r>
    </w:p>
    <w:p w14:paraId="20BB002A" w14:textId="77777777" w:rsidR="006063E9" w:rsidRDefault="00000000">
      <w:pPr>
        <w:pStyle w:val="Paragrafoelenco"/>
        <w:numPr>
          <w:ilvl w:val="0"/>
          <w:numId w:val="5"/>
        </w:numPr>
        <w:tabs>
          <w:tab w:val="left" w:pos="535"/>
          <w:tab w:val="left" w:pos="536"/>
        </w:tabs>
        <w:spacing w:line="276" w:lineRule="auto"/>
        <w:ind w:right="277"/>
      </w:pPr>
      <w:bookmarkStart w:id="117" w:name="_assicurare_l’osservanza_dei_Codici,_de"/>
      <w:bookmarkEnd w:id="117"/>
      <w:r>
        <w:t>assicurare</w:t>
      </w:r>
      <w:r>
        <w:rPr>
          <w:spacing w:val="25"/>
        </w:rPr>
        <w:t xml:space="preserve"> </w:t>
      </w:r>
      <w:r>
        <w:t>l’osservanza</w:t>
      </w:r>
      <w:r>
        <w:rPr>
          <w:spacing w:val="27"/>
        </w:rPr>
        <w:t xml:space="preserve"> </w:t>
      </w:r>
      <w:r>
        <w:t>dei</w:t>
      </w:r>
      <w:r>
        <w:rPr>
          <w:spacing w:val="28"/>
        </w:rPr>
        <w:t xml:space="preserve"> </w:t>
      </w:r>
      <w:r>
        <w:t>Codici,</w:t>
      </w:r>
      <w:r>
        <w:rPr>
          <w:spacing w:val="27"/>
        </w:rPr>
        <w:t xml:space="preserve"> </w:t>
      </w:r>
      <w:r>
        <w:t>dei</w:t>
      </w:r>
      <w:r>
        <w:rPr>
          <w:spacing w:val="29"/>
        </w:rPr>
        <w:t xml:space="preserve"> </w:t>
      </w:r>
      <w:r>
        <w:t>Principi</w:t>
      </w:r>
      <w:r>
        <w:rPr>
          <w:spacing w:val="28"/>
        </w:rPr>
        <w:t xml:space="preserve"> </w:t>
      </w:r>
      <w:r>
        <w:t>Generali</w:t>
      </w:r>
      <w:r>
        <w:rPr>
          <w:spacing w:val="26"/>
        </w:rPr>
        <w:t xml:space="preserve"> </w:t>
      </w:r>
      <w:r>
        <w:t>di</w:t>
      </w:r>
      <w:r>
        <w:rPr>
          <w:spacing w:val="26"/>
        </w:rPr>
        <w:t xml:space="preserve"> </w:t>
      </w:r>
      <w:r>
        <w:t>Comportamento</w:t>
      </w:r>
      <w:r>
        <w:rPr>
          <w:spacing w:val="27"/>
        </w:rPr>
        <w:t xml:space="preserve"> </w:t>
      </w:r>
      <w:r>
        <w:t>e</w:t>
      </w:r>
      <w:r>
        <w:rPr>
          <w:spacing w:val="28"/>
        </w:rPr>
        <w:t xml:space="preserve"> </w:t>
      </w:r>
      <w:r>
        <w:t>l’attuazione</w:t>
      </w:r>
      <w:r>
        <w:rPr>
          <w:spacing w:val="28"/>
        </w:rPr>
        <w:t xml:space="preserve"> </w:t>
      </w:r>
      <w:r>
        <w:t>delle</w:t>
      </w:r>
      <w:r>
        <w:rPr>
          <w:spacing w:val="-47"/>
        </w:rPr>
        <w:t xml:space="preserve"> </w:t>
      </w:r>
      <w:r>
        <w:t>misure</w:t>
      </w:r>
      <w:r>
        <w:rPr>
          <w:spacing w:val="-2"/>
        </w:rPr>
        <w:t xml:space="preserve"> </w:t>
      </w:r>
      <w:r>
        <w:t>di</w:t>
      </w:r>
      <w:r>
        <w:rPr>
          <w:spacing w:val="-1"/>
        </w:rPr>
        <w:t xml:space="preserve"> </w:t>
      </w:r>
      <w:r>
        <w:t>prevenzione programmate nel</w:t>
      </w:r>
      <w:r>
        <w:rPr>
          <w:spacing w:val="-1"/>
        </w:rPr>
        <w:t xml:space="preserve"> </w:t>
      </w:r>
      <w:r>
        <w:t>Piano;</w:t>
      </w:r>
    </w:p>
    <w:p w14:paraId="4102198F" w14:textId="77777777" w:rsidR="006063E9" w:rsidRDefault="00000000">
      <w:pPr>
        <w:pStyle w:val="Paragrafoelenco"/>
        <w:numPr>
          <w:ilvl w:val="0"/>
          <w:numId w:val="5"/>
        </w:numPr>
        <w:tabs>
          <w:tab w:val="left" w:pos="535"/>
          <w:tab w:val="left" w:pos="536"/>
        </w:tabs>
        <w:spacing w:line="276" w:lineRule="auto"/>
        <w:ind w:left="535" w:right="279"/>
      </w:pPr>
      <w:bookmarkStart w:id="118" w:name="_adottare_le_misure_gestionali_finalizz"/>
      <w:bookmarkEnd w:id="118"/>
      <w:r>
        <w:t>adottare</w:t>
      </w:r>
      <w:r>
        <w:rPr>
          <w:spacing w:val="30"/>
        </w:rPr>
        <w:t xml:space="preserve"> </w:t>
      </w:r>
      <w:r>
        <w:t>le</w:t>
      </w:r>
      <w:r>
        <w:rPr>
          <w:spacing w:val="31"/>
        </w:rPr>
        <w:t xml:space="preserve"> </w:t>
      </w:r>
      <w:r>
        <w:t>misure</w:t>
      </w:r>
      <w:r>
        <w:rPr>
          <w:spacing w:val="32"/>
        </w:rPr>
        <w:t xml:space="preserve"> </w:t>
      </w:r>
      <w:r>
        <w:t>gestionali</w:t>
      </w:r>
      <w:r>
        <w:rPr>
          <w:spacing w:val="30"/>
        </w:rPr>
        <w:t xml:space="preserve"> </w:t>
      </w:r>
      <w:r>
        <w:t>finalizzate</w:t>
      </w:r>
      <w:r>
        <w:rPr>
          <w:spacing w:val="31"/>
        </w:rPr>
        <w:t xml:space="preserve"> </w:t>
      </w:r>
      <w:r>
        <w:t>alla</w:t>
      </w:r>
      <w:r>
        <w:rPr>
          <w:spacing w:val="31"/>
        </w:rPr>
        <w:t xml:space="preserve"> </w:t>
      </w:r>
      <w:r>
        <w:t>gestione</w:t>
      </w:r>
      <w:r>
        <w:rPr>
          <w:spacing w:val="31"/>
        </w:rPr>
        <w:t xml:space="preserve"> </w:t>
      </w:r>
      <w:r>
        <w:t>del</w:t>
      </w:r>
      <w:r>
        <w:rPr>
          <w:spacing w:val="30"/>
        </w:rPr>
        <w:t xml:space="preserve"> </w:t>
      </w:r>
      <w:r>
        <w:t>rischio</w:t>
      </w:r>
      <w:r>
        <w:rPr>
          <w:spacing w:val="31"/>
        </w:rPr>
        <w:t xml:space="preserve"> </w:t>
      </w:r>
      <w:r>
        <w:t>di</w:t>
      </w:r>
      <w:r>
        <w:rPr>
          <w:spacing w:val="31"/>
        </w:rPr>
        <w:t xml:space="preserve"> </w:t>
      </w:r>
      <w:r>
        <w:t>corruzione,</w:t>
      </w:r>
      <w:r>
        <w:rPr>
          <w:spacing w:val="31"/>
        </w:rPr>
        <w:t xml:space="preserve"> </w:t>
      </w:r>
      <w:r>
        <w:t>quali</w:t>
      </w:r>
      <w:r>
        <w:rPr>
          <w:spacing w:val="31"/>
        </w:rPr>
        <w:t xml:space="preserve"> </w:t>
      </w:r>
      <w:r>
        <w:t>l’avvio</w:t>
      </w:r>
      <w:r>
        <w:rPr>
          <w:spacing w:val="32"/>
        </w:rPr>
        <w:t xml:space="preserve"> </w:t>
      </w:r>
      <w:r>
        <w:t>di</w:t>
      </w:r>
      <w:r>
        <w:rPr>
          <w:spacing w:val="1"/>
        </w:rPr>
        <w:t xml:space="preserve"> </w:t>
      </w:r>
      <w:r>
        <w:t>procedimenti</w:t>
      </w:r>
      <w:r>
        <w:rPr>
          <w:spacing w:val="-1"/>
        </w:rPr>
        <w:t xml:space="preserve"> </w:t>
      </w:r>
      <w:r>
        <w:t>disciplinari,</w:t>
      </w:r>
      <w:r>
        <w:rPr>
          <w:spacing w:val="-2"/>
        </w:rPr>
        <w:t xml:space="preserve"> </w:t>
      </w:r>
      <w:r>
        <w:t>la</w:t>
      </w:r>
      <w:r>
        <w:rPr>
          <w:spacing w:val="-1"/>
        </w:rPr>
        <w:t xml:space="preserve"> </w:t>
      </w:r>
      <w:r>
        <w:t>sospensione</w:t>
      </w:r>
      <w:r>
        <w:rPr>
          <w:spacing w:val="-2"/>
        </w:rPr>
        <w:t xml:space="preserve"> </w:t>
      </w:r>
      <w:r>
        <w:t>e</w:t>
      </w:r>
      <w:r>
        <w:rPr>
          <w:spacing w:val="-2"/>
        </w:rPr>
        <w:t xml:space="preserve"> </w:t>
      </w:r>
      <w:r>
        <w:t>la</w:t>
      </w:r>
      <w:r>
        <w:rPr>
          <w:spacing w:val="1"/>
        </w:rPr>
        <w:t xml:space="preserve"> </w:t>
      </w:r>
      <w:r>
        <w:t>mobilità</w:t>
      </w:r>
      <w:r>
        <w:rPr>
          <w:spacing w:val="-2"/>
        </w:rPr>
        <w:t xml:space="preserve"> </w:t>
      </w:r>
      <w:r>
        <w:t>del</w:t>
      </w:r>
      <w:r>
        <w:rPr>
          <w:spacing w:val="-1"/>
        </w:rPr>
        <w:t xml:space="preserve"> </w:t>
      </w:r>
      <w:r>
        <w:t>personale;</w:t>
      </w:r>
    </w:p>
    <w:p w14:paraId="089B55AC" w14:textId="77777777" w:rsidR="006063E9" w:rsidRDefault="00000000">
      <w:pPr>
        <w:pStyle w:val="Paragrafoelenco"/>
        <w:numPr>
          <w:ilvl w:val="0"/>
          <w:numId w:val="5"/>
        </w:numPr>
        <w:tabs>
          <w:tab w:val="left" w:pos="535"/>
          <w:tab w:val="left" w:pos="536"/>
        </w:tabs>
      </w:pPr>
      <w:bookmarkStart w:id="119" w:name="_verificare_e_garantire_l’esattezza_e_l"/>
      <w:bookmarkEnd w:id="119"/>
      <w:r>
        <w:t>verificare</w:t>
      </w:r>
      <w:r>
        <w:rPr>
          <w:spacing w:val="-6"/>
        </w:rPr>
        <w:t xml:space="preserve"> </w:t>
      </w:r>
      <w:r>
        <w:t>e</w:t>
      </w:r>
      <w:r>
        <w:rPr>
          <w:spacing w:val="-4"/>
        </w:rPr>
        <w:t xml:space="preserve"> </w:t>
      </w:r>
      <w:r>
        <w:t>garantire</w:t>
      </w:r>
      <w:r>
        <w:rPr>
          <w:spacing w:val="-6"/>
        </w:rPr>
        <w:t xml:space="preserve"> </w:t>
      </w:r>
      <w:r>
        <w:t>l’esattezza</w:t>
      </w:r>
      <w:r>
        <w:rPr>
          <w:spacing w:val="-5"/>
        </w:rPr>
        <w:t xml:space="preserve"> </w:t>
      </w:r>
      <w:r>
        <w:t>e</w:t>
      </w:r>
      <w:r>
        <w:rPr>
          <w:spacing w:val="-5"/>
        </w:rPr>
        <w:t xml:space="preserve"> </w:t>
      </w:r>
      <w:r>
        <w:t>la</w:t>
      </w:r>
      <w:r>
        <w:rPr>
          <w:spacing w:val="-4"/>
        </w:rPr>
        <w:t xml:space="preserve"> </w:t>
      </w:r>
      <w:r>
        <w:t>completezza</w:t>
      </w:r>
      <w:r>
        <w:rPr>
          <w:spacing w:val="-6"/>
        </w:rPr>
        <w:t xml:space="preserve"> </w:t>
      </w:r>
      <w:r>
        <w:t>dei</w:t>
      </w:r>
      <w:r>
        <w:rPr>
          <w:spacing w:val="-5"/>
        </w:rPr>
        <w:t xml:space="preserve"> </w:t>
      </w:r>
      <w:r>
        <w:t>dati</w:t>
      </w:r>
      <w:r>
        <w:rPr>
          <w:spacing w:val="-5"/>
        </w:rPr>
        <w:t xml:space="preserve"> </w:t>
      </w:r>
      <w:r>
        <w:t>pubblicati/da</w:t>
      </w:r>
      <w:r>
        <w:rPr>
          <w:spacing w:val="-5"/>
        </w:rPr>
        <w:t xml:space="preserve"> </w:t>
      </w:r>
      <w:r>
        <w:t>pubblicare;</w:t>
      </w:r>
    </w:p>
    <w:p w14:paraId="4A326F57" w14:textId="77777777" w:rsidR="006063E9" w:rsidRDefault="00000000">
      <w:pPr>
        <w:pStyle w:val="Paragrafoelenco"/>
        <w:numPr>
          <w:ilvl w:val="0"/>
          <w:numId w:val="5"/>
        </w:numPr>
        <w:tabs>
          <w:tab w:val="left" w:pos="535"/>
          <w:tab w:val="left" w:pos="536"/>
        </w:tabs>
        <w:spacing w:before="40" w:line="276" w:lineRule="auto"/>
        <w:ind w:left="535" w:right="280"/>
      </w:pPr>
      <w:bookmarkStart w:id="120" w:name="_aggiornare_periodicamente_il_RPCT_sull"/>
      <w:bookmarkEnd w:id="120"/>
      <w:r>
        <w:t>aggiornare periodicamente il RPCT sullo stato di attuazione delle misure previste dal Piano o sulle</w:t>
      </w:r>
      <w:r>
        <w:rPr>
          <w:spacing w:val="-47"/>
        </w:rPr>
        <w:t xml:space="preserve"> </w:t>
      </w:r>
      <w:r>
        <w:t>eventuali</w:t>
      </w:r>
      <w:r>
        <w:rPr>
          <w:spacing w:val="-1"/>
        </w:rPr>
        <w:t xml:space="preserve"> </w:t>
      </w:r>
      <w:r>
        <w:t>criticità</w:t>
      </w:r>
      <w:r>
        <w:rPr>
          <w:spacing w:val="-1"/>
        </w:rPr>
        <w:t xml:space="preserve"> </w:t>
      </w:r>
      <w:r>
        <w:t>riscontrate.</w:t>
      </w:r>
    </w:p>
    <w:p w14:paraId="0BE63DDE" w14:textId="77777777" w:rsidR="006063E9" w:rsidRDefault="006063E9">
      <w:pPr>
        <w:pStyle w:val="Corpotesto"/>
      </w:pPr>
    </w:p>
    <w:p w14:paraId="1AE01849" w14:textId="77777777" w:rsidR="006063E9" w:rsidRDefault="006063E9" w:rsidP="009B67ED">
      <w:pPr>
        <w:pStyle w:val="Corpotesto"/>
        <w:rPr>
          <w:sz w:val="23"/>
        </w:rPr>
      </w:pPr>
    </w:p>
    <w:bookmarkStart w:id="121" w:name="_Toc130997401"/>
    <w:p w14:paraId="2210698F" w14:textId="5B8D78FE" w:rsidR="006063E9" w:rsidRPr="00320B2E" w:rsidRDefault="006A2E6D" w:rsidP="005E593C">
      <w:pPr>
        <w:pStyle w:val="Titolo1"/>
        <w:rPr>
          <w:color w:val="17365D" w:themeColor="text2" w:themeShade="BF"/>
        </w:rPr>
      </w:pPr>
      <w:r w:rsidRPr="00320B2E">
        <w:rPr>
          <w:noProof/>
          <w:color w:val="17365D" w:themeColor="text2" w:themeShade="BF"/>
        </w:rPr>
        <mc:AlternateContent>
          <mc:Choice Requires="wps">
            <w:drawing>
              <wp:anchor distT="0" distB="0" distL="0" distR="0" simplePos="0" relativeHeight="487591424" behindDoc="1" locked="0" layoutInCell="1" allowOverlap="1" wp14:anchorId="284D5E5F" wp14:editId="3D0C537D">
                <wp:simplePos x="0" y="0"/>
                <wp:positionH relativeFrom="page">
                  <wp:posOffset>1151890</wp:posOffset>
                </wp:positionH>
                <wp:positionV relativeFrom="paragraph">
                  <wp:posOffset>193675</wp:posOffset>
                </wp:positionV>
                <wp:extent cx="5527040" cy="6350"/>
                <wp:effectExtent l="0" t="0" r="0" b="0"/>
                <wp:wrapTopAndBottom/>
                <wp:docPr id="106329459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C07F4" id="Rectangle 16" o:spid="_x0000_s1026" style="position:absolute;margin-left:90.7pt;margin-top:15.25pt;width:435.2pt;height:.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" fillcolor="#c00000" stroked="f">
                <w10:wrap type="topAndBottom" anchorx="page"/>
              </v:rect>
            </w:pict>
          </mc:Fallback>
        </mc:AlternateContent>
      </w:r>
      <w:bookmarkStart w:id="122" w:name="7_IL_RESPONSABILE_DELLA_PREVENZIONE_DELL"/>
      <w:bookmarkEnd w:id="122"/>
      <w:r w:rsidR="005E593C">
        <w:rPr>
          <w:color w:val="17365D" w:themeColor="text2" w:themeShade="BF"/>
          <w:spacing w:val="-1"/>
        </w:rPr>
        <w:t xml:space="preserve">7. </w:t>
      </w:r>
      <w:r w:rsidR="00143B3B" w:rsidRPr="00320B2E">
        <w:rPr>
          <w:color w:val="17365D" w:themeColor="text2" w:themeShade="BF"/>
          <w:spacing w:val="-1"/>
        </w:rPr>
        <w:t xml:space="preserve"> </w:t>
      </w:r>
      <w:r w:rsidRPr="00320B2E">
        <w:rPr>
          <w:color w:val="17365D" w:themeColor="text2" w:themeShade="BF"/>
          <w:spacing w:val="-1"/>
        </w:rPr>
        <w:t>IL</w:t>
      </w:r>
      <w:r w:rsidRPr="00320B2E">
        <w:rPr>
          <w:color w:val="17365D" w:themeColor="text2" w:themeShade="BF"/>
          <w:spacing w:val="-12"/>
        </w:rPr>
        <w:t xml:space="preserve"> </w:t>
      </w:r>
      <w:r w:rsidRPr="00320B2E">
        <w:rPr>
          <w:color w:val="17365D" w:themeColor="text2" w:themeShade="BF"/>
          <w:spacing w:val="-1"/>
        </w:rPr>
        <w:t>RESPONSABILE</w:t>
      </w:r>
      <w:r w:rsidRPr="00320B2E">
        <w:rPr>
          <w:color w:val="17365D" w:themeColor="text2" w:themeShade="BF"/>
          <w:spacing w:val="-11"/>
        </w:rPr>
        <w:t xml:space="preserve"> </w:t>
      </w:r>
      <w:r w:rsidRPr="00320B2E">
        <w:rPr>
          <w:color w:val="17365D" w:themeColor="text2" w:themeShade="BF"/>
          <w:spacing w:val="-1"/>
        </w:rPr>
        <w:t>DELLA</w:t>
      </w:r>
      <w:r w:rsidRPr="00320B2E">
        <w:rPr>
          <w:color w:val="17365D" w:themeColor="text2" w:themeShade="BF"/>
          <w:spacing w:val="-10"/>
        </w:rPr>
        <w:t xml:space="preserve"> </w:t>
      </w:r>
      <w:r w:rsidRPr="00320B2E">
        <w:rPr>
          <w:color w:val="17365D" w:themeColor="text2" w:themeShade="BF"/>
        </w:rPr>
        <w:t>PREVENZIONE</w:t>
      </w:r>
      <w:r w:rsidRPr="00320B2E">
        <w:rPr>
          <w:color w:val="17365D" w:themeColor="text2" w:themeShade="BF"/>
          <w:spacing w:val="-10"/>
        </w:rPr>
        <w:t xml:space="preserve"> </w:t>
      </w:r>
      <w:r w:rsidRPr="00320B2E">
        <w:rPr>
          <w:color w:val="17365D" w:themeColor="text2" w:themeShade="BF"/>
        </w:rPr>
        <w:t>DELLA</w:t>
      </w:r>
      <w:r w:rsidRPr="00320B2E">
        <w:rPr>
          <w:color w:val="17365D" w:themeColor="text2" w:themeShade="BF"/>
          <w:spacing w:val="-10"/>
        </w:rPr>
        <w:t xml:space="preserve"> </w:t>
      </w:r>
      <w:r w:rsidRPr="00320B2E">
        <w:rPr>
          <w:color w:val="17365D" w:themeColor="text2" w:themeShade="BF"/>
        </w:rPr>
        <w:t>CORRUZIONE</w:t>
      </w:r>
      <w:r w:rsidRPr="00320B2E">
        <w:rPr>
          <w:color w:val="17365D" w:themeColor="text2" w:themeShade="BF"/>
          <w:spacing w:val="-12"/>
        </w:rPr>
        <w:t xml:space="preserve"> </w:t>
      </w:r>
      <w:r w:rsidRPr="00320B2E">
        <w:rPr>
          <w:color w:val="17365D" w:themeColor="text2" w:themeShade="BF"/>
        </w:rPr>
        <w:t>E</w:t>
      </w:r>
      <w:r w:rsidRPr="00320B2E">
        <w:rPr>
          <w:color w:val="17365D" w:themeColor="text2" w:themeShade="BF"/>
          <w:spacing w:val="-11"/>
        </w:rPr>
        <w:t xml:space="preserve"> </w:t>
      </w:r>
      <w:r w:rsidRPr="00320B2E">
        <w:rPr>
          <w:color w:val="17365D" w:themeColor="text2" w:themeShade="BF"/>
        </w:rPr>
        <w:t>DELLA</w:t>
      </w:r>
      <w:r w:rsidRPr="00320B2E">
        <w:rPr>
          <w:color w:val="17365D" w:themeColor="text2" w:themeShade="BF"/>
          <w:spacing w:val="-2"/>
        </w:rPr>
        <w:t xml:space="preserve"> </w:t>
      </w:r>
      <w:r w:rsidRPr="00320B2E">
        <w:rPr>
          <w:color w:val="17365D" w:themeColor="text2" w:themeShade="BF"/>
        </w:rPr>
        <w:t>TRASPARENZA</w:t>
      </w:r>
      <w:bookmarkEnd w:id="121"/>
    </w:p>
    <w:p w14:paraId="6AAE5FE6" w14:textId="77777777" w:rsidR="006063E9" w:rsidRDefault="006063E9">
      <w:pPr>
        <w:pStyle w:val="Corpotesto"/>
        <w:spacing w:before="1"/>
        <w:rPr>
          <w:b/>
          <w:sz w:val="15"/>
        </w:rPr>
      </w:pPr>
    </w:p>
    <w:p w14:paraId="3EA1E94D" w14:textId="1C3C313A" w:rsidR="006063E9" w:rsidRDefault="00E2254F">
      <w:pPr>
        <w:pStyle w:val="Corpotesto"/>
        <w:spacing w:before="56" w:line="276" w:lineRule="auto"/>
        <w:ind w:left="178" w:right="277"/>
        <w:jc w:val="both"/>
      </w:pPr>
      <w:bookmarkStart w:id="123" w:name="AMA_S.p.A.,_con_Ordine_di_Servizio_n._69"/>
      <w:bookmarkEnd w:id="123"/>
      <w:r>
        <w:t xml:space="preserve">MCM S.p.A. </w:t>
      </w:r>
      <w:r w:rsidR="008B2E3C">
        <w:t>h</w:t>
      </w:r>
      <w:r>
        <w:t>a nominato Responsabile della</w:t>
      </w:r>
      <w:r>
        <w:rPr>
          <w:spacing w:val="1"/>
        </w:rPr>
        <w:t xml:space="preserve"> </w:t>
      </w:r>
      <w:r>
        <w:t>Prevenzione</w:t>
      </w:r>
      <w:r>
        <w:rPr>
          <w:spacing w:val="-7"/>
        </w:rPr>
        <w:t xml:space="preserve"> </w:t>
      </w:r>
      <w:r>
        <w:t>della</w:t>
      </w:r>
      <w:r>
        <w:rPr>
          <w:spacing w:val="-6"/>
        </w:rPr>
        <w:t xml:space="preserve"> </w:t>
      </w:r>
      <w:r>
        <w:t>Corruzione</w:t>
      </w:r>
      <w:r w:rsidRPr="008B2E3C">
        <w:t xml:space="preserve"> </w:t>
      </w:r>
      <w:r w:rsidR="008B2E3C" w:rsidRPr="008B2E3C">
        <w:t>il Dott. Michele Bernardini</w:t>
      </w:r>
      <w:r>
        <w:rPr>
          <w:spacing w:val="-5"/>
        </w:rPr>
        <w:t xml:space="preserve"> </w:t>
      </w:r>
      <w:r>
        <w:t>che</w:t>
      </w:r>
      <w:r>
        <w:rPr>
          <w:spacing w:val="-6"/>
        </w:rPr>
        <w:t xml:space="preserve"> </w:t>
      </w:r>
      <w:r>
        <w:t>è</w:t>
      </w:r>
      <w:r w:rsidR="008B2E3C">
        <w:t xml:space="preserve"> </w:t>
      </w:r>
      <w:r>
        <w:rPr>
          <w:spacing w:val="-47"/>
        </w:rPr>
        <w:t xml:space="preserve"> </w:t>
      </w:r>
      <w:r w:rsidR="008263DB">
        <w:rPr>
          <w:spacing w:val="-47"/>
        </w:rPr>
        <w:t xml:space="preserve">   </w:t>
      </w:r>
      <w:r>
        <w:t>stat</w:t>
      </w:r>
      <w:r w:rsidR="008B2E3C">
        <w:t>o</w:t>
      </w:r>
      <w:r>
        <w:rPr>
          <w:spacing w:val="-2"/>
        </w:rPr>
        <w:t xml:space="preserve"> </w:t>
      </w:r>
      <w:r>
        <w:t>nominat</w:t>
      </w:r>
      <w:r w:rsidR="008B2E3C">
        <w:t>o</w:t>
      </w:r>
      <w:r>
        <w:rPr>
          <w:spacing w:val="-1"/>
        </w:rPr>
        <w:t xml:space="preserve"> </w:t>
      </w:r>
      <w:r>
        <w:t>anche Responsabile</w:t>
      </w:r>
      <w:r>
        <w:rPr>
          <w:spacing w:val="-1"/>
        </w:rPr>
        <w:t xml:space="preserve"> </w:t>
      </w:r>
      <w:r>
        <w:t>della</w:t>
      </w:r>
      <w:r>
        <w:rPr>
          <w:spacing w:val="-2"/>
        </w:rPr>
        <w:t xml:space="preserve"> </w:t>
      </w:r>
      <w:r>
        <w:t>Trasparenza.</w:t>
      </w:r>
    </w:p>
    <w:p w14:paraId="60AFB225" w14:textId="1EEF00F7" w:rsidR="006063E9" w:rsidRDefault="00000000" w:rsidP="005E593C">
      <w:pPr>
        <w:pStyle w:val="Corpotesto"/>
        <w:spacing w:line="276" w:lineRule="auto"/>
        <w:ind w:left="178" w:right="276"/>
        <w:jc w:val="both"/>
      </w:pPr>
      <w:bookmarkStart w:id="124" w:name="La_società_adeguerà_la_procedura_organiz"/>
      <w:bookmarkEnd w:id="124"/>
      <w:r>
        <w:t>La società adeguerà la procedura organizzativa interna che regola la gestione del presidio delle</w:t>
      </w:r>
      <w:r>
        <w:rPr>
          <w:spacing w:val="1"/>
        </w:rPr>
        <w:t xml:space="preserve"> </w:t>
      </w:r>
      <w:r>
        <w:t>posizioni</w:t>
      </w:r>
      <w:r>
        <w:rPr>
          <w:spacing w:val="1"/>
        </w:rPr>
        <w:t xml:space="preserve"> </w:t>
      </w:r>
      <w:r>
        <w:t>organizzative</w:t>
      </w:r>
      <w:r>
        <w:rPr>
          <w:spacing w:val="1"/>
        </w:rPr>
        <w:t xml:space="preserve"> </w:t>
      </w:r>
      <w:r>
        <w:t>strategiche,</w:t>
      </w:r>
      <w:r>
        <w:rPr>
          <w:spacing w:val="1"/>
        </w:rPr>
        <w:t xml:space="preserve"> </w:t>
      </w:r>
      <w:r>
        <w:t>prevedendo,</w:t>
      </w:r>
      <w:r>
        <w:rPr>
          <w:spacing w:val="1"/>
        </w:rPr>
        <w:t xml:space="preserve"> </w:t>
      </w:r>
      <w:r>
        <w:t>nell’ipotesi</w:t>
      </w:r>
      <w:r>
        <w:rPr>
          <w:spacing w:val="1"/>
        </w:rPr>
        <w:t xml:space="preserve"> </w:t>
      </w:r>
      <w:r>
        <w:t>in</w:t>
      </w:r>
      <w:r>
        <w:rPr>
          <w:spacing w:val="1"/>
        </w:rPr>
        <w:t xml:space="preserve"> </w:t>
      </w:r>
      <w:r>
        <w:t>cui</w:t>
      </w:r>
      <w:r>
        <w:rPr>
          <w:spacing w:val="1"/>
        </w:rPr>
        <w:t xml:space="preserve"> </w:t>
      </w:r>
      <w:r>
        <w:t>vi</w:t>
      </w:r>
      <w:r>
        <w:rPr>
          <w:spacing w:val="1"/>
        </w:rPr>
        <w:t xml:space="preserve"> </w:t>
      </w:r>
      <w:r>
        <w:t>sia</w:t>
      </w:r>
      <w:r>
        <w:rPr>
          <w:spacing w:val="1"/>
        </w:rPr>
        <w:t xml:space="preserve"> </w:t>
      </w:r>
      <w:r>
        <w:t>un’assenza</w:t>
      </w:r>
      <w:r>
        <w:rPr>
          <w:spacing w:val="1"/>
        </w:rPr>
        <w:t xml:space="preserve"> </w:t>
      </w:r>
      <w:r>
        <w:t>imprevista</w:t>
      </w:r>
      <w:r>
        <w:rPr>
          <w:spacing w:val="1"/>
        </w:rPr>
        <w:t xml:space="preserve"> </w:t>
      </w:r>
      <w:r>
        <w:t>dell’RPCT,</w:t>
      </w:r>
      <w:r>
        <w:rPr>
          <w:spacing w:val="-2"/>
        </w:rPr>
        <w:t xml:space="preserve"> </w:t>
      </w:r>
      <w:r>
        <w:t>una</w:t>
      </w:r>
      <w:r>
        <w:rPr>
          <w:spacing w:val="-1"/>
        </w:rPr>
        <w:t xml:space="preserve"> </w:t>
      </w:r>
      <w:r>
        <w:t>sostituzione</w:t>
      </w:r>
      <w:r>
        <w:rPr>
          <w:spacing w:val="-1"/>
        </w:rPr>
        <w:t xml:space="preserve"> </w:t>
      </w:r>
      <w:r>
        <w:t>tempestiva.</w:t>
      </w:r>
    </w:p>
    <w:p w14:paraId="38E35EC7" w14:textId="77777777" w:rsidR="005E593C" w:rsidRDefault="005E593C" w:rsidP="005E593C">
      <w:pPr>
        <w:pStyle w:val="Corpotesto"/>
        <w:spacing w:line="276" w:lineRule="auto"/>
        <w:ind w:left="178" w:right="276"/>
        <w:jc w:val="both"/>
        <w:rPr>
          <w:sz w:val="18"/>
        </w:rPr>
      </w:pPr>
    </w:p>
    <w:p w14:paraId="4F52101B" w14:textId="2608AAC6" w:rsidR="006063E9" w:rsidRPr="005E593C" w:rsidRDefault="00000000">
      <w:pPr>
        <w:pStyle w:val="Paragrafoelenco"/>
        <w:numPr>
          <w:ilvl w:val="1"/>
          <w:numId w:val="12"/>
        </w:numPr>
        <w:tabs>
          <w:tab w:val="left" w:pos="1180"/>
          <w:tab w:val="left" w:pos="1181"/>
        </w:tabs>
        <w:spacing w:before="56"/>
        <w:outlineLvl w:val="1"/>
        <w:rPr>
          <w:b/>
          <w:color w:val="17365D" w:themeColor="text2" w:themeShade="BF"/>
        </w:rPr>
      </w:pPr>
      <w:bookmarkStart w:id="125" w:name="7.1_Requisiti_del_RPCT"/>
      <w:bookmarkStart w:id="126" w:name="_Toc130997402"/>
      <w:bookmarkEnd w:id="125"/>
      <w:r w:rsidRPr="005E593C">
        <w:rPr>
          <w:b/>
          <w:color w:val="17365D" w:themeColor="text2" w:themeShade="BF"/>
        </w:rPr>
        <w:t>REQUISITI</w:t>
      </w:r>
      <w:r w:rsidRPr="005E593C">
        <w:rPr>
          <w:b/>
          <w:color w:val="17365D" w:themeColor="text2" w:themeShade="BF"/>
          <w:spacing w:val="-4"/>
        </w:rPr>
        <w:t xml:space="preserve"> </w:t>
      </w:r>
      <w:r w:rsidRPr="005E593C">
        <w:rPr>
          <w:b/>
          <w:color w:val="17365D" w:themeColor="text2" w:themeShade="BF"/>
        </w:rPr>
        <w:t>DEL</w:t>
      </w:r>
      <w:r w:rsidRPr="005E593C">
        <w:rPr>
          <w:b/>
          <w:color w:val="17365D" w:themeColor="text2" w:themeShade="BF"/>
          <w:spacing w:val="-5"/>
        </w:rPr>
        <w:t xml:space="preserve"> </w:t>
      </w:r>
      <w:r w:rsidRPr="005E593C">
        <w:rPr>
          <w:b/>
          <w:color w:val="17365D" w:themeColor="text2" w:themeShade="BF"/>
        </w:rPr>
        <w:t>RPCT</w:t>
      </w:r>
      <w:bookmarkEnd w:id="126"/>
    </w:p>
    <w:p w14:paraId="1A40AD68" w14:textId="77777777" w:rsidR="006063E9" w:rsidRDefault="006063E9">
      <w:pPr>
        <w:pStyle w:val="Corpotesto"/>
        <w:spacing w:before="6"/>
        <w:rPr>
          <w:b/>
          <w:sz w:val="23"/>
        </w:rPr>
      </w:pPr>
    </w:p>
    <w:p w14:paraId="3E494134" w14:textId="77777777" w:rsidR="006063E9" w:rsidRDefault="00000000">
      <w:pPr>
        <w:pStyle w:val="Corpotesto"/>
        <w:spacing w:line="276" w:lineRule="auto"/>
        <w:ind w:left="178" w:right="276" w:hanging="1"/>
        <w:jc w:val="both"/>
      </w:pPr>
      <w:bookmarkStart w:id="127" w:name="I_criteri_di_scelta_adottati_per_l’indiv"/>
      <w:bookmarkEnd w:id="127"/>
      <w:r>
        <w:rPr>
          <w:spacing w:val="-1"/>
        </w:rPr>
        <w:t>I</w:t>
      </w:r>
      <w:r>
        <w:rPr>
          <w:spacing w:val="-7"/>
        </w:rPr>
        <w:t xml:space="preserve"> </w:t>
      </w:r>
      <w:r>
        <w:rPr>
          <w:spacing w:val="-1"/>
        </w:rPr>
        <w:t>criteri</w:t>
      </w:r>
      <w:r>
        <w:rPr>
          <w:spacing w:val="-5"/>
        </w:rPr>
        <w:t xml:space="preserve"> </w:t>
      </w:r>
      <w:r>
        <w:t>di</w:t>
      </w:r>
      <w:r>
        <w:rPr>
          <w:spacing w:val="-4"/>
        </w:rPr>
        <w:t xml:space="preserve"> </w:t>
      </w:r>
      <w:r>
        <w:t>scelta</w:t>
      </w:r>
      <w:r>
        <w:rPr>
          <w:spacing w:val="-6"/>
        </w:rPr>
        <w:t xml:space="preserve"> </w:t>
      </w:r>
      <w:r>
        <w:t>adottati</w:t>
      </w:r>
      <w:r>
        <w:rPr>
          <w:spacing w:val="-5"/>
        </w:rPr>
        <w:t xml:space="preserve"> </w:t>
      </w:r>
      <w:r>
        <w:t>per</w:t>
      </w:r>
      <w:r>
        <w:rPr>
          <w:spacing w:val="-5"/>
        </w:rPr>
        <w:t xml:space="preserve"> </w:t>
      </w:r>
      <w:r>
        <w:t>l’individuazione</w:t>
      </w:r>
      <w:r>
        <w:rPr>
          <w:spacing w:val="-4"/>
        </w:rPr>
        <w:t xml:space="preserve"> </w:t>
      </w:r>
      <w:r>
        <w:t>del</w:t>
      </w:r>
      <w:r>
        <w:rPr>
          <w:spacing w:val="-4"/>
        </w:rPr>
        <w:t xml:space="preserve"> </w:t>
      </w:r>
      <w:r>
        <w:t>Responsabile,</w:t>
      </w:r>
      <w:r>
        <w:rPr>
          <w:spacing w:val="-6"/>
        </w:rPr>
        <w:t xml:space="preserve"> </w:t>
      </w:r>
      <w:r>
        <w:t>in</w:t>
      </w:r>
      <w:r>
        <w:rPr>
          <w:spacing w:val="-4"/>
        </w:rPr>
        <w:t xml:space="preserve"> </w:t>
      </w:r>
      <w:r>
        <w:t>coerenza</w:t>
      </w:r>
      <w:r>
        <w:rPr>
          <w:spacing w:val="-4"/>
        </w:rPr>
        <w:t xml:space="preserve"> </w:t>
      </w:r>
      <w:r>
        <w:t>con</w:t>
      </w:r>
      <w:r>
        <w:rPr>
          <w:spacing w:val="-13"/>
        </w:rPr>
        <w:t xml:space="preserve"> </w:t>
      </w:r>
      <w:r>
        <w:t>il</w:t>
      </w:r>
      <w:r>
        <w:rPr>
          <w:spacing w:val="-5"/>
        </w:rPr>
        <w:t xml:space="preserve"> </w:t>
      </w:r>
      <w:r>
        <w:t>dettato</w:t>
      </w:r>
      <w:r>
        <w:rPr>
          <w:spacing w:val="-5"/>
        </w:rPr>
        <w:t xml:space="preserve"> </w:t>
      </w:r>
      <w:r>
        <w:t>normativo</w:t>
      </w:r>
      <w:r>
        <w:rPr>
          <w:spacing w:val="-5"/>
        </w:rPr>
        <w:t xml:space="preserve"> </w:t>
      </w:r>
      <w:r>
        <w:t>di</w:t>
      </w:r>
      <w:r>
        <w:rPr>
          <w:spacing w:val="1"/>
        </w:rPr>
        <w:t xml:space="preserve"> </w:t>
      </w:r>
      <w:r>
        <w:t>cui l’art. 1, co. 7, l. n. 190/2012 e le indicazioni fornite dall’Autorità nella delibera n. 1134 del 2017,</w:t>
      </w:r>
      <w:r>
        <w:rPr>
          <w:spacing w:val="1"/>
        </w:rPr>
        <w:t xml:space="preserve"> </w:t>
      </w:r>
      <w:r>
        <w:t>nella</w:t>
      </w:r>
      <w:r>
        <w:rPr>
          <w:spacing w:val="-2"/>
        </w:rPr>
        <w:t xml:space="preserve"> </w:t>
      </w:r>
      <w:r>
        <w:t>delibera n.</w:t>
      </w:r>
      <w:r>
        <w:rPr>
          <w:spacing w:val="-2"/>
        </w:rPr>
        <w:t xml:space="preserve"> </w:t>
      </w:r>
      <w:r>
        <w:t>215</w:t>
      </w:r>
      <w:r>
        <w:rPr>
          <w:spacing w:val="-1"/>
        </w:rPr>
        <w:t xml:space="preserve"> </w:t>
      </w:r>
      <w:r>
        <w:t>del</w:t>
      </w:r>
      <w:r>
        <w:rPr>
          <w:spacing w:val="-2"/>
        </w:rPr>
        <w:t xml:space="preserve"> </w:t>
      </w:r>
      <w:r>
        <w:t>2019</w:t>
      </w:r>
      <w:r>
        <w:rPr>
          <w:spacing w:val="47"/>
        </w:rPr>
        <w:t xml:space="preserve"> </w:t>
      </w:r>
      <w:r>
        <w:t>e</w:t>
      </w:r>
      <w:r>
        <w:rPr>
          <w:spacing w:val="-3"/>
        </w:rPr>
        <w:t xml:space="preserve"> </w:t>
      </w:r>
      <w:r>
        <w:t>riepilogate</w:t>
      </w:r>
      <w:r>
        <w:rPr>
          <w:spacing w:val="-2"/>
        </w:rPr>
        <w:t xml:space="preserve"> </w:t>
      </w:r>
      <w:r>
        <w:t>in</w:t>
      </w:r>
      <w:r>
        <w:rPr>
          <w:spacing w:val="-1"/>
        </w:rPr>
        <w:t xml:space="preserve"> </w:t>
      </w:r>
      <w:r>
        <w:t>specifico</w:t>
      </w:r>
      <w:r>
        <w:rPr>
          <w:spacing w:val="-1"/>
        </w:rPr>
        <w:t xml:space="preserve"> </w:t>
      </w:r>
      <w:r>
        <w:t>allegato</w:t>
      </w:r>
      <w:r>
        <w:rPr>
          <w:spacing w:val="-2"/>
        </w:rPr>
        <w:t xml:space="preserve"> </w:t>
      </w:r>
      <w:r>
        <w:t>del</w:t>
      </w:r>
      <w:r>
        <w:rPr>
          <w:spacing w:val="-1"/>
        </w:rPr>
        <w:t xml:space="preserve"> </w:t>
      </w:r>
      <w:r>
        <w:t>PNA</w:t>
      </w:r>
      <w:r>
        <w:rPr>
          <w:spacing w:val="-2"/>
        </w:rPr>
        <w:t xml:space="preserve"> </w:t>
      </w:r>
      <w:r>
        <w:t>2022</w:t>
      </w:r>
      <w:r>
        <w:rPr>
          <w:spacing w:val="-2"/>
        </w:rPr>
        <w:t xml:space="preserve"> </w:t>
      </w:r>
      <w:r>
        <w:t>sono</w:t>
      </w:r>
      <w:r>
        <w:rPr>
          <w:spacing w:val="-2"/>
        </w:rPr>
        <w:t xml:space="preserve"> </w:t>
      </w:r>
      <w:r>
        <w:t>i</w:t>
      </w:r>
      <w:r>
        <w:rPr>
          <w:spacing w:val="-2"/>
        </w:rPr>
        <w:t xml:space="preserve"> </w:t>
      </w:r>
      <w:r>
        <w:t>seguenti:</w:t>
      </w:r>
    </w:p>
    <w:p w14:paraId="1B573A3D" w14:textId="77777777" w:rsidR="006063E9" w:rsidRDefault="00000000">
      <w:pPr>
        <w:pStyle w:val="Paragrafoelenco"/>
        <w:numPr>
          <w:ilvl w:val="0"/>
          <w:numId w:val="5"/>
        </w:numPr>
        <w:tabs>
          <w:tab w:val="left" w:pos="535"/>
          <w:tab w:val="left" w:pos="536"/>
        </w:tabs>
        <w:spacing w:line="274" w:lineRule="exact"/>
      </w:pPr>
      <w:bookmarkStart w:id="128" w:name="_essere_un_dirigente_in_una_posizione_d"/>
      <w:bookmarkEnd w:id="128"/>
      <w:r>
        <w:t>essere</w:t>
      </w:r>
      <w:r>
        <w:rPr>
          <w:spacing w:val="-5"/>
        </w:rPr>
        <w:t xml:space="preserve"> </w:t>
      </w:r>
      <w:r>
        <w:t>un</w:t>
      </w:r>
      <w:r>
        <w:rPr>
          <w:spacing w:val="-4"/>
        </w:rPr>
        <w:t xml:space="preserve"> </w:t>
      </w:r>
      <w:r>
        <w:t>dirigente</w:t>
      </w:r>
      <w:r>
        <w:rPr>
          <w:spacing w:val="-4"/>
        </w:rPr>
        <w:t xml:space="preserve"> </w:t>
      </w:r>
      <w:r>
        <w:t>in</w:t>
      </w:r>
      <w:r>
        <w:rPr>
          <w:spacing w:val="-4"/>
        </w:rPr>
        <w:t xml:space="preserve"> </w:t>
      </w:r>
      <w:r>
        <w:t>una</w:t>
      </w:r>
      <w:r>
        <w:rPr>
          <w:spacing w:val="-2"/>
        </w:rPr>
        <w:t xml:space="preserve"> </w:t>
      </w:r>
      <w:r>
        <w:t>posizione</w:t>
      </w:r>
      <w:r>
        <w:rPr>
          <w:spacing w:val="-4"/>
        </w:rPr>
        <w:t xml:space="preserve"> </w:t>
      </w:r>
      <w:r>
        <w:t>di</w:t>
      </w:r>
      <w:r>
        <w:rPr>
          <w:spacing w:val="-4"/>
        </w:rPr>
        <w:t xml:space="preserve"> </w:t>
      </w:r>
      <w:r>
        <w:t>relativa</w:t>
      </w:r>
      <w:r>
        <w:rPr>
          <w:spacing w:val="-5"/>
        </w:rPr>
        <w:t xml:space="preserve"> </w:t>
      </w:r>
      <w:r>
        <w:t>stabilità;</w:t>
      </w:r>
    </w:p>
    <w:p w14:paraId="7C620189" w14:textId="77777777" w:rsidR="006063E9" w:rsidRDefault="00000000">
      <w:pPr>
        <w:pStyle w:val="Paragrafoelenco"/>
        <w:numPr>
          <w:ilvl w:val="0"/>
          <w:numId w:val="5"/>
        </w:numPr>
        <w:tabs>
          <w:tab w:val="left" w:pos="535"/>
          <w:tab w:val="left" w:pos="536"/>
        </w:tabs>
        <w:spacing w:before="41"/>
      </w:pPr>
      <w:bookmarkStart w:id="129" w:name="_aver_dato_nel_tempo_dimostrazione_di_c"/>
      <w:bookmarkEnd w:id="129"/>
      <w:r>
        <w:t>aver</w:t>
      </w:r>
      <w:r>
        <w:rPr>
          <w:spacing w:val="-6"/>
        </w:rPr>
        <w:t xml:space="preserve"> </w:t>
      </w:r>
      <w:r>
        <w:t>dato</w:t>
      </w:r>
      <w:r>
        <w:rPr>
          <w:spacing w:val="-4"/>
        </w:rPr>
        <w:t xml:space="preserve"> </w:t>
      </w:r>
      <w:r>
        <w:t>nel</w:t>
      </w:r>
      <w:r>
        <w:rPr>
          <w:spacing w:val="-3"/>
        </w:rPr>
        <w:t xml:space="preserve"> </w:t>
      </w:r>
      <w:r>
        <w:t>tempo</w:t>
      </w:r>
      <w:r>
        <w:rPr>
          <w:spacing w:val="-3"/>
        </w:rPr>
        <w:t xml:space="preserve"> </w:t>
      </w:r>
      <w:r>
        <w:t>dimostrazione</w:t>
      </w:r>
      <w:r>
        <w:rPr>
          <w:spacing w:val="-5"/>
        </w:rPr>
        <w:t xml:space="preserve"> </w:t>
      </w:r>
      <w:r>
        <w:t>di</w:t>
      </w:r>
      <w:r>
        <w:rPr>
          <w:spacing w:val="-4"/>
        </w:rPr>
        <w:t xml:space="preserve"> </w:t>
      </w:r>
      <w:r>
        <w:t>comportamento</w:t>
      </w:r>
      <w:r>
        <w:rPr>
          <w:spacing w:val="-5"/>
        </w:rPr>
        <w:t xml:space="preserve"> </w:t>
      </w:r>
      <w:r>
        <w:t>integerrimo;</w:t>
      </w:r>
    </w:p>
    <w:p w14:paraId="56E1DAA1" w14:textId="77777777" w:rsidR="006063E9" w:rsidRDefault="00000000">
      <w:pPr>
        <w:pStyle w:val="Paragrafoelenco"/>
        <w:numPr>
          <w:ilvl w:val="0"/>
          <w:numId w:val="5"/>
        </w:numPr>
        <w:tabs>
          <w:tab w:val="left" w:pos="535"/>
          <w:tab w:val="left" w:pos="536"/>
        </w:tabs>
        <w:spacing w:before="40" w:line="273" w:lineRule="auto"/>
        <w:ind w:left="535" w:right="277"/>
      </w:pPr>
      <w:bookmarkStart w:id="130" w:name="_avere_una_adeguata_conoscenza_dell’org"/>
      <w:bookmarkEnd w:id="130"/>
      <w:r>
        <w:t>avere</w:t>
      </w:r>
      <w:r>
        <w:rPr>
          <w:spacing w:val="33"/>
        </w:rPr>
        <w:t xml:space="preserve"> </w:t>
      </w:r>
      <w:r>
        <w:t>una</w:t>
      </w:r>
      <w:r>
        <w:rPr>
          <w:spacing w:val="35"/>
        </w:rPr>
        <w:t xml:space="preserve"> </w:t>
      </w:r>
      <w:r>
        <w:t>adeguata</w:t>
      </w:r>
      <w:r>
        <w:rPr>
          <w:spacing w:val="35"/>
        </w:rPr>
        <w:t xml:space="preserve"> </w:t>
      </w:r>
      <w:r>
        <w:t>conoscenza</w:t>
      </w:r>
      <w:r>
        <w:rPr>
          <w:spacing w:val="35"/>
        </w:rPr>
        <w:t xml:space="preserve"> </w:t>
      </w:r>
      <w:r>
        <w:t>dell’organizzazione</w:t>
      </w:r>
      <w:r>
        <w:rPr>
          <w:spacing w:val="33"/>
        </w:rPr>
        <w:t xml:space="preserve"> </w:t>
      </w:r>
      <w:r>
        <w:t>e</w:t>
      </w:r>
      <w:r>
        <w:rPr>
          <w:spacing w:val="34"/>
        </w:rPr>
        <w:t xml:space="preserve"> </w:t>
      </w:r>
      <w:r>
        <w:t>del</w:t>
      </w:r>
      <w:r>
        <w:rPr>
          <w:spacing w:val="33"/>
        </w:rPr>
        <w:t xml:space="preserve"> </w:t>
      </w:r>
      <w:r>
        <w:t>funzionamento</w:t>
      </w:r>
      <w:r>
        <w:rPr>
          <w:spacing w:val="35"/>
        </w:rPr>
        <w:t xml:space="preserve"> </w:t>
      </w:r>
      <w:r>
        <w:t>della</w:t>
      </w:r>
      <w:r>
        <w:rPr>
          <w:spacing w:val="35"/>
        </w:rPr>
        <w:t xml:space="preserve"> </w:t>
      </w:r>
      <w:r>
        <w:t>società</w:t>
      </w:r>
      <w:r>
        <w:rPr>
          <w:spacing w:val="34"/>
        </w:rPr>
        <w:t xml:space="preserve"> </w:t>
      </w:r>
      <w:r>
        <w:t>e</w:t>
      </w:r>
      <w:r>
        <w:rPr>
          <w:spacing w:val="-47"/>
        </w:rPr>
        <w:t xml:space="preserve"> </w:t>
      </w:r>
      <w:r>
        <w:t>autonomia</w:t>
      </w:r>
      <w:r>
        <w:rPr>
          <w:spacing w:val="-2"/>
        </w:rPr>
        <w:t xml:space="preserve"> </w:t>
      </w:r>
      <w:r>
        <w:t>valutativa;</w:t>
      </w:r>
    </w:p>
    <w:p w14:paraId="318D480D" w14:textId="77777777" w:rsidR="006063E9" w:rsidRDefault="00000000">
      <w:pPr>
        <w:pStyle w:val="Paragrafoelenco"/>
        <w:numPr>
          <w:ilvl w:val="0"/>
          <w:numId w:val="5"/>
        </w:numPr>
        <w:tabs>
          <w:tab w:val="left" w:pos="535"/>
          <w:tab w:val="left" w:pos="536"/>
        </w:tabs>
        <w:spacing w:before="6"/>
      </w:pPr>
      <w:bookmarkStart w:id="131" w:name="_essere_dotato_di_competenze_qualificat"/>
      <w:bookmarkEnd w:id="131"/>
      <w:r>
        <w:t>essere</w:t>
      </w:r>
      <w:r>
        <w:rPr>
          <w:spacing w:val="-5"/>
        </w:rPr>
        <w:t xml:space="preserve"> </w:t>
      </w:r>
      <w:r>
        <w:t>dotato</w:t>
      </w:r>
      <w:r>
        <w:rPr>
          <w:spacing w:val="-3"/>
        </w:rPr>
        <w:t xml:space="preserve"> </w:t>
      </w:r>
      <w:r>
        <w:t>di</w:t>
      </w:r>
      <w:r>
        <w:rPr>
          <w:spacing w:val="-3"/>
        </w:rPr>
        <w:t xml:space="preserve"> </w:t>
      </w:r>
      <w:r>
        <w:t>competenze</w:t>
      </w:r>
      <w:r>
        <w:rPr>
          <w:spacing w:val="-5"/>
        </w:rPr>
        <w:t xml:space="preserve"> </w:t>
      </w:r>
      <w:r>
        <w:t>qualificate</w:t>
      </w:r>
      <w:r>
        <w:rPr>
          <w:spacing w:val="-3"/>
        </w:rPr>
        <w:t xml:space="preserve"> </w:t>
      </w:r>
      <w:r>
        <w:t>per</w:t>
      </w:r>
      <w:r>
        <w:rPr>
          <w:spacing w:val="-5"/>
        </w:rPr>
        <w:t xml:space="preserve"> </w:t>
      </w:r>
      <w:r>
        <w:t>svolgere</w:t>
      </w:r>
      <w:r>
        <w:rPr>
          <w:spacing w:val="-2"/>
        </w:rPr>
        <w:t xml:space="preserve"> </w:t>
      </w:r>
      <w:r>
        <w:t>con</w:t>
      </w:r>
      <w:r>
        <w:rPr>
          <w:spacing w:val="-5"/>
        </w:rPr>
        <w:t xml:space="preserve"> </w:t>
      </w:r>
      <w:r>
        <w:t>effettività</w:t>
      </w:r>
      <w:r>
        <w:rPr>
          <w:spacing w:val="-4"/>
        </w:rPr>
        <w:t xml:space="preserve"> </w:t>
      </w:r>
      <w:r>
        <w:t>il</w:t>
      </w:r>
      <w:r>
        <w:rPr>
          <w:spacing w:val="-5"/>
        </w:rPr>
        <w:t xml:space="preserve"> </w:t>
      </w:r>
      <w:r>
        <w:t>proprio</w:t>
      </w:r>
      <w:r>
        <w:rPr>
          <w:spacing w:val="-3"/>
        </w:rPr>
        <w:t xml:space="preserve"> </w:t>
      </w:r>
      <w:r>
        <w:t>ruolo;</w:t>
      </w:r>
    </w:p>
    <w:p w14:paraId="1411F457" w14:textId="0EEF2AA0" w:rsidR="006063E9" w:rsidRDefault="00000000">
      <w:pPr>
        <w:pStyle w:val="Paragrafoelenco"/>
        <w:numPr>
          <w:ilvl w:val="0"/>
          <w:numId w:val="5"/>
        </w:numPr>
        <w:tabs>
          <w:tab w:val="left" w:pos="535"/>
          <w:tab w:val="left" w:pos="536"/>
        </w:tabs>
        <w:spacing w:before="39" w:line="276" w:lineRule="auto"/>
        <w:ind w:left="535" w:right="280"/>
      </w:pPr>
      <w:bookmarkStart w:id="132" w:name="_non_essere_un_dirigente_inserito_nell'"/>
      <w:bookmarkEnd w:id="132"/>
      <w:r>
        <w:t>non essere</w:t>
      </w:r>
      <w:r>
        <w:rPr>
          <w:spacing w:val="1"/>
        </w:rPr>
        <w:t xml:space="preserve"> </w:t>
      </w:r>
      <w:r>
        <w:t>un</w:t>
      </w:r>
      <w:r>
        <w:rPr>
          <w:spacing w:val="1"/>
        </w:rPr>
        <w:t xml:space="preserve"> </w:t>
      </w:r>
      <w:r>
        <w:t>dirigente</w:t>
      </w:r>
      <w:r>
        <w:rPr>
          <w:spacing w:val="1"/>
        </w:rPr>
        <w:t xml:space="preserve"> </w:t>
      </w:r>
      <w:r>
        <w:t>inserito</w:t>
      </w:r>
      <w:r>
        <w:rPr>
          <w:spacing w:val="1"/>
        </w:rPr>
        <w:t xml:space="preserve"> </w:t>
      </w:r>
      <w:r>
        <w:t>nell'ufficio</w:t>
      </w:r>
      <w:r>
        <w:rPr>
          <w:spacing w:val="1"/>
        </w:rPr>
        <w:t xml:space="preserve"> </w:t>
      </w:r>
      <w:r>
        <w:t>di</w:t>
      </w:r>
      <w:r>
        <w:rPr>
          <w:spacing w:val="1"/>
        </w:rPr>
        <w:t xml:space="preserve"> </w:t>
      </w:r>
      <w:r>
        <w:t>diretta</w:t>
      </w:r>
      <w:r>
        <w:rPr>
          <w:spacing w:val="1"/>
        </w:rPr>
        <w:t xml:space="preserve"> </w:t>
      </w:r>
      <w:r>
        <w:t>collaborazione</w:t>
      </w:r>
      <w:r>
        <w:rPr>
          <w:spacing w:val="1"/>
        </w:rPr>
        <w:t xml:space="preserve"> </w:t>
      </w:r>
      <w:r>
        <w:t>dell'autorità</w:t>
      </w:r>
      <w:r>
        <w:rPr>
          <w:spacing w:val="1"/>
        </w:rPr>
        <w:t xml:space="preserve"> </w:t>
      </w:r>
      <w:r>
        <w:t>di</w:t>
      </w:r>
      <w:r>
        <w:rPr>
          <w:spacing w:val="1"/>
        </w:rPr>
        <w:t xml:space="preserve"> </w:t>
      </w:r>
      <w:r>
        <w:t>indirizzo</w:t>
      </w:r>
      <w:r>
        <w:rPr>
          <w:spacing w:val="-47"/>
        </w:rPr>
        <w:t xml:space="preserve"> </w:t>
      </w:r>
      <w:r>
        <w:t>politico</w:t>
      </w:r>
      <w:r>
        <w:rPr>
          <w:spacing w:val="-1"/>
        </w:rPr>
        <w:t xml:space="preserve"> </w:t>
      </w:r>
      <w:r>
        <w:t>o amministrativo;</w:t>
      </w:r>
    </w:p>
    <w:p w14:paraId="0FD76A60" w14:textId="77777777" w:rsidR="006063E9" w:rsidRDefault="00000000">
      <w:pPr>
        <w:pStyle w:val="Paragrafoelenco"/>
        <w:numPr>
          <w:ilvl w:val="0"/>
          <w:numId w:val="5"/>
        </w:numPr>
        <w:tabs>
          <w:tab w:val="left" w:pos="535"/>
          <w:tab w:val="left" w:pos="536"/>
        </w:tabs>
        <w:spacing w:line="276" w:lineRule="auto"/>
        <w:ind w:left="535" w:right="277"/>
      </w:pPr>
      <w:bookmarkStart w:id="133" w:name="_non_essere_stato_destinatario_di_provv"/>
      <w:bookmarkEnd w:id="133"/>
      <w:r>
        <w:t>non</w:t>
      </w:r>
      <w:r>
        <w:rPr>
          <w:spacing w:val="5"/>
        </w:rPr>
        <w:t xml:space="preserve"> </w:t>
      </w:r>
      <w:r>
        <w:t>essere</w:t>
      </w:r>
      <w:r>
        <w:rPr>
          <w:spacing w:val="7"/>
        </w:rPr>
        <w:t xml:space="preserve"> </w:t>
      </w:r>
      <w:r>
        <w:t>stato</w:t>
      </w:r>
      <w:r>
        <w:rPr>
          <w:spacing w:val="6"/>
        </w:rPr>
        <w:t xml:space="preserve"> </w:t>
      </w:r>
      <w:r>
        <w:t>destinatario</w:t>
      </w:r>
      <w:r>
        <w:rPr>
          <w:spacing w:val="6"/>
        </w:rPr>
        <w:t xml:space="preserve"> </w:t>
      </w:r>
      <w:r>
        <w:t>di</w:t>
      </w:r>
      <w:r>
        <w:rPr>
          <w:spacing w:val="6"/>
        </w:rPr>
        <w:t xml:space="preserve"> </w:t>
      </w:r>
      <w:r>
        <w:t>provvedimenti</w:t>
      </w:r>
      <w:r>
        <w:rPr>
          <w:spacing w:val="6"/>
        </w:rPr>
        <w:t xml:space="preserve"> </w:t>
      </w:r>
      <w:r>
        <w:t>giudiziali</w:t>
      </w:r>
      <w:r>
        <w:rPr>
          <w:spacing w:val="6"/>
        </w:rPr>
        <w:t xml:space="preserve"> </w:t>
      </w:r>
      <w:r>
        <w:t>di</w:t>
      </w:r>
      <w:r>
        <w:rPr>
          <w:spacing w:val="7"/>
        </w:rPr>
        <w:t xml:space="preserve"> </w:t>
      </w:r>
      <w:r>
        <w:t>condanna,</w:t>
      </w:r>
      <w:r>
        <w:rPr>
          <w:spacing w:val="7"/>
        </w:rPr>
        <w:t xml:space="preserve"> </w:t>
      </w:r>
      <w:r>
        <w:t>né</w:t>
      </w:r>
      <w:r>
        <w:rPr>
          <w:spacing w:val="7"/>
        </w:rPr>
        <w:t xml:space="preserve"> </w:t>
      </w:r>
      <w:r>
        <w:t>di</w:t>
      </w:r>
      <w:r>
        <w:rPr>
          <w:spacing w:val="6"/>
        </w:rPr>
        <w:t xml:space="preserve"> </w:t>
      </w:r>
      <w:r>
        <w:t>provvedimenti</w:t>
      </w:r>
      <w:r>
        <w:rPr>
          <w:spacing w:val="-47"/>
        </w:rPr>
        <w:t xml:space="preserve"> </w:t>
      </w:r>
      <w:r>
        <w:t>disciplinari;</w:t>
      </w:r>
    </w:p>
    <w:p w14:paraId="5618A443" w14:textId="77777777" w:rsidR="006063E9" w:rsidRDefault="00000000">
      <w:pPr>
        <w:pStyle w:val="Paragrafoelenco"/>
        <w:numPr>
          <w:ilvl w:val="0"/>
          <w:numId w:val="5"/>
        </w:numPr>
        <w:tabs>
          <w:tab w:val="left" w:pos="535"/>
          <w:tab w:val="left" w:pos="536"/>
        </w:tabs>
        <w:spacing w:before="1"/>
      </w:pPr>
      <w:bookmarkStart w:id="134" w:name="_non_essere_in_conflitto_di_interessi;"/>
      <w:bookmarkEnd w:id="134"/>
      <w:r>
        <w:t>non</w:t>
      </w:r>
      <w:r>
        <w:rPr>
          <w:spacing w:val="-5"/>
        </w:rPr>
        <w:t xml:space="preserve"> </w:t>
      </w:r>
      <w:r>
        <w:t>essere</w:t>
      </w:r>
      <w:r>
        <w:rPr>
          <w:spacing w:val="-4"/>
        </w:rPr>
        <w:t xml:space="preserve"> </w:t>
      </w:r>
      <w:r>
        <w:t>in</w:t>
      </w:r>
      <w:r>
        <w:rPr>
          <w:spacing w:val="-4"/>
        </w:rPr>
        <w:t xml:space="preserve"> </w:t>
      </w:r>
      <w:r>
        <w:t>conflitto</w:t>
      </w:r>
      <w:r>
        <w:rPr>
          <w:spacing w:val="-3"/>
        </w:rPr>
        <w:t xml:space="preserve"> </w:t>
      </w:r>
      <w:r>
        <w:t>di</w:t>
      </w:r>
      <w:r>
        <w:rPr>
          <w:spacing w:val="-4"/>
        </w:rPr>
        <w:t xml:space="preserve"> </w:t>
      </w:r>
      <w:r>
        <w:t>interessi;</w:t>
      </w:r>
    </w:p>
    <w:p w14:paraId="0A6291CF" w14:textId="77777777" w:rsidR="006063E9" w:rsidRDefault="00000000">
      <w:pPr>
        <w:pStyle w:val="Paragrafoelenco"/>
        <w:numPr>
          <w:ilvl w:val="0"/>
          <w:numId w:val="5"/>
        </w:numPr>
        <w:tabs>
          <w:tab w:val="left" w:pos="535"/>
          <w:tab w:val="left" w:pos="536"/>
        </w:tabs>
        <w:spacing w:before="40" w:line="273" w:lineRule="auto"/>
        <w:ind w:right="277"/>
      </w:pPr>
      <w:bookmarkStart w:id="135" w:name="_per_quanto_possibile,_non_essere_un_di"/>
      <w:bookmarkEnd w:id="135"/>
      <w:r>
        <w:t>per</w:t>
      </w:r>
      <w:r>
        <w:rPr>
          <w:spacing w:val="-6"/>
        </w:rPr>
        <w:t xml:space="preserve"> </w:t>
      </w:r>
      <w:r>
        <w:t>quanto</w:t>
      </w:r>
      <w:r>
        <w:rPr>
          <w:spacing w:val="-6"/>
        </w:rPr>
        <w:t xml:space="preserve"> </w:t>
      </w:r>
      <w:r>
        <w:t>possibile,</w:t>
      </w:r>
      <w:r>
        <w:rPr>
          <w:spacing w:val="-5"/>
        </w:rPr>
        <w:t xml:space="preserve"> </w:t>
      </w:r>
      <w:r>
        <w:t>non</w:t>
      </w:r>
      <w:r>
        <w:rPr>
          <w:spacing w:val="-6"/>
        </w:rPr>
        <w:t xml:space="preserve"> </w:t>
      </w:r>
      <w:r>
        <w:t>essere</w:t>
      </w:r>
      <w:r>
        <w:rPr>
          <w:spacing w:val="-6"/>
        </w:rPr>
        <w:t xml:space="preserve"> </w:t>
      </w:r>
      <w:r>
        <w:t>un</w:t>
      </w:r>
      <w:r>
        <w:rPr>
          <w:spacing w:val="-5"/>
        </w:rPr>
        <w:t xml:space="preserve"> </w:t>
      </w:r>
      <w:r>
        <w:t>dirigente</w:t>
      </w:r>
      <w:r>
        <w:rPr>
          <w:spacing w:val="-5"/>
        </w:rPr>
        <w:t xml:space="preserve"> </w:t>
      </w:r>
      <w:r>
        <w:t>incaricato</w:t>
      </w:r>
      <w:r>
        <w:rPr>
          <w:spacing w:val="-6"/>
        </w:rPr>
        <w:t xml:space="preserve"> </w:t>
      </w:r>
      <w:r>
        <w:t>dei</w:t>
      </w:r>
      <w:r>
        <w:rPr>
          <w:spacing w:val="-5"/>
        </w:rPr>
        <w:t xml:space="preserve"> </w:t>
      </w:r>
      <w:r>
        <w:t>settori</w:t>
      </w:r>
      <w:r>
        <w:rPr>
          <w:spacing w:val="-6"/>
        </w:rPr>
        <w:t xml:space="preserve"> </w:t>
      </w:r>
      <w:r>
        <w:t>tradizionalmente</w:t>
      </w:r>
      <w:r>
        <w:rPr>
          <w:spacing w:val="-4"/>
        </w:rPr>
        <w:t xml:space="preserve"> </w:t>
      </w:r>
      <w:r>
        <w:t>più</w:t>
      </w:r>
      <w:r>
        <w:rPr>
          <w:spacing w:val="-6"/>
        </w:rPr>
        <w:t xml:space="preserve"> </w:t>
      </w:r>
      <w:r>
        <w:t>esposti</w:t>
      </w:r>
      <w:r>
        <w:rPr>
          <w:spacing w:val="-6"/>
        </w:rPr>
        <w:t xml:space="preserve"> </w:t>
      </w:r>
      <w:r>
        <w:t>al</w:t>
      </w:r>
      <w:r>
        <w:rPr>
          <w:spacing w:val="1"/>
        </w:rPr>
        <w:t xml:space="preserve"> </w:t>
      </w:r>
      <w:r>
        <w:t>rischio</w:t>
      </w:r>
      <w:r>
        <w:rPr>
          <w:spacing w:val="-1"/>
        </w:rPr>
        <w:t xml:space="preserve"> </w:t>
      </w:r>
      <w:r>
        <w:t>della corruzione.</w:t>
      </w:r>
    </w:p>
    <w:p w14:paraId="02806228" w14:textId="77777777" w:rsidR="006063E9" w:rsidRDefault="006063E9">
      <w:pPr>
        <w:pStyle w:val="Corpotesto"/>
        <w:spacing w:before="8"/>
        <w:rPr>
          <w:sz w:val="25"/>
        </w:rPr>
      </w:pPr>
    </w:p>
    <w:p w14:paraId="1242559A" w14:textId="626E6355" w:rsidR="006063E9" w:rsidRPr="004A6579" w:rsidRDefault="00000000" w:rsidP="002A5274">
      <w:pPr>
        <w:pStyle w:val="Paragrafoelenco"/>
        <w:numPr>
          <w:ilvl w:val="1"/>
          <w:numId w:val="12"/>
        </w:numPr>
        <w:tabs>
          <w:tab w:val="left" w:pos="1180"/>
          <w:tab w:val="left" w:pos="1181"/>
        </w:tabs>
        <w:outlineLvl w:val="1"/>
        <w:rPr>
          <w:b/>
          <w:color w:val="17365D" w:themeColor="text2" w:themeShade="BF"/>
        </w:rPr>
      </w:pPr>
      <w:bookmarkStart w:id="136" w:name="7.2_Compiti_del_RPCT_"/>
      <w:bookmarkStart w:id="137" w:name="_Toc130997403"/>
      <w:bookmarkEnd w:id="136"/>
      <w:r w:rsidRPr="004A6579">
        <w:rPr>
          <w:b/>
          <w:color w:val="17365D" w:themeColor="text2" w:themeShade="BF"/>
        </w:rPr>
        <w:t>COMPITI</w:t>
      </w:r>
      <w:r w:rsidRPr="004A6579">
        <w:rPr>
          <w:b/>
          <w:color w:val="17365D" w:themeColor="text2" w:themeShade="BF"/>
          <w:spacing w:val="-4"/>
        </w:rPr>
        <w:t xml:space="preserve"> </w:t>
      </w:r>
      <w:r w:rsidRPr="004A6579">
        <w:rPr>
          <w:b/>
          <w:color w:val="17365D" w:themeColor="text2" w:themeShade="BF"/>
        </w:rPr>
        <w:t>DEL</w:t>
      </w:r>
      <w:r w:rsidRPr="004A6579">
        <w:rPr>
          <w:b/>
          <w:color w:val="17365D" w:themeColor="text2" w:themeShade="BF"/>
          <w:spacing w:val="-4"/>
        </w:rPr>
        <w:t xml:space="preserve"> </w:t>
      </w:r>
      <w:r w:rsidRPr="004A6579">
        <w:rPr>
          <w:b/>
          <w:color w:val="17365D" w:themeColor="text2" w:themeShade="BF"/>
        </w:rPr>
        <w:t>RPCT</w:t>
      </w:r>
      <w:bookmarkEnd w:id="137"/>
    </w:p>
    <w:p w14:paraId="15DAA9DA" w14:textId="77777777" w:rsidR="006063E9" w:rsidRDefault="006063E9">
      <w:pPr>
        <w:pStyle w:val="Corpotesto"/>
        <w:spacing w:before="6"/>
        <w:rPr>
          <w:b/>
          <w:sz w:val="23"/>
        </w:rPr>
      </w:pPr>
    </w:p>
    <w:p w14:paraId="00B2BD75" w14:textId="77777777" w:rsidR="006063E9" w:rsidRDefault="00000000">
      <w:pPr>
        <w:pStyle w:val="Corpotesto"/>
        <w:ind w:left="178"/>
      </w:pPr>
      <w:bookmarkStart w:id="138" w:name="Al_RPCT_sono_assegnate_in_termini_genera"/>
      <w:bookmarkEnd w:id="138"/>
      <w:r>
        <w:t>Al</w:t>
      </w:r>
      <w:r>
        <w:rPr>
          <w:spacing w:val="-5"/>
        </w:rPr>
        <w:t xml:space="preserve"> </w:t>
      </w:r>
      <w:r>
        <w:t>RPCT</w:t>
      </w:r>
      <w:r>
        <w:rPr>
          <w:spacing w:val="-4"/>
        </w:rPr>
        <w:t xml:space="preserve"> </w:t>
      </w:r>
      <w:r>
        <w:t>sono</w:t>
      </w:r>
      <w:r>
        <w:rPr>
          <w:spacing w:val="-3"/>
        </w:rPr>
        <w:t xml:space="preserve"> </w:t>
      </w:r>
      <w:r>
        <w:t>assegnate</w:t>
      </w:r>
      <w:r>
        <w:rPr>
          <w:spacing w:val="-4"/>
        </w:rPr>
        <w:t xml:space="preserve"> </w:t>
      </w:r>
      <w:r>
        <w:t>in</w:t>
      </w:r>
      <w:r>
        <w:rPr>
          <w:spacing w:val="-2"/>
        </w:rPr>
        <w:t xml:space="preserve"> </w:t>
      </w:r>
      <w:r>
        <w:t>termini</w:t>
      </w:r>
      <w:r>
        <w:rPr>
          <w:spacing w:val="-4"/>
        </w:rPr>
        <w:t xml:space="preserve"> </w:t>
      </w:r>
      <w:r>
        <w:t>generali</w:t>
      </w:r>
      <w:r>
        <w:rPr>
          <w:spacing w:val="-4"/>
        </w:rPr>
        <w:t xml:space="preserve"> </w:t>
      </w:r>
      <w:r>
        <w:t>le</w:t>
      </w:r>
      <w:r>
        <w:rPr>
          <w:spacing w:val="-5"/>
        </w:rPr>
        <w:t xml:space="preserve"> </w:t>
      </w:r>
      <w:r>
        <w:t>seguenti</w:t>
      </w:r>
      <w:r>
        <w:rPr>
          <w:spacing w:val="-4"/>
        </w:rPr>
        <w:t xml:space="preserve"> </w:t>
      </w:r>
      <w:r>
        <w:t>responsabilità:</w:t>
      </w:r>
    </w:p>
    <w:p w14:paraId="641AD9E3" w14:textId="01B779BF" w:rsidR="006063E9" w:rsidRDefault="00000000">
      <w:pPr>
        <w:pStyle w:val="Paragrafoelenco"/>
        <w:numPr>
          <w:ilvl w:val="0"/>
          <w:numId w:val="5"/>
        </w:numPr>
        <w:tabs>
          <w:tab w:val="left" w:pos="535"/>
          <w:tab w:val="left" w:pos="536"/>
        </w:tabs>
        <w:spacing w:before="41" w:line="273" w:lineRule="auto"/>
        <w:ind w:left="535" w:right="278"/>
      </w:pPr>
      <w:bookmarkStart w:id="139" w:name="_predisporre_annualmente,_in_via_esclus"/>
      <w:bookmarkEnd w:id="139"/>
      <w:r>
        <w:t>predisporre</w:t>
      </w:r>
      <w:r>
        <w:rPr>
          <w:spacing w:val="-9"/>
        </w:rPr>
        <w:t xml:space="preserve"> </w:t>
      </w:r>
      <w:r>
        <w:t>annualmente,</w:t>
      </w:r>
      <w:r>
        <w:rPr>
          <w:spacing w:val="-6"/>
        </w:rPr>
        <w:t xml:space="preserve"> </w:t>
      </w:r>
      <w:r>
        <w:t>in</w:t>
      </w:r>
      <w:r>
        <w:rPr>
          <w:spacing w:val="-10"/>
        </w:rPr>
        <w:t xml:space="preserve"> </w:t>
      </w:r>
      <w:r>
        <w:t>via</w:t>
      </w:r>
      <w:r>
        <w:rPr>
          <w:spacing w:val="-7"/>
        </w:rPr>
        <w:t xml:space="preserve"> </w:t>
      </w:r>
      <w:r>
        <w:t>esclusiva,</w:t>
      </w:r>
      <w:r>
        <w:rPr>
          <w:spacing w:val="-9"/>
        </w:rPr>
        <w:t xml:space="preserve"> </w:t>
      </w:r>
      <w:r>
        <w:t>il</w:t>
      </w:r>
      <w:r>
        <w:rPr>
          <w:spacing w:val="-8"/>
        </w:rPr>
        <w:t xml:space="preserve"> </w:t>
      </w:r>
      <w:r>
        <w:t>PTPCT</w:t>
      </w:r>
      <w:r>
        <w:rPr>
          <w:spacing w:val="-8"/>
        </w:rPr>
        <w:t xml:space="preserve"> </w:t>
      </w:r>
      <w:r>
        <w:t>da</w:t>
      </w:r>
      <w:r>
        <w:rPr>
          <w:spacing w:val="-8"/>
        </w:rPr>
        <w:t xml:space="preserve"> </w:t>
      </w:r>
      <w:r>
        <w:t>sottoporre</w:t>
      </w:r>
      <w:r>
        <w:rPr>
          <w:spacing w:val="-9"/>
        </w:rPr>
        <w:t xml:space="preserve"> </w:t>
      </w:r>
      <w:r>
        <w:t>all’Organo</w:t>
      </w:r>
      <w:r>
        <w:rPr>
          <w:spacing w:val="-8"/>
        </w:rPr>
        <w:t xml:space="preserve"> </w:t>
      </w:r>
      <w:r>
        <w:t>Amministrativo</w:t>
      </w:r>
      <w:r>
        <w:rPr>
          <w:spacing w:val="-7"/>
        </w:rPr>
        <w:t xml:space="preserve"> </w:t>
      </w:r>
      <w:r>
        <w:t>per</w:t>
      </w:r>
      <w:r>
        <w:rPr>
          <w:spacing w:val="-9"/>
        </w:rPr>
        <w:t xml:space="preserve"> </w:t>
      </w:r>
      <w:r>
        <w:t>la</w:t>
      </w:r>
      <w:r>
        <w:rPr>
          <w:spacing w:val="1"/>
        </w:rPr>
        <w:t xml:space="preserve"> </w:t>
      </w:r>
      <w:r>
        <w:t>sua</w:t>
      </w:r>
      <w:r>
        <w:rPr>
          <w:spacing w:val="-2"/>
        </w:rPr>
        <w:t xml:space="preserve"> </w:t>
      </w:r>
      <w:r>
        <w:t>approvazione;</w:t>
      </w:r>
    </w:p>
    <w:p w14:paraId="76C64BFC" w14:textId="3CF943C6" w:rsidR="00F34B96" w:rsidRDefault="00F34B96" w:rsidP="00F34B96">
      <w:pPr>
        <w:tabs>
          <w:tab w:val="left" w:pos="535"/>
          <w:tab w:val="left" w:pos="536"/>
        </w:tabs>
        <w:spacing w:before="41" w:line="273" w:lineRule="auto"/>
        <w:ind w:right="278"/>
      </w:pPr>
    </w:p>
    <w:p w14:paraId="41A9E8FC" w14:textId="77777777" w:rsidR="00F34B96" w:rsidRDefault="00F34B96" w:rsidP="00F34B96">
      <w:pPr>
        <w:tabs>
          <w:tab w:val="left" w:pos="535"/>
          <w:tab w:val="left" w:pos="536"/>
        </w:tabs>
        <w:spacing w:before="41" w:line="273" w:lineRule="auto"/>
        <w:ind w:right="278"/>
      </w:pPr>
    </w:p>
    <w:p w14:paraId="7525D5FE" w14:textId="77777777" w:rsidR="006063E9" w:rsidRDefault="00000000">
      <w:pPr>
        <w:pStyle w:val="Paragrafoelenco"/>
        <w:numPr>
          <w:ilvl w:val="0"/>
          <w:numId w:val="5"/>
        </w:numPr>
        <w:tabs>
          <w:tab w:val="left" w:pos="535"/>
          <w:tab w:val="left" w:pos="536"/>
        </w:tabs>
        <w:spacing w:before="6" w:line="273" w:lineRule="auto"/>
        <w:ind w:left="535" w:right="281"/>
      </w:pPr>
      <w:bookmarkStart w:id="140" w:name="_redigere_e_pubblicare_la_Relazione_ann"/>
      <w:bookmarkEnd w:id="140"/>
      <w:r>
        <w:t>redigere</w:t>
      </w:r>
      <w:r>
        <w:rPr>
          <w:spacing w:val="31"/>
        </w:rPr>
        <w:t xml:space="preserve"> </w:t>
      </w:r>
      <w:r>
        <w:t>e</w:t>
      </w:r>
      <w:r>
        <w:rPr>
          <w:spacing w:val="31"/>
        </w:rPr>
        <w:t xml:space="preserve"> </w:t>
      </w:r>
      <w:r>
        <w:t>pubblicare</w:t>
      </w:r>
      <w:r>
        <w:rPr>
          <w:spacing w:val="30"/>
        </w:rPr>
        <w:t xml:space="preserve"> </w:t>
      </w:r>
      <w:r>
        <w:t>la</w:t>
      </w:r>
      <w:r>
        <w:rPr>
          <w:spacing w:val="33"/>
        </w:rPr>
        <w:t xml:space="preserve"> </w:t>
      </w:r>
      <w:r>
        <w:t>Relazione</w:t>
      </w:r>
      <w:r>
        <w:rPr>
          <w:spacing w:val="31"/>
        </w:rPr>
        <w:t xml:space="preserve"> </w:t>
      </w:r>
      <w:r>
        <w:t>annuale</w:t>
      </w:r>
      <w:r>
        <w:rPr>
          <w:spacing w:val="31"/>
        </w:rPr>
        <w:t xml:space="preserve"> </w:t>
      </w:r>
      <w:r>
        <w:t>recante</w:t>
      </w:r>
      <w:r>
        <w:rPr>
          <w:spacing w:val="30"/>
        </w:rPr>
        <w:t xml:space="preserve"> </w:t>
      </w:r>
      <w:r>
        <w:t>i</w:t>
      </w:r>
      <w:r>
        <w:rPr>
          <w:spacing w:val="31"/>
        </w:rPr>
        <w:t xml:space="preserve"> </w:t>
      </w:r>
      <w:r>
        <w:t>risultati</w:t>
      </w:r>
      <w:r>
        <w:rPr>
          <w:spacing w:val="31"/>
        </w:rPr>
        <w:t xml:space="preserve"> </w:t>
      </w:r>
      <w:r>
        <w:t>dell’attività</w:t>
      </w:r>
      <w:r>
        <w:rPr>
          <w:spacing w:val="32"/>
        </w:rPr>
        <w:t xml:space="preserve"> </w:t>
      </w:r>
      <w:r>
        <w:t>svolta,</w:t>
      </w:r>
      <w:r>
        <w:rPr>
          <w:spacing w:val="31"/>
        </w:rPr>
        <w:t xml:space="preserve"> </w:t>
      </w:r>
      <w:r>
        <w:t>entro</w:t>
      </w:r>
      <w:r>
        <w:rPr>
          <w:spacing w:val="32"/>
        </w:rPr>
        <w:t xml:space="preserve"> </w:t>
      </w:r>
      <w:r>
        <w:t>la</w:t>
      </w:r>
      <w:r>
        <w:rPr>
          <w:spacing w:val="31"/>
        </w:rPr>
        <w:t xml:space="preserve"> </w:t>
      </w:r>
      <w:r>
        <w:t>data</w:t>
      </w:r>
      <w:r>
        <w:rPr>
          <w:spacing w:val="1"/>
        </w:rPr>
        <w:t xml:space="preserve"> </w:t>
      </w:r>
      <w:r>
        <w:t>comunicata</w:t>
      </w:r>
      <w:r>
        <w:rPr>
          <w:spacing w:val="-1"/>
        </w:rPr>
        <w:t xml:space="preserve"> </w:t>
      </w:r>
      <w:r>
        <w:t>dall’ANAC;</w:t>
      </w:r>
    </w:p>
    <w:p w14:paraId="478F7898" w14:textId="77777777" w:rsidR="006063E9" w:rsidRDefault="00000000">
      <w:pPr>
        <w:pStyle w:val="Paragrafoelenco"/>
        <w:numPr>
          <w:ilvl w:val="0"/>
          <w:numId w:val="5"/>
        </w:numPr>
        <w:tabs>
          <w:tab w:val="left" w:pos="535"/>
          <w:tab w:val="left" w:pos="536"/>
        </w:tabs>
        <w:spacing w:before="4"/>
      </w:pPr>
      <w:bookmarkStart w:id="141" w:name="_verificare_l'efficace_attuazione_del_P"/>
      <w:bookmarkEnd w:id="141"/>
      <w:r>
        <w:t>verificare</w:t>
      </w:r>
      <w:r>
        <w:rPr>
          <w:spacing w:val="-5"/>
        </w:rPr>
        <w:t xml:space="preserve"> </w:t>
      </w:r>
      <w:r>
        <w:t>l'efficace</w:t>
      </w:r>
      <w:r>
        <w:rPr>
          <w:spacing w:val="-4"/>
        </w:rPr>
        <w:t xml:space="preserve"> </w:t>
      </w:r>
      <w:r>
        <w:t>attuazione</w:t>
      </w:r>
      <w:r>
        <w:rPr>
          <w:spacing w:val="-4"/>
        </w:rPr>
        <w:t xml:space="preserve"> </w:t>
      </w:r>
      <w:r>
        <w:t>del</w:t>
      </w:r>
      <w:r>
        <w:rPr>
          <w:spacing w:val="-4"/>
        </w:rPr>
        <w:t xml:space="preserve"> </w:t>
      </w:r>
      <w:r>
        <w:t>Piano</w:t>
      </w:r>
      <w:r>
        <w:rPr>
          <w:spacing w:val="-3"/>
        </w:rPr>
        <w:t xml:space="preserve"> </w:t>
      </w:r>
      <w:r>
        <w:t>e</w:t>
      </w:r>
      <w:r>
        <w:rPr>
          <w:spacing w:val="-5"/>
        </w:rPr>
        <w:t xml:space="preserve"> </w:t>
      </w:r>
      <w:r>
        <w:t>la</w:t>
      </w:r>
      <w:r>
        <w:rPr>
          <w:spacing w:val="-4"/>
        </w:rPr>
        <w:t xml:space="preserve"> </w:t>
      </w:r>
      <w:r>
        <w:t>sua</w:t>
      </w:r>
      <w:r>
        <w:rPr>
          <w:spacing w:val="-3"/>
        </w:rPr>
        <w:t xml:space="preserve"> </w:t>
      </w:r>
      <w:r>
        <w:t>idoneità;</w:t>
      </w:r>
    </w:p>
    <w:p w14:paraId="66123ADB" w14:textId="77777777" w:rsidR="006063E9" w:rsidRDefault="00000000">
      <w:pPr>
        <w:pStyle w:val="Paragrafoelenco"/>
        <w:numPr>
          <w:ilvl w:val="0"/>
          <w:numId w:val="5"/>
        </w:numPr>
        <w:tabs>
          <w:tab w:val="left" w:pos="536"/>
        </w:tabs>
        <w:spacing w:before="41" w:line="276" w:lineRule="auto"/>
        <w:ind w:right="277"/>
        <w:jc w:val="both"/>
      </w:pPr>
      <w:bookmarkStart w:id="142" w:name="_proporre_modifiche_al_Piano_in_caso_di"/>
      <w:bookmarkEnd w:id="142"/>
      <w:r>
        <w:t>proporre</w:t>
      </w:r>
      <w:r>
        <w:rPr>
          <w:spacing w:val="1"/>
        </w:rPr>
        <w:t xml:space="preserve"> </w:t>
      </w:r>
      <w:r>
        <w:t>modifiche</w:t>
      </w:r>
      <w:r>
        <w:rPr>
          <w:spacing w:val="1"/>
        </w:rPr>
        <w:t xml:space="preserve"> </w:t>
      </w:r>
      <w:r>
        <w:t>al</w:t>
      </w:r>
      <w:r>
        <w:rPr>
          <w:spacing w:val="1"/>
        </w:rPr>
        <w:t xml:space="preserve"> </w:t>
      </w:r>
      <w:r>
        <w:t>Piano</w:t>
      </w:r>
      <w:r>
        <w:rPr>
          <w:spacing w:val="1"/>
        </w:rPr>
        <w:t xml:space="preserve"> </w:t>
      </w:r>
      <w:r>
        <w:t>in</w:t>
      </w:r>
      <w:r>
        <w:rPr>
          <w:spacing w:val="1"/>
        </w:rPr>
        <w:t xml:space="preserve"> </w:t>
      </w:r>
      <w:r>
        <w:t>caso</w:t>
      </w:r>
      <w:r>
        <w:rPr>
          <w:spacing w:val="1"/>
        </w:rPr>
        <w:t xml:space="preserve"> </w:t>
      </w:r>
      <w:r>
        <w:t>di</w:t>
      </w:r>
      <w:r>
        <w:rPr>
          <w:spacing w:val="1"/>
        </w:rPr>
        <w:t xml:space="preserve"> </w:t>
      </w:r>
      <w:r>
        <w:t>accertamento</w:t>
      </w:r>
      <w:r>
        <w:rPr>
          <w:spacing w:val="1"/>
        </w:rPr>
        <w:t xml:space="preserve"> </w:t>
      </w:r>
      <w:r>
        <w:t>di</w:t>
      </w:r>
      <w:r>
        <w:rPr>
          <w:spacing w:val="1"/>
        </w:rPr>
        <w:t xml:space="preserve"> </w:t>
      </w:r>
      <w:r>
        <w:t>significative</w:t>
      </w:r>
      <w:r>
        <w:rPr>
          <w:spacing w:val="1"/>
        </w:rPr>
        <w:t xml:space="preserve"> </w:t>
      </w:r>
      <w:r>
        <w:t>violazioni/eventuali</w:t>
      </w:r>
      <w:r>
        <w:rPr>
          <w:spacing w:val="1"/>
        </w:rPr>
        <w:t xml:space="preserve"> </w:t>
      </w:r>
      <w:r>
        <w:t>ritardi/criticità</w:t>
      </w:r>
      <w:r>
        <w:rPr>
          <w:spacing w:val="-2"/>
        </w:rPr>
        <w:t xml:space="preserve"> </w:t>
      </w:r>
      <w:r>
        <w:t>o di mutamenti</w:t>
      </w:r>
      <w:r>
        <w:rPr>
          <w:spacing w:val="-1"/>
        </w:rPr>
        <w:t xml:space="preserve"> </w:t>
      </w:r>
      <w:r>
        <w:t>dell'organizzazione;</w:t>
      </w:r>
    </w:p>
    <w:p w14:paraId="6468C304" w14:textId="77777777" w:rsidR="006063E9" w:rsidRDefault="00000000">
      <w:pPr>
        <w:pStyle w:val="Paragrafoelenco"/>
        <w:numPr>
          <w:ilvl w:val="0"/>
          <w:numId w:val="5"/>
        </w:numPr>
        <w:tabs>
          <w:tab w:val="left" w:pos="536"/>
        </w:tabs>
        <w:spacing w:line="276" w:lineRule="auto"/>
        <w:ind w:left="535" w:right="279"/>
        <w:jc w:val="both"/>
      </w:pPr>
      <w:bookmarkStart w:id="143" w:name="_rilevare_eventuali_inadempienze_e_segn"/>
      <w:bookmarkEnd w:id="143"/>
      <w:r>
        <w:t>rilevare eventuali inadempienze e segnalarle agli organi competenti e, nei casi più gravi, alla</w:t>
      </w:r>
      <w:r>
        <w:rPr>
          <w:spacing w:val="1"/>
        </w:rPr>
        <w:t xml:space="preserve"> </w:t>
      </w:r>
      <w:r>
        <w:t>struttura preposta</w:t>
      </w:r>
      <w:r>
        <w:rPr>
          <w:spacing w:val="-1"/>
        </w:rPr>
        <w:t xml:space="preserve"> </w:t>
      </w:r>
      <w:r>
        <w:t>all’azione</w:t>
      </w:r>
      <w:r>
        <w:rPr>
          <w:spacing w:val="-1"/>
        </w:rPr>
        <w:t xml:space="preserve"> </w:t>
      </w:r>
      <w:r>
        <w:t>disciplinare;</w:t>
      </w:r>
    </w:p>
    <w:p w14:paraId="220E5A07" w14:textId="77777777" w:rsidR="006063E9" w:rsidRDefault="00000000">
      <w:pPr>
        <w:pStyle w:val="Paragrafoelenco"/>
        <w:numPr>
          <w:ilvl w:val="0"/>
          <w:numId w:val="5"/>
        </w:numPr>
        <w:tabs>
          <w:tab w:val="left" w:pos="536"/>
        </w:tabs>
        <w:spacing w:line="276" w:lineRule="auto"/>
        <w:ind w:left="535" w:right="276"/>
        <w:jc w:val="both"/>
      </w:pPr>
      <w:bookmarkStart w:id="144" w:name="_controllare_l’adempimento_da_parte_del"/>
      <w:bookmarkEnd w:id="144"/>
      <w:r>
        <w:t>controllare l’adempimento da parte della Società degli obblighi di pubblicazione previsti dalla</w:t>
      </w:r>
      <w:r>
        <w:rPr>
          <w:spacing w:val="1"/>
        </w:rPr>
        <w:t xml:space="preserve"> </w:t>
      </w:r>
      <w:r>
        <w:t>normativa vigente, assicurando la completezza, la chiarezza e l'aggiornamento delle informazioni</w:t>
      </w:r>
      <w:r>
        <w:rPr>
          <w:spacing w:val="1"/>
        </w:rPr>
        <w:t xml:space="preserve"> </w:t>
      </w:r>
      <w:r>
        <w:t>pubblicate;</w:t>
      </w:r>
      <w:r>
        <w:rPr>
          <w:spacing w:val="1"/>
        </w:rPr>
        <w:t xml:space="preserve"> </w:t>
      </w:r>
      <w:r>
        <w:t>nonché</w:t>
      </w:r>
      <w:r>
        <w:rPr>
          <w:spacing w:val="1"/>
        </w:rPr>
        <w:t xml:space="preserve"> </w:t>
      </w:r>
      <w:r>
        <w:t>segnalando</w:t>
      </w:r>
      <w:r>
        <w:rPr>
          <w:spacing w:val="1"/>
        </w:rPr>
        <w:t xml:space="preserve"> </w:t>
      </w:r>
      <w:r>
        <w:t>all’Organo</w:t>
      </w:r>
      <w:r>
        <w:rPr>
          <w:spacing w:val="1"/>
        </w:rPr>
        <w:t xml:space="preserve"> </w:t>
      </w:r>
      <w:r>
        <w:t>Amministrativo,</w:t>
      </w:r>
      <w:r>
        <w:rPr>
          <w:spacing w:val="1"/>
        </w:rPr>
        <w:t xml:space="preserve"> </w:t>
      </w:r>
      <w:r>
        <w:t>all'Organismo</w:t>
      </w:r>
      <w:r>
        <w:rPr>
          <w:spacing w:val="1"/>
        </w:rPr>
        <w:t xml:space="preserve"> </w:t>
      </w:r>
      <w:r>
        <w:t>indipendente</w:t>
      </w:r>
      <w:r>
        <w:rPr>
          <w:spacing w:val="1"/>
        </w:rPr>
        <w:t xml:space="preserve"> </w:t>
      </w:r>
      <w:r>
        <w:t>di</w:t>
      </w:r>
      <w:r>
        <w:rPr>
          <w:spacing w:val="-47"/>
        </w:rPr>
        <w:t xml:space="preserve"> </w:t>
      </w:r>
      <w:r>
        <w:t>valutazione (OIV), all’ANAC e alla Funzione Organizzazione e Risorse Umane i casi di mancato o</w:t>
      </w:r>
      <w:r>
        <w:rPr>
          <w:spacing w:val="1"/>
        </w:rPr>
        <w:t xml:space="preserve"> </w:t>
      </w:r>
      <w:r>
        <w:t>ritardato</w:t>
      </w:r>
      <w:r>
        <w:rPr>
          <w:spacing w:val="-1"/>
        </w:rPr>
        <w:t xml:space="preserve"> </w:t>
      </w:r>
      <w:r>
        <w:t>adempimento</w:t>
      </w:r>
      <w:r>
        <w:rPr>
          <w:spacing w:val="1"/>
        </w:rPr>
        <w:t xml:space="preserve"> </w:t>
      </w:r>
      <w:r>
        <w:t>degli</w:t>
      </w:r>
      <w:r>
        <w:rPr>
          <w:spacing w:val="-1"/>
        </w:rPr>
        <w:t xml:space="preserve"> </w:t>
      </w:r>
      <w:r>
        <w:t>obblighi</w:t>
      </w:r>
      <w:r>
        <w:rPr>
          <w:spacing w:val="-1"/>
        </w:rPr>
        <w:t xml:space="preserve"> </w:t>
      </w:r>
      <w:r>
        <w:t>di pubblicazione;</w:t>
      </w:r>
    </w:p>
    <w:p w14:paraId="1BA095C3" w14:textId="77777777" w:rsidR="006063E9" w:rsidRDefault="00000000">
      <w:pPr>
        <w:pStyle w:val="Paragrafoelenco"/>
        <w:numPr>
          <w:ilvl w:val="0"/>
          <w:numId w:val="5"/>
        </w:numPr>
        <w:tabs>
          <w:tab w:val="left" w:pos="536"/>
        </w:tabs>
        <w:jc w:val="both"/>
      </w:pPr>
      <w:bookmarkStart w:id="145" w:name="_trattare_le_richieste_di_accesso_civic"/>
      <w:bookmarkEnd w:id="145"/>
      <w:r>
        <w:t>trattare</w:t>
      </w:r>
      <w:r>
        <w:rPr>
          <w:spacing w:val="-5"/>
        </w:rPr>
        <w:t xml:space="preserve"> </w:t>
      </w:r>
      <w:r>
        <w:t>le</w:t>
      </w:r>
      <w:r>
        <w:rPr>
          <w:spacing w:val="-4"/>
        </w:rPr>
        <w:t xml:space="preserve"> </w:t>
      </w:r>
      <w:r>
        <w:t>richieste</w:t>
      </w:r>
      <w:r>
        <w:rPr>
          <w:spacing w:val="-4"/>
        </w:rPr>
        <w:t xml:space="preserve"> </w:t>
      </w:r>
      <w:r>
        <w:t>di</w:t>
      </w:r>
      <w:r>
        <w:rPr>
          <w:spacing w:val="-4"/>
        </w:rPr>
        <w:t xml:space="preserve"> </w:t>
      </w:r>
      <w:r>
        <w:t>accesso</w:t>
      </w:r>
      <w:r>
        <w:rPr>
          <w:spacing w:val="-3"/>
        </w:rPr>
        <w:t xml:space="preserve"> </w:t>
      </w:r>
      <w:r>
        <w:t>civico</w:t>
      </w:r>
      <w:r>
        <w:rPr>
          <w:spacing w:val="-4"/>
        </w:rPr>
        <w:t xml:space="preserve"> </w:t>
      </w:r>
      <w:r>
        <w:t>semplice</w:t>
      </w:r>
      <w:r>
        <w:rPr>
          <w:spacing w:val="-4"/>
        </w:rPr>
        <w:t xml:space="preserve"> </w:t>
      </w:r>
      <w:r>
        <w:t>e</w:t>
      </w:r>
      <w:r>
        <w:rPr>
          <w:spacing w:val="-3"/>
        </w:rPr>
        <w:t xml:space="preserve"> </w:t>
      </w:r>
      <w:r>
        <w:t>di</w:t>
      </w:r>
      <w:r>
        <w:rPr>
          <w:spacing w:val="-4"/>
        </w:rPr>
        <w:t xml:space="preserve"> </w:t>
      </w:r>
      <w:r>
        <w:t>riesame</w:t>
      </w:r>
      <w:r>
        <w:rPr>
          <w:spacing w:val="-4"/>
        </w:rPr>
        <w:t xml:space="preserve"> </w:t>
      </w:r>
      <w:r>
        <w:t>dell’accesso</w:t>
      </w:r>
      <w:r>
        <w:rPr>
          <w:spacing w:val="-4"/>
        </w:rPr>
        <w:t xml:space="preserve"> </w:t>
      </w:r>
      <w:r>
        <w:t>civico generalizzato;</w:t>
      </w:r>
    </w:p>
    <w:p w14:paraId="7A9E1DCC" w14:textId="77777777" w:rsidR="006063E9" w:rsidRDefault="00000000">
      <w:pPr>
        <w:pStyle w:val="Paragrafoelenco"/>
        <w:numPr>
          <w:ilvl w:val="0"/>
          <w:numId w:val="5"/>
        </w:numPr>
        <w:tabs>
          <w:tab w:val="left" w:pos="536"/>
        </w:tabs>
        <w:spacing w:before="40" w:line="276" w:lineRule="auto"/>
        <w:ind w:left="535" w:right="276"/>
        <w:jc w:val="both"/>
      </w:pPr>
      <w:bookmarkStart w:id="146" w:name="_attivare,_in_coordinamento_con_l’Organ"/>
      <w:bookmarkEnd w:id="146"/>
      <w:r>
        <w:t>attivare, in coordinamento con l’Organismo di Vigilanza (di seguito anche “</w:t>
      </w:r>
      <w:proofErr w:type="spellStart"/>
      <w:r>
        <w:t>OdV</w:t>
      </w:r>
      <w:proofErr w:type="spellEnd"/>
      <w:r>
        <w:t>”), il sistema</w:t>
      </w:r>
      <w:r>
        <w:rPr>
          <w:spacing w:val="1"/>
        </w:rPr>
        <w:t xml:space="preserve"> </w:t>
      </w:r>
      <w:r>
        <w:t>riservato di ricezione delle segnalazioni (whistleblowing) e porre in essere gli atti necessari a una</w:t>
      </w:r>
      <w:r>
        <w:rPr>
          <w:spacing w:val="1"/>
        </w:rPr>
        <w:t xml:space="preserve"> </w:t>
      </w:r>
      <w:r>
        <w:t>prima attività di verifica e di analisi delle stesse, assicurando la tutela di coloro che effettuano le</w:t>
      </w:r>
      <w:r>
        <w:rPr>
          <w:spacing w:val="1"/>
        </w:rPr>
        <w:t xml:space="preserve"> </w:t>
      </w:r>
      <w:r>
        <w:t>suddette</w:t>
      </w:r>
      <w:r>
        <w:rPr>
          <w:spacing w:val="-2"/>
        </w:rPr>
        <w:t xml:space="preserve"> </w:t>
      </w:r>
      <w:r>
        <w:t>segnalazioni;</w:t>
      </w:r>
    </w:p>
    <w:p w14:paraId="14B3CE92" w14:textId="405CA9DE" w:rsidR="006063E9" w:rsidRPr="004D60B1" w:rsidRDefault="00000000">
      <w:pPr>
        <w:pStyle w:val="Paragrafoelenco"/>
        <w:numPr>
          <w:ilvl w:val="0"/>
          <w:numId w:val="5"/>
        </w:numPr>
        <w:tabs>
          <w:tab w:val="left" w:pos="536"/>
        </w:tabs>
        <w:spacing w:before="4" w:line="276" w:lineRule="auto"/>
        <w:ind w:left="535" w:right="278"/>
        <w:jc w:val="both"/>
        <w:rPr>
          <w:sz w:val="25"/>
        </w:rPr>
      </w:pPr>
      <w:bookmarkStart w:id="147" w:name="_promuovere_ed_effettuare_incontri_peri"/>
      <w:bookmarkEnd w:id="147"/>
      <w:r>
        <w:t>promuovere ed effettuare incontri periodici (almeno semestrali) con l’Organismo di Vigilanza</w:t>
      </w:r>
      <w:r w:rsidRPr="004A6579">
        <w:rPr>
          <w:spacing w:val="1"/>
        </w:rPr>
        <w:t xml:space="preserve"> </w:t>
      </w:r>
      <w:r>
        <w:t>nominato</w:t>
      </w:r>
      <w:r w:rsidRPr="004A6579">
        <w:rPr>
          <w:spacing w:val="-1"/>
        </w:rPr>
        <w:t xml:space="preserve"> </w:t>
      </w:r>
      <w:r>
        <w:t>ai</w:t>
      </w:r>
      <w:r w:rsidRPr="004A6579">
        <w:rPr>
          <w:spacing w:val="-1"/>
        </w:rPr>
        <w:t xml:space="preserve"> </w:t>
      </w:r>
      <w:r>
        <w:t>sensi</w:t>
      </w:r>
      <w:r w:rsidRPr="004A6579">
        <w:rPr>
          <w:spacing w:val="-2"/>
        </w:rPr>
        <w:t xml:space="preserve"> </w:t>
      </w:r>
      <w:r>
        <w:t>del D.Lgs.</w:t>
      </w:r>
      <w:r w:rsidRPr="004A6579">
        <w:rPr>
          <w:spacing w:val="-2"/>
        </w:rPr>
        <w:t xml:space="preserve"> </w:t>
      </w:r>
      <w:r>
        <w:t>231/2001</w:t>
      </w:r>
      <w:r w:rsidRPr="004A6579">
        <w:rPr>
          <w:spacing w:val="-2"/>
        </w:rPr>
        <w:t xml:space="preserve"> </w:t>
      </w:r>
      <w:r>
        <w:t>al fine</w:t>
      </w:r>
      <w:r w:rsidRPr="004A6579">
        <w:rPr>
          <w:spacing w:val="-2"/>
        </w:rPr>
        <w:t xml:space="preserve"> </w:t>
      </w:r>
      <w:r>
        <w:t>di</w:t>
      </w:r>
      <w:r w:rsidRPr="004A6579">
        <w:rPr>
          <w:spacing w:val="-1"/>
        </w:rPr>
        <w:t xml:space="preserve"> </w:t>
      </w:r>
      <w:r>
        <w:t>coordinare</w:t>
      </w:r>
      <w:r w:rsidRPr="004A6579">
        <w:rPr>
          <w:spacing w:val="-1"/>
        </w:rPr>
        <w:t xml:space="preserve"> </w:t>
      </w:r>
      <w:r>
        <w:t>le</w:t>
      </w:r>
      <w:r w:rsidRPr="004A6579">
        <w:rPr>
          <w:spacing w:val="-2"/>
        </w:rPr>
        <w:t xml:space="preserve"> </w:t>
      </w:r>
      <w:r>
        <w:t>rispettive</w:t>
      </w:r>
      <w:r w:rsidRPr="004A6579">
        <w:rPr>
          <w:spacing w:val="-2"/>
        </w:rPr>
        <w:t xml:space="preserve"> </w:t>
      </w:r>
      <w:r>
        <w:t>attività.</w:t>
      </w:r>
    </w:p>
    <w:p w14:paraId="2B879CC7" w14:textId="77777777" w:rsidR="004A6579" w:rsidRPr="004A6579" w:rsidRDefault="004A6579" w:rsidP="004A6579">
      <w:pPr>
        <w:pStyle w:val="Paragrafoelenco"/>
        <w:tabs>
          <w:tab w:val="left" w:pos="536"/>
        </w:tabs>
        <w:spacing w:before="4" w:line="276" w:lineRule="auto"/>
        <w:ind w:left="535" w:right="278" w:firstLine="0"/>
        <w:jc w:val="both"/>
        <w:rPr>
          <w:sz w:val="25"/>
        </w:rPr>
      </w:pPr>
      <w:bookmarkStart w:id="148" w:name="Inoltre,_ai_sensi_dell’art._15,_commi_1_"/>
      <w:bookmarkEnd w:id="148"/>
    </w:p>
    <w:p w14:paraId="51087288" w14:textId="2067C9B8" w:rsidR="006063E9" w:rsidRDefault="00000000">
      <w:pPr>
        <w:pStyle w:val="Corpotesto"/>
        <w:ind w:left="178"/>
      </w:pPr>
      <w:r>
        <w:t>Inoltre,</w:t>
      </w:r>
      <w:r>
        <w:rPr>
          <w:spacing w:val="-4"/>
        </w:rPr>
        <w:t xml:space="preserve"> </w:t>
      </w:r>
      <w:r>
        <w:t>ai</w:t>
      </w:r>
      <w:r>
        <w:rPr>
          <w:spacing w:val="-3"/>
        </w:rPr>
        <w:t xml:space="preserve"> </w:t>
      </w:r>
      <w:r>
        <w:t>sensi</w:t>
      </w:r>
      <w:r>
        <w:rPr>
          <w:spacing w:val="-3"/>
        </w:rPr>
        <w:t xml:space="preserve"> </w:t>
      </w:r>
      <w:r>
        <w:t>dell’art.</w:t>
      </w:r>
      <w:r>
        <w:rPr>
          <w:spacing w:val="-3"/>
        </w:rPr>
        <w:t xml:space="preserve"> </w:t>
      </w:r>
      <w:r>
        <w:t>15,</w:t>
      </w:r>
      <w:r>
        <w:rPr>
          <w:spacing w:val="-2"/>
        </w:rPr>
        <w:t xml:space="preserve"> </w:t>
      </w:r>
      <w:r>
        <w:t>commi</w:t>
      </w:r>
      <w:r>
        <w:rPr>
          <w:spacing w:val="-3"/>
        </w:rPr>
        <w:t xml:space="preserve"> </w:t>
      </w:r>
      <w:r>
        <w:t>1</w:t>
      </w:r>
      <w:r>
        <w:rPr>
          <w:spacing w:val="-2"/>
        </w:rPr>
        <w:t xml:space="preserve"> </w:t>
      </w:r>
      <w:r>
        <w:t>e</w:t>
      </w:r>
      <w:r>
        <w:rPr>
          <w:spacing w:val="-3"/>
        </w:rPr>
        <w:t xml:space="preserve"> </w:t>
      </w:r>
      <w:r>
        <w:t>2</w:t>
      </w:r>
      <w:r>
        <w:rPr>
          <w:spacing w:val="-2"/>
        </w:rPr>
        <w:t xml:space="preserve"> </w:t>
      </w:r>
      <w:r>
        <w:t>del</w:t>
      </w:r>
      <w:r>
        <w:rPr>
          <w:spacing w:val="-4"/>
        </w:rPr>
        <w:t xml:space="preserve"> </w:t>
      </w:r>
      <w:r>
        <w:t>D.Lgs.</w:t>
      </w:r>
      <w:r>
        <w:rPr>
          <w:spacing w:val="-2"/>
        </w:rPr>
        <w:t xml:space="preserve"> </w:t>
      </w:r>
      <w:r>
        <w:t>39/2013,</w:t>
      </w:r>
      <w:r>
        <w:rPr>
          <w:spacing w:val="-3"/>
        </w:rPr>
        <w:t xml:space="preserve"> </w:t>
      </w:r>
      <w:r>
        <w:t>Il</w:t>
      </w:r>
      <w:r>
        <w:rPr>
          <w:spacing w:val="-3"/>
        </w:rPr>
        <w:t xml:space="preserve"> </w:t>
      </w:r>
      <w:r>
        <w:t>Responsabile</w:t>
      </w:r>
      <w:r>
        <w:rPr>
          <w:spacing w:val="-3"/>
        </w:rPr>
        <w:t xml:space="preserve"> </w:t>
      </w:r>
      <w:r>
        <w:t>deve:</w:t>
      </w:r>
    </w:p>
    <w:p w14:paraId="48B26D90" w14:textId="0021FF5D" w:rsidR="005E593C" w:rsidRDefault="005E593C">
      <w:pPr>
        <w:pStyle w:val="Corpotesto"/>
        <w:ind w:left="178"/>
      </w:pPr>
    </w:p>
    <w:p w14:paraId="5A3FF5DF" w14:textId="77777777" w:rsidR="006063E9" w:rsidRDefault="00000000">
      <w:pPr>
        <w:pStyle w:val="Paragrafoelenco"/>
        <w:numPr>
          <w:ilvl w:val="0"/>
          <w:numId w:val="5"/>
        </w:numPr>
        <w:tabs>
          <w:tab w:val="left" w:pos="536"/>
        </w:tabs>
        <w:spacing w:before="100" w:line="273" w:lineRule="auto"/>
        <w:ind w:right="277"/>
        <w:jc w:val="both"/>
      </w:pPr>
      <w:bookmarkStart w:id="149" w:name="_curare,_anche_attraverso_le_opportune_"/>
      <w:bookmarkEnd w:id="149"/>
      <w:r>
        <w:t>curare,</w:t>
      </w:r>
      <w:r>
        <w:rPr>
          <w:spacing w:val="-9"/>
        </w:rPr>
        <w:t xml:space="preserve"> </w:t>
      </w:r>
      <w:r>
        <w:t>anche</w:t>
      </w:r>
      <w:r>
        <w:rPr>
          <w:spacing w:val="-9"/>
        </w:rPr>
        <w:t xml:space="preserve"> </w:t>
      </w:r>
      <w:r>
        <w:t>attraverso</w:t>
      </w:r>
      <w:r>
        <w:rPr>
          <w:spacing w:val="-9"/>
        </w:rPr>
        <w:t xml:space="preserve"> </w:t>
      </w:r>
      <w:r>
        <w:t>le</w:t>
      </w:r>
      <w:r>
        <w:rPr>
          <w:spacing w:val="-8"/>
        </w:rPr>
        <w:t xml:space="preserve"> </w:t>
      </w:r>
      <w:r>
        <w:t>opportune</w:t>
      </w:r>
      <w:r>
        <w:rPr>
          <w:spacing w:val="-8"/>
        </w:rPr>
        <w:t xml:space="preserve"> </w:t>
      </w:r>
      <w:r>
        <w:t>indicazioni</w:t>
      </w:r>
      <w:r>
        <w:rPr>
          <w:spacing w:val="-9"/>
        </w:rPr>
        <w:t xml:space="preserve"> </w:t>
      </w:r>
      <w:r>
        <w:t>nel</w:t>
      </w:r>
      <w:r>
        <w:rPr>
          <w:spacing w:val="-9"/>
        </w:rPr>
        <w:t xml:space="preserve"> </w:t>
      </w:r>
      <w:r>
        <w:t>Piano,</w:t>
      </w:r>
      <w:r>
        <w:rPr>
          <w:spacing w:val="-8"/>
        </w:rPr>
        <w:t xml:space="preserve"> </w:t>
      </w:r>
      <w:r>
        <w:t>il</w:t>
      </w:r>
      <w:r>
        <w:rPr>
          <w:spacing w:val="-10"/>
        </w:rPr>
        <w:t xml:space="preserve"> </w:t>
      </w:r>
      <w:r>
        <w:t>rispetto</w:t>
      </w:r>
      <w:r>
        <w:rPr>
          <w:spacing w:val="-8"/>
        </w:rPr>
        <w:t xml:space="preserve"> </w:t>
      </w:r>
      <w:r>
        <w:t>delle</w:t>
      </w:r>
      <w:r>
        <w:rPr>
          <w:spacing w:val="-9"/>
        </w:rPr>
        <w:t xml:space="preserve"> </w:t>
      </w:r>
      <w:r>
        <w:t>disposizioni</w:t>
      </w:r>
      <w:r>
        <w:rPr>
          <w:spacing w:val="-9"/>
        </w:rPr>
        <w:t xml:space="preserve"> </w:t>
      </w:r>
      <w:r>
        <w:t>applicabili</w:t>
      </w:r>
      <w:r>
        <w:rPr>
          <w:spacing w:val="1"/>
        </w:rPr>
        <w:t xml:space="preserve"> </w:t>
      </w:r>
      <w:r>
        <w:t>in</w:t>
      </w:r>
      <w:r>
        <w:rPr>
          <w:spacing w:val="-2"/>
        </w:rPr>
        <w:t xml:space="preserve"> </w:t>
      </w:r>
      <w:r>
        <w:t>materia</w:t>
      </w:r>
      <w:r>
        <w:rPr>
          <w:spacing w:val="-1"/>
        </w:rPr>
        <w:t xml:space="preserve"> </w:t>
      </w:r>
      <w:r>
        <w:t>di inconferibilità</w:t>
      </w:r>
      <w:r>
        <w:rPr>
          <w:spacing w:val="-1"/>
        </w:rPr>
        <w:t xml:space="preserve"> </w:t>
      </w:r>
      <w:r>
        <w:t>e</w:t>
      </w:r>
      <w:r>
        <w:rPr>
          <w:spacing w:val="-2"/>
        </w:rPr>
        <w:t xml:space="preserve"> </w:t>
      </w:r>
      <w:r>
        <w:t>incompatibilità</w:t>
      </w:r>
      <w:r>
        <w:rPr>
          <w:spacing w:val="1"/>
        </w:rPr>
        <w:t xml:space="preserve"> </w:t>
      </w:r>
      <w:r>
        <w:t>degli</w:t>
      </w:r>
      <w:r>
        <w:rPr>
          <w:spacing w:val="-1"/>
        </w:rPr>
        <w:t xml:space="preserve"> </w:t>
      </w:r>
      <w:r>
        <w:t>incarichi;</w:t>
      </w:r>
    </w:p>
    <w:p w14:paraId="62C864F2" w14:textId="77777777" w:rsidR="006063E9" w:rsidRDefault="00000000">
      <w:pPr>
        <w:pStyle w:val="Paragrafoelenco"/>
        <w:numPr>
          <w:ilvl w:val="0"/>
          <w:numId w:val="5"/>
        </w:numPr>
        <w:tabs>
          <w:tab w:val="left" w:pos="536"/>
        </w:tabs>
        <w:spacing w:before="6" w:line="276" w:lineRule="auto"/>
        <w:ind w:left="535" w:right="278"/>
        <w:jc w:val="both"/>
      </w:pPr>
      <w:bookmarkStart w:id="150" w:name="_contestare_ai_soggetti_interessati_l’e"/>
      <w:bookmarkEnd w:id="150"/>
      <w:r>
        <w:t>contestare</w:t>
      </w:r>
      <w:r>
        <w:rPr>
          <w:spacing w:val="1"/>
        </w:rPr>
        <w:t xml:space="preserve"> </w:t>
      </w:r>
      <w:r>
        <w:t>ai</w:t>
      </w:r>
      <w:r>
        <w:rPr>
          <w:spacing w:val="1"/>
        </w:rPr>
        <w:t xml:space="preserve"> </w:t>
      </w:r>
      <w:r>
        <w:t>soggetti</w:t>
      </w:r>
      <w:r>
        <w:rPr>
          <w:spacing w:val="1"/>
        </w:rPr>
        <w:t xml:space="preserve"> </w:t>
      </w:r>
      <w:r>
        <w:t>interessati</w:t>
      </w:r>
      <w:r>
        <w:rPr>
          <w:spacing w:val="1"/>
        </w:rPr>
        <w:t xml:space="preserve"> </w:t>
      </w:r>
      <w:r>
        <w:t>l’esistenza</w:t>
      </w:r>
      <w:r>
        <w:rPr>
          <w:spacing w:val="1"/>
        </w:rPr>
        <w:t xml:space="preserve"> </w:t>
      </w:r>
      <w:r>
        <w:t>o</w:t>
      </w:r>
      <w:r>
        <w:rPr>
          <w:spacing w:val="1"/>
        </w:rPr>
        <w:t xml:space="preserve"> </w:t>
      </w:r>
      <w:r>
        <w:t>l’insorgere</w:t>
      </w:r>
      <w:r>
        <w:rPr>
          <w:spacing w:val="1"/>
        </w:rPr>
        <w:t xml:space="preserve"> </w:t>
      </w:r>
      <w:r>
        <w:t>di</w:t>
      </w:r>
      <w:r>
        <w:rPr>
          <w:spacing w:val="1"/>
        </w:rPr>
        <w:t xml:space="preserve"> </w:t>
      </w:r>
      <w:r>
        <w:t>cause</w:t>
      </w:r>
      <w:r>
        <w:rPr>
          <w:spacing w:val="1"/>
        </w:rPr>
        <w:t xml:space="preserve"> </w:t>
      </w:r>
      <w:r>
        <w:t>di</w:t>
      </w:r>
      <w:r>
        <w:rPr>
          <w:spacing w:val="1"/>
        </w:rPr>
        <w:t xml:space="preserve"> </w:t>
      </w:r>
      <w:r>
        <w:t>inconferibilità</w:t>
      </w:r>
      <w:r>
        <w:rPr>
          <w:spacing w:val="1"/>
        </w:rPr>
        <w:t xml:space="preserve"> </w:t>
      </w:r>
      <w:r>
        <w:t>o</w:t>
      </w:r>
      <w:r>
        <w:rPr>
          <w:spacing w:val="1"/>
        </w:rPr>
        <w:t xml:space="preserve"> </w:t>
      </w:r>
      <w:r>
        <w:t>incompatibilità, di cui al D.Lgs. 39/2013, segnalando altresì i casi di possibile violazione delle</w:t>
      </w:r>
      <w:r>
        <w:rPr>
          <w:spacing w:val="1"/>
        </w:rPr>
        <w:t xml:space="preserve"> </w:t>
      </w:r>
      <w:r>
        <w:t>predette</w:t>
      </w:r>
      <w:r>
        <w:rPr>
          <w:spacing w:val="-1"/>
        </w:rPr>
        <w:t xml:space="preserve"> </w:t>
      </w:r>
      <w:r>
        <w:t>disposizioni</w:t>
      </w:r>
      <w:r>
        <w:rPr>
          <w:spacing w:val="-1"/>
        </w:rPr>
        <w:t xml:space="preserve"> </w:t>
      </w:r>
      <w:r>
        <w:t>ai</w:t>
      </w:r>
      <w:r>
        <w:rPr>
          <w:spacing w:val="-1"/>
        </w:rPr>
        <w:t xml:space="preserve"> </w:t>
      </w:r>
      <w:r>
        <w:t>soggetti competenti.</w:t>
      </w:r>
    </w:p>
    <w:p w14:paraId="3CD57833" w14:textId="77777777" w:rsidR="006063E9" w:rsidRDefault="006063E9">
      <w:pPr>
        <w:pStyle w:val="Corpotesto"/>
        <w:spacing w:before="6"/>
        <w:rPr>
          <w:sz w:val="28"/>
        </w:rPr>
      </w:pPr>
    </w:p>
    <w:p w14:paraId="6470FFA9" w14:textId="484AB8C5" w:rsidR="006063E9" w:rsidRPr="00320B2E" w:rsidRDefault="00000000" w:rsidP="002A5274">
      <w:pPr>
        <w:pStyle w:val="Paragrafoelenco"/>
        <w:numPr>
          <w:ilvl w:val="1"/>
          <w:numId w:val="12"/>
        </w:numPr>
        <w:tabs>
          <w:tab w:val="left" w:pos="1180"/>
          <w:tab w:val="left" w:pos="1181"/>
        </w:tabs>
        <w:outlineLvl w:val="1"/>
        <w:rPr>
          <w:b/>
          <w:color w:val="1F497D" w:themeColor="text2"/>
        </w:rPr>
      </w:pPr>
      <w:bookmarkStart w:id="151" w:name="7.3_Le_risorse_a_disposizione_del_RPCT"/>
      <w:bookmarkStart w:id="152" w:name="_Toc130997404"/>
      <w:bookmarkEnd w:id="151"/>
      <w:r w:rsidRPr="00320B2E">
        <w:rPr>
          <w:b/>
          <w:color w:val="17365D" w:themeColor="text2" w:themeShade="BF"/>
        </w:rPr>
        <w:t>LE</w:t>
      </w:r>
      <w:r w:rsidRPr="00320B2E">
        <w:rPr>
          <w:b/>
          <w:color w:val="17365D" w:themeColor="text2" w:themeShade="BF"/>
          <w:spacing w:val="-3"/>
        </w:rPr>
        <w:t xml:space="preserve"> </w:t>
      </w:r>
      <w:r w:rsidRPr="00320B2E">
        <w:rPr>
          <w:b/>
          <w:color w:val="17365D" w:themeColor="text2" w:themeShade="BF"/>
        </w:rPr>
        <w:t>RISORSE</w:t>
      </w:r>
      <w:r w:rsidRPr="00320B2E">
        <w:rPr>
          <w:b/>
          <w:color w:val="17365D" w:themeColor="text2" w:themeShade="BF"/>
          <w:spacing w:val="-3"/>
        </w:rPr>
        <w:t xml:space="preserve"> </w:t>
      </w:r>
      <w:r w:rsidRPr="00320B2E">
        <w:rPr>
          <w:b/>
          <w:color w:val="17365D" w:themeColor="text2" w:themeShade="BF"/>
        </w:rPr>
        <w:t>A</w:t>
      </w:r>
      <w:r w:rsidRPr="00320B2E">
        <w:rPr>
          <w:b/>
          <w:color w:val="17365D" w:themeColor="text2" w:themeShade="BF"/>
          <w:spacing w:val="-2"/>
        </w:rPr>
        <w:t xml:space="preserve"> </w:t>
      </w:r>
      <w:r w:rsidRPr="00320B2E">
        <w:rPr>
          <w:b/>
          <w:color w:val="17365D" w:themeColor="text2" w:themeShade="BF"/>
        </w:rPr>
        <w:t>DISPOSIZIONE</w:t>
      </w:r>
      <w:r w:rsidRPr="00320B2E">
        <w:rPr>
          <w:b/>
          <w:color w:val="17365D" w:themeColor="text2" w:themeShade="BF"/>
          <w:spacing w:val="-3"/>
        </w:rPr>
        <w:t xml:space="preserve"> </w:t>
      </w:r>
      <w:r w:rsidRPr="00320B2E">
        <w:rPr>
          <w:b/>
          <w:color w:val="17365D" w:themeColor="text2" w:themeShade="BF"/>
        </w:rPr>
        <w:t>DEL</w:t>
      </w:r>
      <w:r w:rsidRPr="00320B2E">
        <w:rPr>
          <w:b/>
          <w:color w:val="17365D" w:themeColor="text2" w:themeShade="BF"/>
          <w:spacing w:val="-2"/>
        </w:rPr>
        <w:t xml:space="preserve"> </w:t>
      </w:r>
      <w:r w:rsidRPr="00320B2E">
        <w:rPr>
          <w:b/>
          <w:color w:val="17365D" w:themeColor="text2" w:themeShade="BF"/>
        </w:rPr>
        <w:t>RPCT</w:t>
      </w:r>
      <w:bookmarkEnd w:id="152"/>
    </w:p>
    <w:p w14:paraId="5E0CED01" w14:textId="77777777" w:rsidR="006063E9" w:rsidRDefault="006063E9">
      <w:pPr>
        <w:pStyle w:val="Corpotesto"/>
        <w:spacing w:before="6"/>
        <w:rPr>
          <w:b/>
          <w:sz w:val="23"/>
        </w:rPr>
      </w:pPr>
    </w:p>
    <w:p w14:paraId="30ED2DCF" w14:textId="000E0E4A" w:rsidR="006063E9" w:rsidRDefault="00000000">
      <w:pPr>
        <w:pStyle w:val="Corpotesto"/>
        <w:spacing w:line="276" w:lineRule="auto"/>
        <w:ind w:left="177" w:right="275"/>
        <w:jc w:val="both"/>
      </w:pPr>
      <w:bookmarkStart w:id="153" w:name="Al_fine_di_garantire_l’autonomia_e_il_po"/>
      <w:bookmarkEnd w:id="153"/>
      <w:r>
        <w:t>Al fine di garantire l’autonomia e il potere di impulso del RPCT, considerato il delicato compito</w:t>
      </w:r>
      <w:r>
        <w:rPr>
          <w:spacing w:val="1"/>
        </w:rPr>
        <w:t xml:space="preserve"> </w:t>
      </w:r>
      <w:r>
        <w:t xml:space="preserve">organizzativo e di raccordo che lo stesso deve svolgere, </w:t>
      </w:r>
      <w:r w:rsidR="00E2254F">
        <w:t>MCM</w:t>
      </w:r>
      <w:r>
        <w:t xml:space="preserve"> </w:t>
      </w:r>
      <w:r w:rsidR="00537387">
        <w:t xml:space="preserve">sta </w:t>
      </w:r>
      <w:r>
        <w:t>pre</w:t>
      </w:r>
      <w:r w:rsidR="00537387">
        <w:t>disponendo</w:t>
      </w:r>
      <w:r>
        <w:t xml:space="preserve"> </w:t>
      </w:r>
      <w:r w:rsidR="00537387">
        <w:t>nella</w:t>
      </w:r>
      <w:r>
        <w:t xml:space="preserve"> propria organizzazione</w:t>
      </w:r>
      <w:r>
        <w:rPr>
          <w:spacing w:val="-47"/>
        </w:rPr>
        <w:t xml:space="preserve"> </w:t>
      </w:r>
      <w:r>
        <w:t>una</w:t>
      </w:r>
      <w:r>
        <w:rPr>
          <w:spacing w:val="-11"/>
        </w:rPr>
        <w:t xml:space="preserve"> </w:t>
      </w:r>
      <w:r>
        <w:t>specifica</w:t>
      </w:r>
      <w:r>
        <w:rPr>
          <w:spacing w:val="-8"/>
        </w:rPr>
        <w:t xml:space="preserve"> </w:t>
      </w:r>
      <w:proofErr w:type="gramStart"/>
      <w:r>
        <w:t>struttura</w:t>
      </w:r>
      <w:r>
        <w:rPr>
          <w:spacing w:val="-10"/>
        </w:rPr>
        <w:t xml:space="preserve"> </w:t>
      </w:r>
      <w:r>
        <w:rPr>
          <w:spacing w:val="-9"/>
        </w:rPr>
        <w:t xml:space="preserve"> </w:t>
      </w:r>
      <w:r>
        <w:t>per</w:t>
      </w:r>
      <w:proofErr w:type="gramEnd"/>
      <w:r>
        <w:rPr>
          <w:spacing w:val="-10"/>
        </w:rPr>
        <w:t xml:space="preserve"> </w:t>
      </w:r>
      <w:r>
        <w:t>assicurare</w:t>
      </w:r>
      <w:r>
        <w:rPr>
          <w:spacing w:val="-10"/>
        </w:rPr>
        <w:t xml:space="preserve"> </w:t>
      </w:r>
      <w:r>
        <w:t>un</w:t>
      </w:r>
      <w:r>
        <w:rPr>
          <w:spacing w:val="-10"/>
        </w:rPr>
        <w:t xml:space="preserve"> </w:t>
      </w:r>
      <w:r>
        <w:t>adeguato</w:t>
      </w:r>
      <w:r>
        <w:rPr>
          <w:spacing w:val="-11"/>
        </w:rPr>
        <w:t xml:space="preserve"> </w:t>
      </w:r>
      <w:r>
        <w:t>supporto,</w:t>
      </w:r>
      <w:r>
        <w:rPr>
          <w:spacing w:val="-11"/>
        </w:rPr>
        <w:t xml:space="preserve"> </w:t>
      </w:r>
      <w:r>
        <w:t>la</w:t>
      </w:r>
      <w:r>
        <w:rPr>
          <w:spacing w:val="-10"/>
        </w:rPr>
        <w:t xml:space="preserve"> </w:t>
      </w:r>
      <w:r>
        <w:t>cui</w:t>
      </w:r>
      <w:r>
        <w:rPr>
          <w:spacing w:val="-10"/>
        </w:rPr>
        <w:t xml:space="preserve"> </w:t>
      </w:r>
      <w:r>
        <w:t>titolarità</w:t>
      </w:r>
      <w:r>
        <w:rPr>
          <w:spacing w:val="-11"/>
        </w:rPr>
        <w:t xml:space="preserve"> </w:t>
      </w:r>
      <w:r>
        <w:t>è</w:t>
      </w:r>
      <w:r>
        <w:rPr>
          <w:spacing w:val="-10"/>
        </w:rPr>
        <w:t xml:space="preserve"> </w:t>
      </w:r>
      <w:r>
        <w:t>stata</w:t>
      </w:r>
      <w:r>
        <w:rPr>
          <w:spacing w:val="-10"/>
        </w:rPr>
        <w:t xml:space="preserve"> </w:t>
      </w:r>
      <w:r>
        <w:t>posta</w:t>
      </w:r>
      <w:r>
        <w:rPr>
          <w:spacing w:val="-48"/>
        </w:rPr>
        <w:t xml:space="preserve"> </w:t>
      </w:r>
      <w:r>
        <w:t xml:space="preserve">in capo all’RPCT. </w:t>
      </w:r>
    </w:p>
    <w:p w14:paraId="16032E00" w14:textId="77777777" w:rsidR="006063E9" w:rsidRPr="00395E8E" w:rsidRDefault="006063E9">
      <w:pPr>
        <w:pStyle w:val="Corpotesto"/>
        <w:spacing w:before="7"/>
        <w:rPr>
          <w:color w:val="1F497D" w:themeColor="text2"/>
          <w:sz w:val="28"/>
        </w:rPr>
      </w:pPr>
    </w:p>
    <w:p w14:paraId="13087AA3" w14:textId="1C58FD08" w:rsidR="006063E9" w:rsidRPr="00320B2E" w:rsidRDefault="00000000" w:rsidP="002A5274">
      <w:pPr>
        <w:pStyle w:val="Paragrafoelenco"/>
        <w:numPr>
          <w:ilvl w:val="1"/>
          <w:numId w:val="12"/>
        </w:numPr>
        <w:tabs>
          <w:tab w:val="left" w:pos="1179"/>
          <w:tab w:val="left" w:pos="1180"/>
        </w:tabs>
        <w:spacing w:before="1"/>
        <w:outlineLvl w:val="1"/>
        <w:rPr>
          <w:b/>
          <w:color w:val="17365D" w:themeColor="text2" w:themeShade="BF"/>
        </w:rPr>
      </w:pPr>
      <w:bookmarkStart w:id="154" w:name="7.4_Poteri_di_interlocuzione_e_controllo"/>
      <w:bookmarkStart w:id="155" w:name="_Toc130997405"/>
      <w:bookmarkEnd w:id="154"/>
      <w:r w:rsidRPr="00320B2E">
        <w:rPr>
          <w:b/>
          <w:color w:val="17365D" w:themeColor="text2" w:themeShade="BF"/>
        </w:rPr>
        <w:t>POTERI</w:t>
      </w:r>
      <w:r w:rsidRPr="00320B2E">
        <w:rPr>
          <w:b/>
          <w:color w:val="17365D" w:themeColor="text2" w:themeShade="BF"/>
          <w:spacing w:val="-3"/>
        </w:rPr>
        <w:t xml:space="preserve"> </w:t>
      </w:r>
      <w:r w:rsidRPr="00320B2E">
        <w:rPr>
          <w:b/>
          <w:color w:val="17365D" w:themeColor="text2" w:themeShade="BF"/>
        </w:rPr>
        <w:t>DI</w:t>
      </w:r>
      <w:r w:rsidRPr="00320B2E">
        <w:rPr>
          <w:b/>
          <w:color w:val="17365D" w:themeColor="text2" w:themeShade="BF"/>
          <w:spacing w:val="-3"/>
        </w:rPr>
        <w:t xml:space="preserve"> </w:t>
      </w:r>
      <w:r w:rsidRPr="00320B2E">
        <w:rPr>
          <w:b/>
          <w:color w:val="17365D" w:themeColor="text2" w:themeShade="BF"/>
        </w:rPr>
        <w:t>INTERLOCUZIONE</w:t>
      </w:r>
      <w:r w:rsidRPr="00320B2E">
        <w:rPr>
          <w:b/>
          <w:color w:val="17365D" w:themeColor="text2" w:themeShade="BF"/>
          <w:spacing w:val="-4"/>
        </w:rPr>
        <w:t xml:space="preserve"> </w:t>
      </w:r>
      <w:r w:rsidRPr="00320B2E">
        <w:rPr>
          <w:b/>
          <w:color w:val="17365D" w:themeColor="text2" w:themeShade="BF"/>
        </w:rPr>
        <w:t>E</w:t>
      </w:r>
      <w:r w:rsidRPr="00320B2E">
        <w:rPr>
          <w:b/>
          <w:color w:val="17365D" w:themeColor="text2" w:themeShade="BF"/>
          <w:spacing w:val="-1"/>
        </w:rPr>
        <w:t xml:space="preserve"> </w:t>
      </w:r>
      <w:r w:rsidRPr="00320B2E">
        <w:rPr>
          <w:b/>
          <w:color w:val="17365D" w:themeColor="text2" w:themeShade="BF"/>
        </w:rPr>
        <w:t>CONTROLLO</w:t>
      </w:r>
      <w:r w:rsidRPr="00320B2E">
        <w:rPr>
          <w:b/>
          <w:color w:val="17365D" w:themeColor="text2" w:themeShade="BF"/>
          <w:spacing w:val="-4"/>
        </w:rPr>
        <w:t xml:space="preserve"> </w:t>
      </w:r>
      <w:r w:rsidRPr="00320B2E">
        <w:rPr>
          <w:b/>
          <w:color w:val="17365D" w:themeColor="text2" w:themeShade="BF"/>
        </w:rPr>
        <w:t>DEL</w:t>
      </w:r>
      <w:r w:rsidRPr="00320B2E">
        <w:rPr>
          <w:b/>
          <w:color w:val="17365D" w:themeColor="text2" w:themeShade="BF"/>
          <w:spacing w:val="-4"/>
        </w:rPr>
        <w:t xml:space="preserve"> </w:t>
      </w:r>
      <w:r w:rsidRPr="00320B2E">
        <w:rPr>
          <w:b/>
          <w:color w:val="17365D" w:themeColor="text2" w:themeShade="BF"/>
        </w:rPr>
        <w:t>RPCT</w:t>
      </w:r>
      <w:bookmarkEnd w:id="155"/>
    </w:p>
    <w:p w14:paraId="47558160" w14:textId="77777777" w:rsidR="006063E9" w:rsidRDefault="006063E9">
      <w:pPr>
        <w:pStyle w:val="Corpotesto"/>
        <w:spacing w:before="5"/>
        <w:rPr>
          <w:b/>
          <w:sz w:val="23"/>
        </w:rPr>
      </w:pPr>
    </w:p>
    <w:p w14:paraId="365128A0" w14:textId="77777777" w:rsidR="006063E9" w:rsidRDefault="00000000">
      <w:pPr>
        <w:pStyle w:val="Corpotesto"/>
        <w:spacing w:line="276" w:lineRule="auto"/>
        <w:ind w:left="178" w:right="278"/>
        <w:jc w:val="both"/>
      </w:pPr>
      <w:bookmarkStart w:id="156" w:name="Al_RPCT_sono_assegnati_poteri_per_lo_svo"/>
      <w:bookmarkEnd w:id="156"/>
      <w:r>
        <w:t>Al RPCT</w:t>
      </w:r>
      <w:r>
        <w:rPr>
          <w:spacing w:val="1"/>
        </w:rPr>
        <w:t xml:space="preserve"> </w:t>
      </w:r>
      <w:r>
        <w:t>sono</w:t>
      </w:r>
      <w:r>
        <w:rPr>
          <w:spacing w:val="1"/>
        </w:rPr>
        <w:t xml:space="preserve"> </w:t>
      </w:r>
      <w:r>
        <w:t>assegnati poteri</w:t>
      </w:r>
      <w:r>
        <w:rPr>
          <w:spacing w:val="1"/>
        </w:rPr>
        <w:t xml:space="preserve"> </w:t>
      </w:r>
      <w:r>
        <w:t>per</w:t>
      </w:r>
      <w:r>
        <w:rPr>
          <w:spacing w:val="1"/>
        </w:rPr>
        <w:t xml:space="preserve"> </w:t>
      </w:r>
      <w:r>
        <w:t>lo</w:t>
      </w:r>
      <w:r>
        <w:rPr>
          <w:spacing w:val="1"/>
        </w:rPr>
        <w:t xml:space="preserve"> </w:t>
      </w:r>
      <w:r>
        <w:t>svolgimento</w:t>
      </w:r>
      <w:r>
        <w:rPr>
          <w:spacing w:val="2"/>
        </w:rPr>
        <w:t xml:space="preserve"> </w:t>
      </w:r>
      <w:r>
        <w:t>dell’incarico</w:t>
      </w:r>
      <w:r>
        <w:rPr>
          <w:spacing w:val="1"/>
        </w:rPr>
        <w:t xml:space="preserve"> </w:t>
      </w:r>
      <w:r>
        <w:t>con</w:t>
      </w:r>
      <w:r>
        <w:rPr>
          <w:spacing w:val="1"/>
        </w:rPr>
        <w:t xml:space="preserve"> </w:t>
      </w:r>
      <w:r>
        <w:t>autonomia</w:t>
      </w:r>
      <w:r>
        <w:rPr>
          <w:spacing w:val="1"/>
        </w:rPr>
        <w:t xml:space="preserve"> </w:t>
      </w:r>
      <w:r>
        <w:t>ed</w:t>
      </w:r>
      <w:r>
        <w:rPr>
          <w:spacing w:val="1"/>
        </w:rPr>
        <w:t xml:space="preserve"> </w:t>
      </w:r>
      <w:r>
        <w:t>effettività,</w:t>
      </w:r>
      <w:r>
        <w:rPr>
          <w:spacing w:val="2"/>
        </w:rPr>
        <w:t xml:space="preserve"> </w:t>
      </w:r>
      <w:r>
        <w:t>ivi inclusi</w:t>
      </w:r>
      <w:r>
        <w:rPr>
          <w:spacing w:val="1"/>
        </w:rPr>
        <w:t xml:space="preserve"> </w:t>
      </w:r>
      <w:r>
        <w:t>i</w:t>
      </w:r>
      <w:r>
        <w:rPr>
          <w:spacing w:val="-7"/>
        </w:rPr>
        <w:t xml:space="preserve"> </w:t>
      </w:r>
      <w:r>
        <w:t>poteri</w:t>
      </w:r>
      <w:r>
        <w:rPr>
          <w:spacing w:val="-4"/>
        </w:rPr>
        <w:t xml:space="preserve"> </w:t>
      </w:r>
      <w:r>
        <w:t>di</w:t>
      </w:r>
      <w:r>
        <w:rPr>
          <w:spacing w:val="-6"/>
        </w:rPr>
        <w:t xml:space="preserve"> </w:t>
      </w:r>
      <w:r>
        <w:t>vigilanza</w:t>
      </w:r>
      <w:r>
        <w:rPr>
          <w:spacing w:val="-6"/>
        </w:rPr>
        <w:t xml:space="preserve"> </w:t>
      </w:r>
      <w:r>
        <w:t>sull’attuazione</w:t>
      </w:r>
      <w:r>
        <w:rPr>
          <w:spacing w:val="-6"/>
        </w:rPr>
        <w:t xml:space="preserve"> </w:t>
      </w:r>
      <w:r>
        <w:t>effettiva</w:t>
      </w:r>
      <w:r>
        <w:rPr>
          <w:spacing w:val="-6"/>
        </w:rPr>
        <w:t xml:space="preserve"> </w:t>
      </w:r>
      <w:r>
        <w:t>delle</w:t>
      </w:r>
      <w:r>
        <w:rPr>
          <w:spacing w:val="-6"/>
        </w:rPr>
        <w:t xml:space="preserve"> </w:t>
      </w:r>
      <w:r>
        <w:t>misure</w:t>
      </w:r>
      <w:r>
        <w:rPr>
          <w:spacing w:val="-5"/>
        </w:rPr>
        <w:t xml:space="preserve"> </w:t>
      </w:r>
      <w:r>
        <w:t>previste</w:t>
      </w:r>
      <w:r>
        <w:rPr>
          <w:spacing w:val="-4"/>
        </w:rPr>
        <w:t xml:space="preserve"> </w:t>
      </w:r>
      <w:r>
        <w:t>nel</w:t>
      </w:r>
      <w:r>
        <w:rPr>
          <w:spacing w:val="-6"/>
        </w:rPr>
        <w:t xml:space="preserve"> </w:t>
      </w:r>
      <w:r>
        <w:t>PTPCT.</w:t>
      </w:r>
      <w:r>
        <w:rPr>
          <w:spacing w:val="-5"/>
        </w:rPr>
        <w:t xml:space="preserve"> </w:t>
      </w:r>
      <w:r>
        <w:t>A</w:t>
      </w:r>
      <w:r>
        <w:rPr>
          <w:spacing w:val="-4"/>
        </w:rPr>
        <w:t xml:space="preserve"> </w:t>
      </w:r>
      <w:r>
        <w:t>tal</w:t>
      </w:r>
      <w:r>
        <w:rPr>
          <w:spacing w:val="-7"/>
        </w:rPr>
        <w:t xml:space="preserve"> </w:t>
      </w:r>
      <w:r>
        <w:t>fine</w:t>
      </w:r>
      <w:r>
        <w:rPr>
          <w:spacing w:val="-5"/>
        </w:rPr>
        <w:t xml:space="preserve"> </w:t>
      </w:r>
      <w:r>
        <w:t>di</w:t>
      </w:r>
      <w:r>
        <w:rPr>
          <w:spacing w:val="-5"/>
        </w:rPr>
        <w:t xml:space="preserve"> </w:t>
      </w:r>
      <w:r>
        <w:t>sono</w:t>
      </w:r>
      <w:r>
        <w:rPr>
          <w:spacing w:val="-6"/>
        </w:rPr>
        <w:t xml:space="preserve"> </w:t>
      </w:r>
      <w:r>
        <w:t>garantiti</w:t>
      </w:r>
      <w:r>
        <w:rPr>
          <w:spacing w:val="1"/>
        </w:rPr>
        <w:t xml:space="preserve"> </w:t>
      </w:r>
      <w:r>
        <w:t>al</w:t>
      </w:r>
      <w:r>
        <w:rPr>
          <w:spacing w:val="-2"/>
        </w:rPr>
        <w:t xml:space="preserve"> </w:t>
      </w:r>
      <w:r>
        <w:t>RPCT</w:t>
      </w:r>
      <w:r>
        <w:rPr>
          <w:spacing w:val="-1"/>
        </w:rPr>
        <w:t xml:space="preserve"> </w:t>
      </w:r>
      <w:r>
        <w:t>i seguenti poteri:</w:t>
      </w:r>
    </w:p>
    <w:p w14:paraId="6290596A" w14:textId="2E5BE52A" w:rsidR="006063E9" w:rsidRDefault="00000000">
      <w:pPr>
        <w:pStyle w:val="Paragrafoelenco"/>
        <w:numPr>
          <w:ilvl w:val="0"/>
          <w:numId w:val="5"/>
        </w:numPr>
        <w:tabs>
          <w:tab w:val="left" w:pos="536"/>
        </w:tabs>
        <w:spacing w:before="1" w:line="276" w:lineRule="auto"/>
        <w:ind w:left="535" w:right="277"/>
        <w:jc w:val="both"/>
      </w:pPr>
      <w:bookmarkStart w:id="157" w:name="_effettuare_controlli_sulle_procedure_e"/>
      <w:bookmarkEnd w:id="157"/>
      <w:r>
        <w:t>effettuare controlli sulle procedure e sui processi aziendali che abbiano impatto in materia di</w:t>
      </w:r>
      <w:r>
        <w:rPr>
          <w:spacing w:val="1"/>
        </w:rPr>
        <w:t xml:space="preserve"> </w:t>
      </w:r>
      <w:r>
        <w:t>anticorruzione</w:t>
      </w:r>
      <w:r>
        <w:rPr>
          <w:spacing w:val="-6"/>
        </w:rPr>
        <w:t xml:space="preserve"> </w:t>
      </w:r>
      <w:r>
        <w:t>e</w:t>
      </w:r>
      <w:r>
        <w:rPr>
          <w:spacing w:val="-5"/>
        </w:rPr>
        <w:t xml:space="preserve"> </w:t>
      </w:r>
      <w:r>
        <w:t>trasparenza,</w:t>
      </w:r>
      <w:r>
        <w:rPr>
          <w:spacing w:val="-5"/>
        </w:rPr>
        <w:t xml:space="preserve"> </w:t>
      </w:r>
      <w:r>
        <w:t>proponendo</w:t>
      </w:r>
      <w:r>
        <w:rPr>
          <w:spacing w:val="-6"/>
        </w:rPr>
        <w:t xml:space="preserve"> </w:t>
      </w:r>
      <w:r>
        <w:t>le</w:t>
      </w:r>
      <w:r>
        <w:rPr>
          <w:spacing w:val="-5"/>
        </w:rPr>
        <w:t xml:space="preserve"> </w:t>
      </w:r>
      <w:r>
        <w:t>modifiche</w:t>
      </w:r>
      <w:r>
        <w:rPr>
          <w:spacing w:val="-5"/>
        </w:rPr>
        <w:t xml:space="preserve"> </w:t>
      </w:r>
      <w:r>
        <w:t>ritenute</w:t>
      </w:r>
      <w:r>
        <w:rPr>
          <w:spacing w:val="-5"/>
        </w:rPr>
        <w:t xml:space="preserve"> </w:t>
      </w:r>
      <w:r>
        <w:t>necessarie</w:t>
      </w:r>
      <w:r>
        <w:rPr>
          <w:spacing w:val="-7"/>
        </w:rPr>
        <w:t xml:space="preserve"> </w:t>
      </w:r>
      <w:r>
        <w:t>e,</w:t>
      </w:r>
      <w:r>
        <w:rPr>
          <w:spacing w:val="-5"/>
        </w:rPr>
        <w:t xml:space="preserve"> </w:t>
      </w:r>
      <w:r>
        <w:t>nel</w:t>
      </w:r>
      <w:r>
        <w:rPr>
          <w:spacing w:val="-5"/>
        </w:rPr>
        <w:t xml:space="preserve"> </w:t>
      </w:r>
      <w:r>
        <w:t>caso</w:t>
      </w:r>
      <w:r>
        <w:rPr>
          <w:spacing w:val="-5"/>
        </w:rPr>
        <w:t xml:space="preserve"> </w:t>
      </w:r>
      <w:r>
        <w:t>di</w:t>
      </w:r>
      <w:r>
        <w:rPr>
          <w:spacing w:val="-6"/>
        </w:rPr>
        <w:t xml:space="preserve"> </w:t>
      </w:r>
      <w:r>
        <w:t>mancata</w:t>
      </w:r>
      <w:r>
        <w:rPr>
          <w:spacing w:val="1"/>
        </w:rPr>
        <w:t xml:space="preserve"> </w:t>
      </w:r>
      <w:r>
        <w:t>attuazione, segnalare</w:t>
      </w:r>
      <w:r>
        <w:rPr>
          <w:spacing w:val="-1"/>
        </w:rPr>
        <w:t xml:space="preserve"> </w:t>
      </w:r>
      <w:r>
        <w:t>il</w:t>
      </w:r>
      <w:r>
        <w:rPr>
          <w:spacing w:val="-1"/>
        </w:rPr>
        <w:t xml:space="preserve"> </w:t>
      </w:r>
      <w:r>
        <w:t>tutto all’Organo Amministrativo;</w:t>
      </w:r>
    </w:p>
    <w:p w14:paraId="16733907" w14:textId="5D5F80EE" w:rsidR="00F34B96" w:rsidRDefault="00F34B96" w:rsidP="00F34B96">
      <w:pPr>
        <w:pStyle w:val="Paragrafoelenco"/>
        <w:tabs>
          <w:tab w:val="left" w:pos="536"/>
        </w:tabs>
        <w:spacing w:before="1" w:line="276" w:lineRule="auto"/>
        <w:ind w:left="535" w:right="277" w:firstLine="0"/>
        <w:jc w:val="both"/>
      </w:pPr>
    </w:p>
    <w:p w14:paraId="33E21DED" w14:textId="77777777" w:rsidR="00F34B96" w:rsidRDefault="00F34B96" w:rsidP="00F34B96">
      <w:pPr>
        <w:pStyle w:val="Paragrafoelenco"/>
        <w:tabs>
          <w:tab w:val="left" w:pos="536"/>
        </w:tabs>
        <w:spacing w:before="1" w:line="276" w:lineRule="auto"/>
        <w:ind w:left="535" w:right="277" w:firstLine="0"/>
        <w:jc w:val="both"/>
      </w:pPr>
    </w:p>
    <w:p w14:paraId="56C328CC" w14:textId="77777777" w:rsidR="006063E9" w:rsidRDefault="00000000">
      <w:pPr>
        <w:pStyle w:val="Paragrafoelenco"/>
        <w:numPr>
          <w:ilvl w:val="0"/>
          <w:numId w:val="5"/>
        </w:numPr>
        <w:tabs>
          <w:tab w:val="left" w:pos="536"/>
        </w:tabs>
        <w:spacing w:line="273" w:lineRule="auto"/>
        <w:ind w:left="535" w:right="275"/>
        <w:jc w:val="both"/>
      </w:pPr>
      <w:bookmarkStart w:id="158" w:name="_partecipare_all’adunanza_dell’Organo_A"/>
      <w:bookmarkEnd w:id="158"/>
      <w:r>
        <w:t>partecipare</w:t>
      </w:r>
      <w:r>
        <w:rPr>
          <w:spacing w:val="1"/>
        </w:rPr>
        <w:t xml:space="preserve"> </w:t>
      </w:r>
      <w:r>
        <w:t>all’adunanza</w:t>
      </w:r>
      <w:r>
        <w:rPr>
          <w:spacing w:val="1"/>
        </w:rPr>
        <w:t xml:space="preserve"> </w:t>
      </w:r>
      <w:r>
        <w:t>dell’Organo</w:t>
      </w:r>
      <w:r>
        <w:rPr>
          <w:spacing w:val="1"/>
        </w:rPr>
        <w:t xml:space="preserve"> </w:t>
      </w:r>
      <w:r>
        <w:t>Amministrativo</w:t>
      </w:r>
      <w:r>
        <w:rPr>
          <w:spacing w:val="1"/>
        </w:rPr>
        <w:t xml:space="preserve"> </w:t>
      </w:r>
      <w:r>
        <w:t>chiamato</w:t>
      </w:r>
      <w:r>
        <w:rPr>
          <w:spacing w:val="1"/>
        </w:rPr>
        <w:t xml:space="preserve"> </w:t>
      </w:r>
      <w:r>
        <w:t>a</w:t>
      </w:r>
      <w:r>
        <w:rPr>
          <w:spacing w:val="1"/>
        </w:rPr>
        <w:t xml:space="preserve"> </w:t>
      </w:r>
      <w:r>
        <w:t>deliberare</w:t>
      </w:r>
      <w:r>
        <w:rPr>
          <w:spacing w:val="1"/>
        </w:rPr>
        <w:t xml:space="preserve"> </w:t>
      </w:r>
      <w:r>
        <w:t>sull’adozione</w:t>
      </w:r>
      <w:r>
        <w:rPr>
          <w:spacing w:val="1"/>
        </w:rPr>
        <w:t xml:space="preserve"> </w:t>
      </w:r>
      <w:r>
        <w:t>del</w:t>
      </w:r>
      <w:r>
        <w:rPr>
          <w:spacing w:val="-47"/>
        </w:rPr>
        <w:t xml:space="preserve"> </w:t>
      </w:r>
      <w:r>
        <w:t>PTPCT</w:t>
      </w:r>
      <w:r>
        <w:rPr>
          <w:spacing w:val="-2"/>
        </w:rPr>
        <w:t xml:space="preserve"> </w:t>
      </w:r>
      <w:r>
        <w:t>e</w:t>
      </w:r>
      <w:r>
        <w:rPr>
          <w:spacing w:val="-1"/>
        </w:rPr>
        <w:t xml:space="preserve"> </w:t>
      </w:r>
      <w:r>
        <w:t>suo</w:t>
      </w:r>
      <w:r>
        <w:rPr>
          <w:spacing w:val="1"/>
        </w:rPr>
        <w:t xml:space="preserve"> </w:t>
      </w:r>
      <w:r>
        <w:t>aggiornamento;</w:t>
      </w:r>
    </w:p>
    <w:p w14:paraId="18010C87" w14:textId="77777777" w:rsidR="006063E9" w:rsidRDefault="00000000">
      <w:pPr>
        <w:pStyle w:val="Paragrafoelenco"/>
        <w:numPr>
          <w:ilvl w:val="0"/>
          <w:numId w:val="5"/>
        </w:numPr>
        <w:tabs>
          <w:tab w:val="left" w:pos="536"/>
        </w:tabs>
        <w:spacing w:before="5" w:line="273" w:lineRule="auto"/>
        <w:ind w:left="535" w:right="276"/>
        <w:jc w:val="both"/>
      </w:pPr>
      <w:bookmarkStart w:id="159" w:name="_riferire_all’Organo_Amministrativo,_al"/>
      <w:bookmarkEnd w:id="159"/>
      <w:r>
        <w:t>riferire all’Organo Amministrativo, all’ANAC e alla Direzione Organizzazione e Risorse Umane, ai</w:t>
      </w:r>
      <w:r>
        <w:rPr>
          <w:spacing w:val="1"/>
        </w:rPr>
        <w:t xml:space="preserve"> </w:t>
      </w:r>
      <w:r>
        <w:t>fini</w:t>
      </w:r>
      <w:r>
        <w:rPr>
          <w:spacing w:val="-4"/>
        </w:rPr>
        <w:t xml:space="preserve"> </w:t>
      </w:r>
      <w:r>
        <w:t>dell'eventuale</w:t>
      </w:r>
      <w:r>
        <w:rPr>
          <w:spacing w:val="-3"/>
        </w:rPr>
        <w:t xml:space="preserve"> </w:t>
      </w:r>
      <w:r>
        <w:t>attivazione</w:t>
      </w:r>
      <w:r>
        <w:rPr>
          <w:spacing w:val="-3"/>
        </w:rPr>
        <w:t xml:space="preserve"> </w:t>
      </w:r>
      <w:r>
        <w:t>delle</w:t>
      </w:r>
      <w:r>
        <w:rPr>
          <w:spacing w:val="-2"/>
        </w:rPr>
        <w:t xml:space="preserve"> </w:t>
      </w:r>
      <w:r>
        <w:t>azioni</w:t>
      </w:r>
      <w:r>
        <w:rPr>
          <w:spacing w:val="-3"/>
        </w:rPr>
        <w:t xml:space="preserve"> </w:t>
      </w:r>
      <w:r>
        <w:t>necessarie</w:t>
      </w:r>
      <w:r>
        <w:rPr>
          <w:spacing w:val="-2"/>
        </w:rPr>
        <w:t xml:space="preserve"> </w:t>
      </w:r>
      <w:r>
        <w:t>per</w:t>
      </w:r>
      <w:r>
        <w:rPr>
          <w:spacing w:val="-4"/>
        </w:rPr>
        <w:t xml:space="preserve"> </w:t>
      </w:r>
      <w:r>
        <w:t>l’espletamento</w:t>
      </w:r>
      <w:r>
        <w:rPr>
          <w:spacing w:val="-1"/>
        </w:rPr>
        <w:t xml:space="preserve"> </w:t>
      </w:r>
      <w:r>
        <w:t>dei</w:t>
      </w:r>
      <w:r>
        <w:rPr>
          <w:spacing w:val="-2"/>
        </w:rPr>
        <w:t xml:space="preserve"> </w:t>
      </w:r>
      <w:r>
        <w:t>propri</w:t>
      </w:r>
      <w:r>
        <w:rPr>
          <w:spacing w:val="-4"/>
        </w:rPr>
        <w:t xml:space="preserve"> </w:t>
      </w:r>
      <w:r>
        <w:t>compiti.</w:t>
      </w:r>
    </w:p>
    <w:p w14:paraId="7B4A5887" w14:textId="264AC13D" w:rsidR="006063E9" w:rsidRDefault="006063E9">
      <w:pPr>
        <w:pStyle w:val="Corpotesto"/>
        <w:spacing w:before="8"/>
        <w:rPr>
          <w:sz w:val="25"/>
        </w:rPr>
      </w:pPr>
    </w:p>
    <w:p w14:paraId="3BD799EE" w14:textId="76A5BBC6" w:rsidR="006063E9" w:rsidRDefault="00000000" w:rsidP="007E5032">
      <w:pPr>
        <w:pStyle w:val="Corpotesto"/>
        <w:spacing w:line="276" w:lineRule="auto"/>
        <w:ind w:left="178" w:right="278"/>
        <w:jc w:val="both"/>
        <w:rPr>
          <w:sz w:val="25"/>
        </w:rPr>
      </w:pPr>
      <w:bookmarkStart w:id="160" w:name="Per_l’espletamento_dei_propri_compiti,_i"/>
      <w:bookmarkEnd w:id="160"/>
      <w:r>
        <w:t>Per l’espletamento dei propri compiti, il RPCT dispone della libertà di accesso senza limitazioni alle</w:t>
      </w:r>
      <w:r>
        <w:rPr>
          <w:spacing w:val="1"/>
        </w:rPr>
        <w:t xml:space="preserve"> </w:t>
      </w:r>
      <w:r>
        <w:rPr>
          <w:spacing w:val="-1"/>
        </w:rPr>
        <w:t>informazioni</w:t>
      </w:r>
      <w:r>
        <w:rPr>
          <w:spacing w:val="-10"/>
        </w:rPr>
        <w:t xml:space="preserve"> </w:t>
      </w:r>
      <w:r>
        <w:rPr>
          <w:spacing w:val="-1"/>
        </w:rPr>
        <w:t>aziendali</w:t>
      </w:r>
      <w:r>
        <w:rPr>
          <w:spacing w:val="-11"/>
        </w:rPr>
        <w:t xml:space="preserve"> </w:t>
      </w:r>
      <w:r>
        <w:rPr>
          <w:spacing w:val="-1"/>
        </w:rPr>
        <w:t>rilevanti</w:t>
      </w:r>
      <w:r>
        <w:rPr>
          <w:spacing w:val="-12"/>
        </w:rPr>
        <w:t xml:space="preserve"> </w:t>
      </w:r>
      <w:r>
        <w:rPr>
          <w:spacing w:val="-1"/>
        </w:rPr>
        <w:t>per</w:t>
      </w:r>
      <w:r>
        <w:rPr>
          <w:spacing w:val="-9"/>
        </w:rPr>
        <w:t xml:space="preserve"> </w:t>
      </w:r>
      <w:r>
        <w:t>le</w:t>
      </w:r>
      <w:r>
        <w:rPr>
          <w:spacing w:val="-11"/>
        </w:rPr>
        <w:t xml:space="preserve"> </w:t>
      </w:r>
      <w:r>
        <w:t>proprie</w:t>
      </w:r>
      <w:r>
        <w:rPr>
          <w:spacing w:val="-12"/>
        </w:rPr>
        <w:t xml:space="preserve"> </w:t>
      </w:r>
      <w:r>
        <w:t>attività</w:t>
      </w:r>
      <w:r>
        <w:rPr>
          <w:spacing w:val="-9"/>
        </w:rPr>
        <w:t xml:space="preserve"> </w:t>
      </w:r>
      <w:r>
        <w:t>di</w:t>
      </w:r>
      <w:r>
        <w:rPr>
          <w:spacing w:val="-11"/>
        </w:rPr>
        <w:t xml:space="preserve"> </w:t>
      </w:r>
      <w:r>
        <w:t>analisi</w:t>
      </w:r>
      <w:r>
        <w:rPr>
          <w:spacing w:val="-12"/>
        </w:rPr>
        <w:t xml:space="preserve"> </w:t>
      </w:r>
      <w:r>
        <w:t>e</w:t>
      </w:r>
      <w:r>
        <w:rPr>
          <w:spacing w:val="-9"/>
        </w:rPr>
        <w:t xml:space="preserve"> </w:t>
      </w:r>
      <w:r>
        <w:t>controllo;</w:t>
      </w:r>
      <w:r>
        <w:rPr>
          <w:spacing w:val="-11"/>
        </w:rPr>
        <w:t xml:space="preserve"> </w:t>
      </w:r>
      <w:r>
        <w:t>può</w:t>
      </w:r>
      <w:r>
        <w:rPr>
          <w:spacing w:val="-10"/>
        </w:rPr>
        <w:t xml:space="preserve"> </w:t>
      </w:r>
      <w:r>
        <w:t>richiedere</w:t>
      </w:r>
      <w:r>
        <w:rPr>
          <w:spacing w:val="-10"/>
        </w:rPr>
        <w:t xml:space="preserve"> </w:t>
      </w:r>
      <w:r>
        <w:t>dati,</w:t>
      </w:r>
      <w:r>
        <w:rPr>
          <w:spacing w:val="-11"/>
        </w:rPr>
        <w:t xml:space="preserve"> </w:t>
      </w:r>
      <w:r>
        <w:t>rilevanti</w:t>
      </w:r>
      <w:r>
        <w:rPr>
          <w:spacing w:val="1"/>
        </w:rPr>
        <w:t xml:space="preserve"> </w:t>
      </w:r>
      <w:r>
        <w:t>per</w:t>
      </w:r>
      <w:r>
        <w:rPr>
          <w:spacing w:val="-3"/>
        </w:rPr>
        <w:t xml:space="preserve"> </w:t>
      </w:r>
      <w:r>
        <w:t>le</w:t>
      </w:r>
      <w:r>
        <w:rPr>
          <w:spacing w:val="-1"/>
        </w:rPr>
        <w:t xml:space="preserve"> </w:t>
      </w:r>
      <w:r>
        <w:t>attività</w:t>
      </w:r>
      <w:r>
        <w:rPr>
          <w:spacing w:val="-2"/>
        </w:rPr>
        <w:t xml:space="preserve"> </w:t>
      </w:r>
      <w:r>
        <w:t>di</w:t>
      </w:r>
      <w:r>
        <w:rPr>
          <w:spacing w:val="-1"/>
        </w:rPr>
        <w:t xml:space="preserve"> </w:t>
      </w:r>
      <w:r>
        <w:t>competenza,</w:t>
      </w:r>
      <w:r>
        <w:rPr>
          <w:spacing w:val="-3"/>
        </w:rPr>
        <w:t xml:space="preserve"> </w:t>
      </w:r>
      <w:r>
        <w:t>a</w:t>
      </w:r>
      <w:r>
        <w:rPr>
          <w:spacing w:val="-2"/>
        </w:rPr>
        <w:t xml:space="preserve"> </w:t>
      </w:r>
      <w:r>
        <w:t>qualunque</w:t>
      </w:r>
      <w:r>
        <w:rPr>
          <w:spacing w:val="-2"/>
        </w:rPr>
        <w:t xml:space="preserve"> </w:t>
      </w:r>
      <w:r>
        <w:t>Funzione</w:t>
      </w:r>
      <w:r>
        <w:rPr>
          <w:spacing w:val="-1"/>
        </w:rPr>
        <w:t xml:space="preserve"> </w:t>
      </w:r>
      <w:r>
        <w:t>aziendale,</w:t>
      </w:r>
      <w:r>
        <w:rPr>
          <w:spacing w:val="-1"/>
        </w:rPr>
        <w:t xml:space="preserve"> </w:t>
      </w:r>
      <w:r>
        <w:t>che</w:t>
      </w:r>
      <w:r>
        <w:rPr>
          <w:spacing w:val="-2"/>
        </w:rPr>
        <w:t xml:space="preserve"> </w:t>
      </w:r>
      <w:r>
        <w:t>è</w:t>
      </w:r>
      <w:r>
        <w:rPr>
          <w:spacing w:val="-1"/>
        </w:rPr>
        <w:t xml:space="preserve"> </w:t>
      </w:r>
      <w:r>
        <w:t>tenuta</w:t>
      </w:r>
      <w:r>
        <w:rPr>
          <w:spacing w:val="-2"/>
        </w:rPr>
        <w:t xml:space="preserve"> </w:t>
      </w:r>
      <w:r>
        <w:t>a</w:t>
      </w:r>
      <w:r>
        <w:rPr>
          <w:spacing w:val="-1"/>
        </w:rPr>
        <w:t xml:space="preserve"> </w:t>
      </w:r>
      <w:r>
        <w:t>rispondere.</w:t>
      </w:r>
    </w:p>
    <w:p w14:paraId="7CDD440A" w14:textId="4F21949D" w:rsidR="006063E9" w:rsidRDefault="00000000" w:rsidP="007E5032">
      <w:pPr>
        <w:pStyle w:val="Corpotesto"/>
        <w:spacing w:before="1" w:line="276" w:lineRule="auto"/>
        <w:ind w:left="178" w:right="282"/>
        <w:jc w:val="both"/>
        <w:rPr>
          <w:sz w:val="25"/>
        </w:rPr>
      </w:pPr>
      <w:bookmarkStart w:id="161" w:name="Al_RPCT_non_competono_poteri_di_gestione"/>
      <w:bookmarkEnd w:id="161"/>
      <w:r>
        <w:t>Al RPCT non competono poteri di gestione o decisionali relativi allo svolgimento delle attività della</w:t>
      </w:r>
      <w:r>
        <w:rPr>
          <w:spacing w:val="1"/>
        </w:rPr>
        <w:t xml:space="preserve"> </w:t>
      </w:r>
      <w:r>
        <w:t>Società,</w:t>
      </w:r>
      <w:r>
        <w:rPr>
          <w:spacing w:val="-2"/>
        </w:rPr>
        <w:t xml:space="preserve"> </w:t>
      </w:r>
      <w:r>
        <w:t>poteri</w:t>
      </w:r>
      <w:r>
        <w:rPr>
          <w:spacing w:val="-2"/>
        </w:rPr>
        <w:t xml:space="preserve"> </w:t>
      </w:r>
      <w:r>
        <w:t>organizzativi</w:t>
      </w:r>
      <w:r>
        <w:rPr>
          <w:spacing w:val="-2"/>
        </w:rPr>
        <w:t xml:space="preserve"> </w:t>
      </w:r>
      <w:r>
        <w:t>o</w:t>
      </w:r>
      <w:r>
        <w:rPr>
          <w:spacing w:val="-1"/>
        </w:rPr>
        <w:t xml:space="preserve"> </w:t>
      </w:r>
      <w:r>
        <w:t>di</w:t>
      </w:r>
      <w:r>
        <w:rPr>
          <w:spacing w:val="-1"/>
        </w:rPr>
        <w:t xml:space="preserve"> </w:t>
      </w:r>
      <w:r>
        <w:t>modifica</w:t>
      </w:r>
      <w:r>
        <w:rPr>
          <w:spacing w:val="-3"/>
        </w:rPr>
        <w:t xml:space="preserve"> </w:t>
      </w:r>
      <w:r>
        <w:t>della struttura</w:t>
      </w:r>
      <w:r>
        <w:rPr>
          <w:spacing w:val="-2"/>
        </w:rPr>
        <w:t xml:space="preserve"> </w:t>
      </w:r>
      <w:r>
        <w:t>aziendale,</w:t>
      </w:r>
      <w:r>
        <w:rPr>
          <w:spacing w:val="-2"/>
        </w:rPr>
        <w:t xml:space="preserve"> </w:t>
      </w:r>
      <w:r>
        <w:t>né</w:t>
      </w:r>
      <w:r>
        <w:rPr>
          <w:spacing w:val="-1"/>
        </w:rPr>
        <w:t xml:space="preserve"> </w:t>
      </w:r>
      <w:r>
        <w:t>poteri</w:t>
      </w:r>
      <w:r>
        <w:rPr>
          <w:spacing w:val="-3"/>
        </w:rPr>
        <w:t xml:space="preserve"> </w:t>
      </w:r>
      <w:r>
        <w:t>sanzionatori.</w:t>
      </w:r>
    </w:p>
    <w:p w14:paraId="4F8837BB" w14:textId="77777777" w:rsidR="006063E9" w:rsidRDefault="00000000">
      <w:pPr>
        <w:pStyle w:val="Corpotesto"/>
        <w:spacing w:line="276" w:lineRule="auto"/>
        <w:ind w:left="178" w:right="278"/>
        <w:jc w:val="both"/>
      </w:pPr>
      <w:bookmarkStart w:id="162" w:name="Nello_svolgimento_dei_compiti,_il_RPCT_p"/>
      <w:bookmarkEnd w:id="162"/>
      <w:r>
        <w:t>Nello svolgimento dei compiti, il RPCT può avvalersi del supporto delle altre funzioni interne, qualora</w:t>
      </w:r>
      <w:r>
        <w:rPr>
          <w:spacing w:val="1"/>
        </w:rPr>
        <w:t xml:space="preserve"> </w:t>
      </w:r>
      <w:r>
        <w:t>necessario od opportuno, al fine di disporre del più elevato livello di professionalità specifica e di</w:t>
      </w:r>
      <w:r>
        <w:rPr>
          <w:spacing w:val="1"/>
        </w:rPr>
        <w:t xml:space="preserve"> </w:t>
      </w:r>
      <w:r>
        <w:t>continuità</w:t>
      </w:r>
      <w:r>
        <w:rPr>
          <w:spacing w:val="-1"/>
        </w:rPr>
        <w:t xml:space="preserve"> </w:t>
      </w:r>
      <w:r>
        <w:t>di azione.</w:t>
      </w:r>
    </w:p>
    <w:p w14:paraId="37CEE3C4" w14:textId="77777777" w:rsidR="006063E9" w:rsidRDefault="00000000">
      <w:pPr>
        <w:pStyle w:val="Corpotesto"/>
        <w:spacing w:line="268" w:lineRule="exact"/>
        <w:ind w:left="178"/>
        <w:jc w:val="both"/>
      </w:pPr>
      <w:bookmarkStart w:id="163" w:name="In_particolare,_a_titolo_esemplificativo"/>
      <w:bookmarkEnd w:id="163"/>
      <w:r>
        <w:t>In</w:t>
      </w:r>
      <w:r>
        <w:rPr>
          <w:spacing w:val="-4"/>
        </w:rPr>
        <w:t xml:space="preserve"> </w:t>
      </w:r>
      <w:r>
        <w:t>particolare,</w:t>
      </w:r>
      <w:r>
        <w:rPr>
          <w:spacing w:val="-3"/>
        </w:rPr>
        <w:t xml:space="preserve"> </w:t>
      </w:r>
      <w:r>
        <w:t>a</w:t>
      </w:r>
      <w:r>
        <w:rPr>
          <w:spacing w:val="-3"/>
        </w:rPr>
        <w:t xml:space="preserve"> </w:t>
      </w:r>
      <w:r>
        <w:t>titolo</w:t>
      </w:r>
      <w:r>
        <w:rPr>
          <w:spacing w:val="-3"/>
        </w:rPr>
        <w:t xml:space="preserve"> </w:t>
      </w:r>
      <w:r>
        <w:t>esemplificativo</w:t>
      </w:r>
      <w:r>
        <w:rPr>
          <w:spacing w:val="-2"/>
        </w:rPr>
        <w:t xml:space="preserve"> </w:t>
      </w:r>
      <w:r>
        <w:t>e</w:t>
      </w:r>
      <w:r>
        <w:rPr>
          <w:spacing w:val="-2"/>
        </w:rPr>
        <w:t xml:space="preserve"> </w:t>
      </w:r>
      <w:r>
        <w:t>non</w:t>
      </w:r>
      <w:r>
        <w:rPr>
          <w:spacing w:val="-4"/>
        </w:rPr>
        <w:t xml:space="preserve"> </w:t>
      </w:r>
      <w:r>
        <w:t>esaustivo,</w:t>
      </w:r>
      <w:r>
        <w:rPr>
          <w:spacing w:val="-3"/>
        </w:rPr>
        <w:t xml:space="preserve"> </w:t>
      </w:r>
      <w:r>
        <w:t>il</w:t>
      </w:r>
      <w:r>
        <w:rPr>
          <w:spacing w:val="-3"/>
        </w:rPr>
        <w:t xml:space="preserve"> </w:t>
      </w:r>
      <w:r>
        <w:t>RPCT</w:t>
      </w:r>
      <w:r>
        <w:rPr>
          <w:spacing w:val="-2"/>
        </w:rPr>
        <w:t xml:space="preserve"> </w:t>
      </w:r>
      <w:r>
        <w:t>può</w:t>
      </w:r>
      <w:r>
        <w:rPr>
          <w:spacing w:val="-2"/>
        </w:rPr>
        <w:t xml:space="preserve"> </w:t>
      </w:r>
      <w:r>
        <w:t>avvalersi:</w:t>
      </w:r>
    </w:p>
    <w:p w14:paraId="1704A016" w14:textId="77777777" w:rsidR="006063E9" w:rsidRDefault="00000000">
      <w:pPr>
        <w:pStyle w:val="Paragrafoelenco"/>
        <w:numPr>
          <w:ilvl w:val="0"/>
          <w:numId w:val="5"/>
        </w:numPr>
        <w:tabs>
          <w:tab w:val="left" w:pos="535"/>
          <w:tab w:val="left" w:pos="536"/>
        </w:tabs>
        <w:spacing w:before="40"/>
      </w:pPr>
      <w:bookmarkStart w:id="164" w:name="_della_Funzione_Legale_in_ordine_all’in"/>
      <w:bookmarkEnd w:id="164"/>
      <w:r>
        <w:t>della</w:t>
      </w:r>
      <w:r>
        <w:rPr>
          <w:spacing w:val="-6"/>
        </w:rPr>
        <w:t xml:space="preserve"> </w:t>
      </w:r>
      <w:r>
        <w:t>Funzione</w:t>
      </w:r>
      <w:r>
        <w:rPr>
          <w:spacing w:val="-6"/>
        </w:rPr>
        <w:t xml:space="preserve"> </w:t>
      </w:r>
      <w:r>
        <w:t>Legale</w:t>
      </w:r>
      <w:r>
        <w:rPr>
          <w:spacing w:val="-6"/>
        </w:rPr>
        <w:t xml:space="preserve"> </w:t>
      </w:r>
      <w:r>
        <w:t>in</w:t>
      </w:r>
      <w:r>
        <w:rPr>
          <w:spacing w:val="-5"/>
        </w:rPr>
        <w:t xml:space="preserve"> </w:t>
      </w:r>
      <w:r>
        <w:t>ordine</w:t>
      </w:r>
      <w:r>
        <w:rPr>
          <w:spacing w:val="-6"/>
        </w:rPr>
        <w:t xml:space="preserve"> </w:t>
      </w:r>
      <w:r>
        <w:t>all’interpretazione</w:t>
      </w:r>
      <w:r>
        <w:rPr>
          <w:spacing w:val="-6"/>
        </w:rPr>
        <w:t xml:space="preserve"> </w:t>
      </w:r>
      <w:r>
        <w:t>della</w:t>
      </w:r>
      <w:r>
        <w:rPr>
          <w:spacing w:val="-6"/>
        </w:rPr>
        <w:t xml:space="preserve"> </w:t>
      </w:r>
      <w:r>
        <w:t>normativa</w:t>
      </w:r>
      <w:r>
        <w:rPr>
          <w:spacing w:val="-6"/>
        </w:rPr>
        <w:t xml:space="preserve"> </w:t>
      </w:r>
      <w:r>
        <w:t>rilevante;</w:t>
      </w:r>
    </w:p>
    <w:p w14:paraId="515F88A0" w14:textId="402F704E" w:rsidR="006063E9" w:rsidRPr="002A5274" w:rsidRDefault="00000000" w:rsidP="00470C38">
      <w:pPr>
        <w:pStyle w:val="Paragrafoelenco"/>
        <w:numPr>
          <w:ilvl w:val="0"/>
          <w:numId w:val="5"/>
        </w:numPr>
        <w:tabs>
          <w:tab w:val="left" w:pos="536"/>
        </w:tabs>
        <w:spacing w:before="11" w:line="273" w:lineRule="auto"/>
        <w:ind w:right="277"/>
        <w:jc w:val="both"/>
        <w:rPr>
          <w:sz w:val="14"/>
        </w:rPr>
      </w:pPr>
      <w:bookmarkStart w:id="165" w:name="_della_Funzione_Organizzazione_e_Risors"/>
      <w:bookmarkEnd w:id="165"/>
      <w:proofErr w:type="gramStart"/>
      <w:r>
        <w:t>dell</w:t>
      </w:r>
      <w:r w:rsidR="002A5274">
        <w:t>’ Ufficio</w:t>
      </w:r>
      <w:proofErr w:type="gramEnd"/>
      <w:r w:rsidR="002A5274">
        <w:t xml:space="preserve"> HR</w:t>
      </w:r>
      <w:r>
        <w:t xml:space="preserve"> in ordine ai procedimenti disciplinari collegati</w:t>
      </w:r>
      <w:r w:rsidRPr="002A5274">
        <w:rPr>
          <w:spacing w:val="1"/>
        </w:rPr>
        <w:t xml:space="preserve"> </w:t>
      </w:r>
      <w:r>
        <w:t>all’osservanza</w:t>
      </w:r>
      <w:r w:rsidRPr="002A5274">
        <w:rPr>
          <w:spacing w:val="-2"/>
        </w:rPr>
        <w:t xml:space="preserve"> </w:t>
      </w:r>
      <w:r>
        <w:t>del</w:t>
      </w:r>
      <w:r w:rsidRPr="002A5274">
        <w:rPr>
          <w:spacing w:val="-1"/>
        </w:rPr>
        <w:t xml:space="preserve"> </w:t>
      </w:r>
      <w:r>
        <w:t>Piano</w:t>
      </w:r>
      <w:r w:rsidRPr="002A5274">
        <w:rPr>
          <w:spacing w:val="1"/>
        </w:rPr>
        <w:t xml:space="preserve"> </w:t>
      </w:r>
      <w:r>
        <w:t>e del</w:t>
      </w:r>
      <w:r w:rsidRPr="002A5274">
        <w:rPr>
          <w:spacing w:val="-1"/>
        </w:rPr>
        <w:t xml:space="preserve"> </w:t>
      </w:r>
      <w:r>
        <w:t>Codice</w:t>
      </w:r>
      <w:r w:rsidRPr="002A5274">
        <w:rPr>
          <w:spacing w:val="-1"/>
        </w:rPr>
        <w:t xml:space="preserve"> </w:t>
      </w:r>
      <w:r>
        <w:t>Etico;</w:t>
      </w:r>
    </w:p>
    <w:p w14:paraId="59094315" w14:textId="76F446D6" w:rsidR="006063E9" w:rsidRDefault="00000000">
      <w:pPr>
        <w:pStyle w:val="Paragrafoelenco"/>
        <w:numPr>
          <w:ilvl w:val="0"/>
          <w:numId w:val="5"/>
        </w:numPr>
        <w:tabs>
          <w:tab w:val="left" w:pos="535"/>
          <w:tab w:val="left" w:pos="536"/>
        </w:tabs>
        <w:spacing w:before="100" w:line="273" w:lineRule="auto"/>
        <w:ind w:left="535" w:right="280"/>
      </w:pPr>
      <w:bookmarkStart w:id="166" w:name="_della_Funzione_Internal_Auditing_per_l"/>
      <w:bookmarkEnd w:id="166"/>
      <w:r>
        <w:rPr>
          <w:spacing w:val="-1"/>
        </w:rPr>
        <w:t>della</w:t>
      </w:r>
      <w:r>
        <w:rPr>
          <w:spacing w:val="-10"/>
        </w:rPr>
        <w:t xml:space="preserve"> </w:t>
      </w:r>
      <w:r>
        <w:rPr>
          <w:spacing w:val="-1"/>
        </w:rPr>
        <w:t>Funzione</w:t>
      </w:r>
      <w:r>
        <w:rPr>
          <w:spacing w:val="-11"/>
        </w:rPr>
        <w:t xml:space="preserve"> </w:t>
      </w:r>
      <w:proofErr w:type="spellStart"/>
      <w:r>
        <w:rPr>
          <w:spacing w:val="-1"/>
        </w:rPr>
        <w:t>Internal</w:t>
      </w:r>
      <w:proofErr w:type="spellEnd"/>
      <w:r>
        <w:rPr>
          <w:spacing w:val="-11"/>
        </w:rPr>
        <w:t xml:space="preserve"> </w:t>
      </w:r>
      <w:r>
        <w:rPr>
          <w:spacing w:val="-1"/>
        </w:rPr>
        <w:t>Auditing</w:t>
      </w:r>
      <w:r>
        <w:rPr>
          <w:spacing w:val="-10"/>
        </w:rPr>
        <w:t xml:space="preserve"> </w:t>
      </w:r>
      <w:r>
        <w:rPr>
          <w:spacing w:val="-1"/>
        </w:rPr>
        <w:t>per</w:t>
      </w:r>
      <w:r>
        <w:rPr>
          <w:spacing w:val="-10"/>
        </w:rPr>
        <w:t xml:space="preserve"> </w:t>
      </w:r>
      <w:r>
        <w:rPr>
          <w:spacing w:val="-1"/>
        </w:rPr>
        <w:t>la</w:t>
      </w:r>
      <w:r>
        <w:rPr>
          <w:spacing w:val="-10"/>
        </w:rPr>
        <w:t xml:space="preserve"> </w:t>
      </w:r>
      <w:r>
        <w:rPr>
          <w:spacing w:val="-1"/>
        </w:rPr>
        <w:t>valutazione</w:t>
      </w:r>
      <w:r>
        <w:rPr>
          <w:spacing w:val="-10"/>
        </w:rPr>
        <w:t xml:space="preserve"> </w:t>
      </w:r>
      <w:r>
        <w:rPr>
          <w:spacing w:val="-1"/>
        </w:rPr>
        <w:t>dell’adeguatezza</w:t>
      </w:r>
      <w:r>
        <w:rPr>
          <w:spacing w:val="-10"/>
        </w:rPr>
        <w:t xml:space="preserve"> </w:t>
      </w:r>
      <w:r>
        <w:t>e</w:t>
      </w:r>
      <w:r>
        <w:rPr>
          <w:spacing w:val="-11"/>
        </w:rPr>
        <w:t xml:space="preserve"> </w:t>
      </w:r>
      <w:r>
        <w:t>dell’efficacia</w:t>
      </w:r>
      <w:r>
        <w:rPr>
          <w:spacing w:val="-10"/>
        </w:rPr>
        <w:t xml:space="preserve"> </w:t>
      </w:r>
      <w:r>
        <w:t>delle</w:t>
      </w:r>
      <w:r>
        <w:rPr>
          <w:spacing w:val="-10"/>
        </w:rPr>
        <w:t xml:space="preserve"> </w:t>
      </w:r>
      <w:r>
        <w:t>procedure</w:t>
      </w:r>
      <w:r>
        <w:rPr>
          <w:spacing w:val="1"/>
        </w:rPr>
        <w:t xml:space="preserve"> </w:t>
      </w:r>
      <w:r>
        <w:t>e</w:t>
      </w:r>
      <w:r>
        <w:rPr>
          <w:spacing w:val="-3"/>
        </w:rPr>
        <w:t xml:space="preserve"> </w:t>
      </w:r>
      <w:r>
        <w:t>del</w:t>
      </w:r>
      <w:r>
        <w:rPr>
          <w:spacing w:val="-2"/>
        </w:rPr>
        <w:t xml:space="preserve"> </w:t>
      </w:r>
      <w:r>
        <w:t>sistema dei</w:t>
      </w:r>
      <w:r>
        <w:rPr>
          <w:spacing w:val="-1"/>
        </w:rPr>
        <w:t xml:space="preserve"> </w:t>
      </w:r>
      <w:r>
        <w:t>controlli</w:t>
      </w:r>
      <w:r>
        <w:rPr>
          <w:spacing w:val="-3"/>
        </w:rPr>
        <w:t xml:space="preserve"> </w:t>
      </w:r>
      <w:r>
        <w:t>interni</w:t>
      </w:r>
      <w:r>
        <w:rPr>
          <w:spacing w:val="-1"/>
        </w:rPr>
        <w:t xml:space="preserve"> </w:t>
      </w:r>
      <w:r>
        <w:t>adottati</w:t>
      </w:r>
      <w:r>
        <w:rPr>
          <w:spacing w:val="-3"/>
        </w:rPr>
        <w:t xml:space="preserve"> </w:t>
      </w:r>
      <w:r>
        <w:t>dalla</w:t>
      </w:r>
      <w:r>
        <w:rPr>
          <w:spacing w:val="-2"/>
        </w:rPr>
        <w:t xml:space="preserve"> </w:t>
      </w:r>
      <w:r>
        <w:t>Società</w:t>
      </w:r>
      <w:r>
        <w:rPr>
          <w:spacing w:val="-2"/>
        </w:rPr>
        <w:t xml:space="preserve"> </w:t>
      </w:r>
      <w:r>
        <w:t>al</w:t>
      </w:r>
      <w:r>
        <w:rPr>
          <w:spacing w:val="-3"/>
        </w:rPr>
        <w:t xml:space="preserve"> </w:t>
      </w:r>
      <w:r>
        <w:t>fine</w:t>
      </w:r>
      <w:r>
        <w:rPr>
          <w:spacing w:val="-2"/>
        </w:rPr>
        <w:t xml:space="preserve"> </w:t>
      </w:r>
      <w:r>
        <w:t>di</w:t>
      </w:r>
      <w:r>
        <w:rPr>
          <w:spacing w:val="-2"/>
        </w:rPr>
        <w:t xml:space="preserve"> </w:t>
      </w:r>
      <w:r>
        <w:t>ridurre</w:t>
      </w:r>
      <w:r>
        <w:rPr>
          <w:spacing w:val="-3"/>
        </w:rPr>
        <w:t xml:space="preserve"> </w:t>
      </w:r>
      <w:r>
        <w:t>i</w:t>
      </w:r>
      <w:r>
        <w:rPr>
          <w:spacing w:val="-3"/>
        </w:rPr>
        <w:t xml:space="preserve"> </w:t>
      </w:r>
      <w:r>
        <w:t>rischi</w:t>
      </w:r>
      <w:r>
        <w:rPr>
          <w:spacing w:val="-1"/>
        </w:rPr>
        <w:t xml:space="preserve"> </w:t>
      </w:r>
      <w:r>
        <w:t>di</w:t>
      </w:r>
      <w:r>
        <w:rPr>
          <w:spacing w:val="-2"/>
        </w:rPr>
        <w:t xml:space="preserve"> </w:t>
      </w:r>
      <w:r>
        <w:t>corruzione.</w:t>
      </w:r>
    </w:p>
    <w:p w14:paraId="0BC4486D" w14:textId="77777777" w:rsidR="006063E9" w:rsidRDefault="00000000">
      <w:pPr>
        <w:pStyle w:val="Corpotesto"/>
        <w:spacing w:line="276" w:lineRule="auto"/>
        <w:ind w:left="178" w:right="276"/>
        <w:jc w:val="both"/>
      </w:pPr>
      <w:bookmarkStart w:id="167" w:name="Il_RPCT,_nonché_i_soggetti_dei_quali_lo_"/>
      <w:bookmarkEnd w:id="167"/>
      <w:r>
        <w:t>Il RPCT, nonché i soggetti dei quali lo stesso, a qualsiasi titolo, si avvalga, sono tenuti a rispettare</w:t>
      </w:r>
      <w:r>
        <w:rPr>
          <w:spacing w:val="1"/>
        </w:rPr>
        <w:t xml:space="preserve"> </w:t>
      </w:r>
      <w:r>
        <w:t>l’obbligo</w:t>
      </w:r>
      <w:r>
        <w:rPr>
          <w:spacing w:val="1"/>
        </w:rPr>
        <w:t xml:space="preserve"> </w:t>
      </w:r>
      <w:r>
        <w:t>di</w:t>
      </w:r>
      <w:r>
        <w:rPr>
          <w:spacing w:val="1"/>
        </w:rPr>
        <w:t xml:space="preserve"> </w:t>
      </w:r>
      <w:r>
        <w:t>riservatezza</w:t>
      </w:r>
      <w:r>
        <w:rPr>
          <w:spacing w:val="1"/>
        </w:rPr>
        <w:t xml:space="preserve"> </w:t>
      </w:r>
      <w:r>
        <w:t>e</w:t>
      </w:r>
      <w:r>
        <w:rPr>
          <w:spacing w:val="1"/>
        </w:rPr>
        <w:t xml:space="preserve"> </w:t>
      </w:r>
      <w:r>
        <w:t>il</w:t>
      </w:r>
      <w:r>
        <w:rPr>
          <w:spacing w:val="1"/>
        </w:rPr>
        <w:t xml:space="preserve"> </w:t>
      </w:r>
      <w:r>
        <w:t>segreto</w:t>
      </w:r>
      <w:r>
        <w:rPr>
          <w:spacing w:val="1"/>
        </w:rPr>
        <w:t xml:space="preserve"> </w:t>
      </w:r>
      <w:r>
        <w:t>d’ufficio</w:t>
      </w:r>
      <w:r>
        <w:rPr>
          <w:spacing w:val="1"/>
        </w:rPr>
        <w:t xml:space="preserve"> </w:t>
      </w:r>
      <w:r>
        <w:t>su</w:t>
      </w:r>
      <w:r>
        <w:rPr>
          <w:spacing w:val="1"/>
        </w:rPr>
        <w:t xml:space="preserve"> </w:t>
      </w:r>
      <w:r>
        <w:t>tutte</w:t>
      </w:r>
      <w:r>
        <w:rPr>
          <w:spacing w:val="1"/>
        </w:rPr>
        <w:t xml:space="preserve"> </w:t>
      </w:r>
      <w:r>
        <w:t>le</w:t>
      </w:r>
      <w:r>
        <w:rPr>
          <w:spacing w:val="1"/>
        </w:rPr>
        <w:t xml:space="preserve"> </w:t>
      </w:r>
      <w:r>
        <w:t>informazioni</w:t>
      </w:r>
      <w:r>
        <w:rPr>
          <w:spacing w:val="1"/>
        </w:rPr>
        <w:t xml:space="preserve"> </w:t>
      </w:r>
      <w:r>
        <w:t>delle</w:t>
      </w:r>
      <w:r>
        <w:rPr>
          <w:spacing w:val="1"/>
        </w:rPr>
        <w:t xml:space="preserve"> </w:t>
      </w:r>
      <w:r>
        <w:t>quali</w:t>
      </w:r>
      <w:r>
        <w:rPr>
          <w:spacing w:val="1"/>
        </w:rPr>
        <w:t xml:space="preserve"> </w:t>
      </w:r>
      <w:r>
        <w:t>sono</w:t>
      </w:r>
      <w:r>
        <w:rPr>
          <w:spacing w:val="1"/>
        </w:rPr>
        <w:t xml:space="preserve"> </w:t>
      </w:r>
      <w:r>
        <w:t>venuti</w:t>
      </w:r>
      <w:r>
        <w:rPr>
          <w:spacing w:val="1"/>
        </w:rPr>
        <w:t xml:space="preserve"> </w:t>
      </w:r>
      <w:r>
        <w:t>a</w:t>
      </w:r>
      <w:r>
        <w:rPr>
          <w:spacing w:val="1"/>
        </w:rPr>
        <w:t xml:space="preserve"> </w:t>
      </w:r>
      <w:r>
        <w:t>conoscenza nell’esercizio delle loro funzioni. In ogni caso, ogni informazione è trattata in conformità</w:t>
      </w:r>
      <w:r>
        <w:rPr>
          <w:spacing w:val="1"/>
        </w:rPr>
        <w:t xml:space="preserve"> </w:t>
      </w:r>
      <w:r>
        <w:t>con</w:t>
      </w:r>
      <w:r>
        <w:rPr>
          <w:spacing w:val="-2"/>
        </w:rPr>
        <w:t xml:space="preserve"> </w:t>
      </w:r>
      <w:r>
        <w:t>la</w:t>
      </w:r>
      <w:r>
        <w:rPr>
          <w:spacing w:val="-1"/>
        </w:rPr>
        <w:t xml:space="preserve"> </w:t>
      </w:r>
      <w:r>
        <w:t>legislazione</w:t>
      </w:r>
      <w:r>
        <w:rPr>
          <w:spacing w:val="-1"/>
        </w:rPr>
        <w:t xml:space="preserve"> </w:t>
      </w:r>
      <w:r>
        <w:t>vigente.</w:t>
      </w:r>
    </w:p>
    <w:p w14:paraId="041B22B1" w14:textId="77777777" w:rsidR="006063E9" w:rsidRDefault="00000000">
      <w:pPr>
        <w:pStyle w:val="Corpotesto"/>
        <w:spacing w:before="1" w:line="276" w:lineRule="auto"/>
        <w:ind w:left="178" w:right="278"/>
        <w:jc w:val="both"/>
      </w:pPr>
      <w:bookmarkStart w:id="168" w:name="I_soggetti_coinvolti_nel_sistema_di_prev"/>
      <w:bookmarkEnd w:id="168"/>
      <w:r>
        <w:t>I soggetti coinvolti nel sistema di prevenzione della corruzione sono tenuti a fornire la necessaria</w:t>
      </w:r>
      <w:r>
        <w:rPr>
          <w:spacing w:val="1"/>
        </w:rPr>
        <w:t xml:space="preserve"> </w:t>
      </w:r>
      <w:r>
        <w:t>collaborazione, sia nella fase di predisposizione/aggiornamento del PTPCT, sia nelle successive fasi di</w:t>
      </w:r>
      <w:r>
        <w:rPr>
          <w:spacing w:val="1"/>
        </w:rPr>
        <w:t xml:space="preserve"> </w:t>
      </w:r>
      <w:r>
        <w:t>verifica</w:t>
      </w:r>
      <w:r>
        <w:rPr>
          <w:spacing w:val="-2"/>
        </w:rPr>
        <w:t xml:space="preserve"> </w:t>
      </w:r>
      <w:r>
        <w:t>e controllo dell’attuazione</w:t>
      </w:r>
      <w:r>
        <w:rPr>
          <w:spacing w:val="-1"/>
        </w:rPr>
        <w:t xml:space="preserve"> </w:t>
      </w:r>
      <w:r>
        <w:t>delle misure.</w:t>
      </w:r>
    </w:p>
    <w:p w14:paraId="200E9068" w14:textId="77777777" w:rsidR="006063E9" w:rsidRDefault="006063E9">
      <w:pPr>
        <w:pStyle w:val="Corpotesto"/>
        <w:spacing w:before="6"/>
        <w:rPr>
          <w:sz w:val="28"/>
        </w:rPr>
      </w:pPr>
    </w:p>
    <w:p w14:paraId="69C6B0C8" w14:textId="77777777" w:rsidR="006063E9" w:rsidRPr="00320B2E" w:rsidRDefault="00000000" w:rsidP="002A5274">
      <w:pPr>
        <w:pStyle w:val="Paragrafoelenco"/>
        <w:numPr>
          <w:ilvl w:val="1"/>
          <w:numId w:val="12"/>
        </w:numPr>
        <w:tabs>
          <w:tab w:val="left" w:pos="1180"/>
          <w:tab w:val="left" w:pos="1181"/>
        </w:tabs>
        <w:outlineLvl w:val="1"/>
        <w:rPr>
          <w:b/>
          <w:color w:val="17365D" w:themeColor="text2" w:themeShade="BF"/>
        </w:rPr>
      </w:pPr>
      <w:bookmarkStart w:id="169" w:name="7.5_Relazione_con_gli_organi_di_controll"/>
      <w:bookmarkStart w:id="170" w:name="_Toc130997406"/>
      <w:bookmarkEnd w:id="169"/>
      <w:r w:rsidRPr="00320B2E">
        <w:rPr>
          <w:b/>
          <w:color w:val="17365D" w:themeColor="text2" w:themeShade="BF"/>
        </w:rPr>
        <w:t>RELAZIONE</w:t>
      </w:r>
      <w:r w:rsidRPr="00320B2E">
        <w:rPr>
          <w:b/>
          <w:color w:val="17365D" w:themeColor="text2" w:themeShade="BF"/>
          <w:spacing w:val="-4"/>
        </w:rPr>
        <w:t xml:space="preserve"> </w:t>
      </w:r>
      <w:r w:rsidRPr="00320B2E">
        <w:rPr>
          <w:b/>
          <w:color w:val="17365D" w:themeColor="text2" w:themeShade="BF"/>
        </w:rPr>
        <w:t>CON</w:t>
      </w:r>
      <w:r w:rsidRPr="00320B2E">
        <w:rPr>
          <w:b/>
          <w:color w:val="17365D" w:themeColor="text2" w:themeShade="BF"/>
          <w:spacing w:val="-2"/>
        </w:rPr>
        <w:t xml:space="preserve"> </w:t>
      </w:r>
      <w:r w:rsidRPr="00320B2E">
        <w:rPr>
          <w:b/>
          <w:color w:val="17365D" w:themeColor="text2" w:themeShade="BF"/>
        </w:rPr>
        <w:t>GLI</w:t>
      </w:r>
      <w:r w:rsidRPr="00320B2E">
        <w:rPr>
          <w:b/>
          <w:color w:val="17365D" w:themeColor="text2" w:themeShade="BF"/>
          <w:spacing w:val="-2"/>
        </w:rPr>
        <w:t xml:space="preserve"> </w:t>
      </w:r>
      <w:r w:rsidRPr="00320B2E">
        <w:rPr>
          <w:b/>
          <w:color w:val="17365D" w:themeColor="text2" w:themeShade="BF"/>
        </w:rPr>
        <w:t>ORGANI</w:t>
      </w:r>
      <w:r w:rsidRPr="00320B2E">
        <w:rPr>
          <w:b/>
          <w:color w:val="17365D" w:themeColor="text2" w:themeShade="BF"/>
          <w:spacing w:val="-3"/>
        </w:rPr>
        <w:t xml:space="preserve"> </w:t>
      </w:r>
      <w:r w:rsidRPr="00320B2E">
        <w:rPr>
          <w:b/>
          <w:color w:val="17365D" w:themeColor="text2" w:themeShade="BF"/>
        </w:rPr>
        <w:t>DI</w:t>
      </w:r>
      <w:r w:rsidRPr="00320B2E">
        <w:rPr>
          <w:b/>
          <w:color w:val="17365D" w:themeColor="text2" w:themeShade="BF"/>
          <w:spacing w:val="-2"/>
        </w:rPr>
        <w:t xml:space="preserve"> </w:t>
      </w:r>
      <w:r w:rsidRPr="00320B2E">
        <w:rPr>
          <w:b/>
          <w:color w:val="17365D" w:themeColor="text2" w:themeShade="BF"/>
        </w:rPr>
        <w:t>CONTROLLO/VIGILANZA</w:t>
      </w:r>
      <w:r w:rsidRPr="00320B2E">
        <w:rPr>
          <w:b/>
          <w:color w:val="17365D" w:themeColor="text2" w:themeShade="BF"/>
          <w:spacing w:val="-2"/>
        </w:rPr>
        <w:t xml:space="preserve"> </w:t>
      </w:r>
      <w:r w:rsidRPr="00320B2E">
        <w:rPr>
          <w:b/>
          <w:color w:val="17365D" w:themeColor="text2" w:themeShade="BF"/>
        </w:rPr>
        <w:t>E</w:t>
      </w:r>
      <w:r w:rsidRPr="00320B2E">
        <w:rPr>
          <w:b/>
          <w:color w:val="17365D" w:themeColor="text2" w:themeShade="BF"/>
          <w:spacing w:val="-4"/>
        </w:rPr>
        <w:t xml:space="preserve"> </w:t>
      </w:r>
      <w:r w:rsidRPr="00320B2E">
        <w:rPr>
          <w:b/>
          <w:color w:val="17365D" w:themeColor="text2" w:themeShade="BF"/>
        </w:rPr>
        <w:t>LE</w:t>
      </w:r>
      <w:r w:rsidRPr="00320B2E">
        <w:rPr>
          <w:b/>
          <w:color w:val="17365D" w:themeColor="text2" w:themeShade="BF"/>
          <w:spacing w:val="-3"/>
        </w:rPr>
        <w:t xml:space="preserve"> </w:t>
      </w:r>
      <w:r w:rsidRPr="00320B2E">
        <w:rPr>
          <w:b/>
          <w:color w:val="17365D" w:themeColor="text2" w:themeShade="BF"/>
        </w:rPr>
        <w:t>ALTRE</w:t>
      </w:r>
      <w:r w:rsidRPr="00320B2E">
        <w:rPr>
          <w:b/>
          <w:color w:val="17365D" w:themeColor="text2" w:themeShade="BF"/>
          <w:spacing w:val="-3"/>
        </w:rPr>
        <w:t xml:space="preserve"> </w:t>
      </w:r>
      <w:r w:rsidRPr="00320B2E">
        <w:rPr>
          <w:b/>
          <w:color w:val="17365D" w:themeColor="text2" w:themeShade="BF"/>
        </w:rPr>
        <w:t>FUNZIONI</w:t>
      </w:r>
      <w:r w:rsidRPr="00320B2E">
        <w:rPr>
          <w:b/>
          <w:color w:val="17365D" w:themeColor="text2" w:themeShade="BF"/>
          <w:spacing w:val="-2"/>
        </w:rPr>
        <w:t xml:space="preserve"> </w:t>
      </w:r>
      <w:r w:rsidRPr="00320B2E">
        <w:rPr>
          <w:b/>
          <w:color w:val="17365D" w:themeColor="text2" w:themeShade="BF"/>
        </w:rPr>
        <w:t>DI</w:t>
      </w:r>
      <w:r w:rsidRPr="00320B2E">
        <w:rPr>
          <w:b/>
          <w:color w:val="17365D" w:themeColor="text2" w:themeShade="BF"/>
          <w:spacing w:val="-2"/>
        </w:rPr>
        <w:t xml:space="preserve"> </w:t>
      </w:r>
      <w:r w:rsidRPr="00320B2E">
        <w:rPr>
          <w:b/>
          <w:color w:val="17365D" w:themeColor="text2" w:themeShade="BF"/>
        </w:rPr>
        <w:t>CONTROLLO</w:t>
      </w:r>
      <w:bookmarkEnd w:id="170"/>
    </w:p>
    <w:p w14:paraId="0678E20B" w14:textId="77777777" w:rsidR="006063E9" w:rsidRDefault="006063E9">
      <w:pPr>
        <w:pStyle w:val="Corpotesto"/>
        <w:spacing w:before="6"/>
        <w:rPr>
          <w:b/>
          <w:sz w:val="23"/>
        </w:rPr>
      </w:pPr>
    </w:p>
    <w:p w14:paraId="03CA2990" w14:textId="63C21DEA" w:rsidR="006063E9" w:rsidRDefault="00000000" w:rsidP="002A5274">
      <w:pPr>
        <w:pStyle w:val="Corpotesto"/>
        <w:spacing w:line="276" w:lineRule="auto"/>
        <w:ind w:left="178" w:right="279"/>
        <w:jc w:val="both"/>
        <w:rPr>
          <w:sz w:val="25"/>
        </w:rPr>
      </w:pPr>
      <w:bookmarkStart w:id="171" w:name="Il_RPCT_garantisce_un_idoneo_flusso_info"/>
      <w:bookmarkEnd w:id="171"/>
      <w:r>
        <w:t>Il</w:t>
      </w:r>
      <w:r>
        <w:rPr>
          <w:spacing w:val="-5"/>
        </w:rPr>
        <w:t xml:space="preserve"> </w:t>
      </w:r>
      <w:r>
        <w:t>RPCT</w:t>
      </w:r>
      <w:r>
        <w:rPr>
          <w:spacing w:val="-5"/>
        </w:rPr>
        <w:t xml:space="preserve"> </w:t>
      </w:r>
      <w:r>
        <w:t>garantisce</w:t>
      </w:r>
      <w:r>
        <w:rPr>
          <w:spacing w:val="-5"/>
        </w:rPr>
        <w:t xml:space="preserve"> </w:t>
      </w:r>
      <w:r>
        <w:t>un</w:t>
      </w:r>
      <w:r>
        <w:rPr>
          <w:spacing w:val="-5"/>
        </w:rPr>
        <w:t xml:space="preserve"> </w:t>
      </w:r>
      <w:r>
        <w:t>idoneo</w:t>
      </w:r>
      <w:r>
        <w:rPr>
          <w:spacing w:val="-4"/>
        </w:rPr>
        <w:t xml:space="preserve"> </w:t>
      </w:r>
      <w:r>
        <w:t>flusso</w:t>
      </w:r>
      <w:r>
        <w:rPr>
          <w:spacing w:val="-5"/>
        </w:rPr>
        <w:t xml:space="preserve"> </w:t>
      </w:r>
      <w:r>
        <w:t>informativo</w:t>
      </w:r>
      <w:r>
        <w:rPr>
          <w:spacing w:val="-5"/>
        </w:rPr>
        <w:t xml:space="preserve"> </w:t>
      </w:r>
      <w:r>
        <w:t>utile</w:t>
      </w:r>
      <w:r>
        <w:rPr>
          <w:spacing w:val="-3"/>
        </w:rPr>
        <w:t xml:space="preserve"> </w:t>
      </w:r>
      <w:r>
        <w:t>a</w:t>
      </w:r>
      <w:r>
        <w:rPr>
          <w:spacing w:val="-5"/>
        </w:rPr>
        <w:t xml:space="preserve"> </w:t>
      </w:r>
      <w:r>
        <w:t>supportare</w:t>
      </w:r>
      <w:r>
        <w:rPr>
          <w:spacing w:val="-4"/>
        </w:rPr>
        <w:t xml:space="preserve"> </w:t>
      </w:r>
      <w:r>
        <w:t>gli</w:t>
      </w:r>
      <w:r>
        <w:rPr>
          <w:spacing w:val="-5"/>
        </w:rPr>
        <w:t xml:space="preserve"> </w:t>
      </w:r>
      <w:r>
        <w:t>organi</w:t>
      </w:r>
      <w:r>
        <w:rPr>
          <w:spacing w:val="-5"/>
        </w:rPr>
        <w:t xml:space="preserve"> </w:t>
      </w:r>
      <w:r>
        <w:t>di</w:t>
      </w:r>
      <w:r>
        <w:rPr>
          <w:spacing w:val="-4"/>
        </w:rPr>
        <w:t xml:space="preserve"> </w:t>
      </w:r>
      <w:r>
        <w:t>controllo</w:t>
      </w:r>
      <w:r>
        <w:rPr>
          <w:spacing w:val="-5"/>
        </w:rPr>
        <w:t xml:space="preserve"> </w:t>
      </w:r>
      <w:r>
        <w:t>e</w:t>
      </w:r>
      <w:r>
        <w:rPr>
          <w:spacing w:val="-4"/>
        </w:rPr>
        <w:t xml:space="preserve"> </w:t>
      </w:r>
      <w:r>
        <w:t>vigilanza</w:t>
      </w:r>
      <w:r>
        <w:rPr>
          <w:spacing w:val="-5"/>
        </w:rPr>
        <w:t xml:space="preserve"> </w:t>
      </w:r>
      <w:r>
        <w:t>nei</w:t>
      </w:r>
      <w:r>
        <w:rPr>
          <w:spacing w:val="1"/>
        </w:rPr>
        <w:t xml:space="preserve"> </w:t>
      </w:r>
      <w:r>
        <w:t>rispettivi compiti e facilita l’integrazione tra gli organismi aziendali deputati ad attività di governance</w:t>
      </w:r>
      <w:r>
        <w:rPr>
          <w:spacing w:val="1"/>
        </w:rPr>
        <w:t xml:space="preserve"> </w:t>
      </w:r>
      <w:r>
        <w:t>e</w:t>
      </w:r>
      <w:r>
        <w:rPr>
          <w:spacing w:val="-2"/>
        </w:rPr>
        <w:t xml:space="preserve"> </w:t>
      </w:r>
      <w:r>
        <w:t>di</w:t>
      </w:r>
      <w:r>
        <w:rPr>
          <w:spacing w:val="-1"/>
        </w:rPr>
        <w:t xml:space="preserve"> </w:t>
      </w:r>
      <w:r>
        <w:t>controllo favorendo</w:t>
      </w:r>
      <w:r>
        <w:rPr>
          <w:spacing w:val="-1"/>
        </w:rPr>
        <w:t xml:space="preserve"> </w:t>
      </w:r>
      <w:r>
        <w:t>il</w:t>
      </w:r>
      <w:r>
        <w:rPr>
          <w:spacing w:val="-1"/>
        </w:rPr>
        <w:t xml:space="preserve"> </w:t>
      </w:r>
      <w:r>
        <w:t>coordinamento</w:t>
      </w:r>
      <w:r>
        <w:rPr>
          <w:spacing w:val="-1"/>
        </w:rPr>
        <w:t xml:space="preserve"> </w:t>
      </w:r>
      <w:r>
        <w:t>e</w:t>
      </w:r>
      <w:r>
        <w:rPr>
          <w:spacing w:val="-2"/>
        </w:rPr>
        <w:t xml:space="preserve"> </w:t>
      </w:r>
      <w:r>
        <w:t>lo</w:t>
      </w:r>
      <w:r>
        <w:rPr>
          <w:spacing w:val="-1"/>
        </w:rPr>
        <w:t xml:space="preserve"> </w:t>
      </w:r>
      <w:r>
        <w:t>scambio</w:t>
      </w:r>
      <w:r>
        <w:rPr>
          <w:spacing w:val="-1"/>
        </w:rPr>
        <w:t xml:space="preserve"> </w:t>
      </w:r>
      <w:r>
        <w:t>dei</w:t>
      </w:r>
      <w:r>
        <w:rPr>
          <w:spacing w:val="-2"/>
        </w:rPr>
        <w:t xml:space="preserve"> </w:t>
      </w:r>
      <w:r>
        <w:t>rispettivi</w:t>
      </w:r>
      <w:r>
        <w:rPr>
          <w:spacing w:val="-2"/>
        </w:rPr>
        <w:t xml:space="preserve"> </w:t>
      </w:r>
      <w:r>
        <w:t>flussi</w:t>
      </w:r>
      <w:r>
        <w:rPr>
          <w:spacing w:val="-2"/>
        </w:rPr>
        <w:t xml:space="preserve"> </w:t>
      </w:r>
      <w:r>
        <w:t>informativi.</w:t>
      </w:r>
    </w:p>
    <w:p w14:paraId="7DA92571" w14:textId="77777777" w:rsidR="006063E9" w:rsidRDefault="00000000">
      <w:pPr>
        <w:pStyle w:val="Corpotesto"/>
        <w:spacing w:line="276" w:lineRule="auto"/>
        <w:ind w:left="178" w:right="276"/>
        <w:jc w:val="both"/>
      </w:pPr>
      <w:bookmarkStart w:id="172" w:name="In_particolare,_alla_luce_dell’integrazi"/>
      <w:bookmarkEnd w:id="172"/>
      <w:r>
        <w:t>In particolare, alla luce dell’integrazione tra il Piano Triennale di Prevenzione della Corruzione e il</w:t>
      </w:r>
      <w:r>
        <w:rPr>
          <w:spacing w:val="1"/>
        </w:rPr>
        <w:t xml:space="preserve"> </w:t>
      </w:r>
      <w:r>
        <w:t xml:space="preserve">Modello di Organizzazione, Gestione e Controllo </w:t>
      </w:r>
      <w:r>
        <w:rPr>
          <w:i/>
        </w:rPr>
        <w:t xml:space="preserve">ex </w:t>
      </w:r>
      <w:r>
        <w:t>D.Lgs. 231/2001, il RPCT svolge le proprie attività</w:t>
      </w:r>
      <w:r>
        <w:rPr>
          <w:spacing w:val="1"/>
        </w:rPr>
        <w:t xml:space="preserve"> </w:t>
      </w:r>
      <w:r>
        <w:t>in</w:t>
      </w:r>
      <w:r>
        <w:rPr>
          <w:spacing w:val="-10"/>
        </w:rPr>
        <w:t xml:space="preserve"> </w:t>
      </w:r>
      <w:r>
        <w:t>coordinamento</w:t>
      </w:r>
      <w:r>
        <w:rPr>
          <w:spacing w:val="-8"/>
        </w:rPr>
        <w:t xml:space="preserve"> </w:t>
      </w:r>
      <w:r>
        <w:t>con</w:t>
      </w:r>
      <w:r>
        <w:rPr>
          <w:spacing w:val="-9"/>
        </w:rPr>
        <w:t xml:space="preserve"> </w:t>
      </w:r>
      <w:r>
        <w:t>l’Organismo</w:t>
      </w:r>
      <w:r>
        <w:rPr>
          <w:spacing w:val="-10"/>
        </w:rPr>
        <w:t xml:space="preserve"> </w:t>
      </w:r>
      <w:r>
        <w:t>di</w:t>
      </w:r>
      <w:r>
        <w:rPr>
          <w:spacing w:val="-9"/>
        </w:rPr>
        <w:t xml:space="preserve"> </w:t>
      </w:r>
      <w:r>
        <w:t>Vigilanza,</w:t>
      </w:r>
      <w:r>
        <w:rPr>
          <w:spacing w:val="-9"/>
        </w:rPr>
        <w:t xml:space="preserve"> </w:t>
      </w:r>
      <w:r>
        <w:t>pur</w:t>
      </w:r>
      <w:r>
        <w:rPr>
          <w:spacing w:val="-9"/>
        </w:rPr>
        <w:t xml:space="preserve"> </w:t>
      </w:r>
      <w:r>
        <w:t>nel</w:t>
      </w:r>
      <w:r>
        <w:rPr>
          <w:spacing w:val="-10"/>
        </w:rPr>
        <w:t xml:space="preserve"> </w:t>
      </w:r>
      <w:r>
        <w:t>rispetto</w:t>
      </w:r>
      <w:r>
        <w:rPr>
          <w:spacing w:val="-9"/>
        </w:rPr>
        <w:t xml:space="preserve"> </w:t>
      </w:r>
      <w:r>
        <w:t>della</w:t>
      </w:r>
      <w:r>
        <w:rPr>
          <w:spacing w:val="-10"/>
        </w:rPr>
        <w:t xml:space="preserve"> </w:t>
      </w:r>
      <w:r>
        <w:t>reciproca</w:t>
      </w:r>
      <w:r>
        <w:rPr>
          <w:spacing w:val="-8"/>
        </w:rPr>
        <w:t xml:space="preserve"> </w:t>
      </w:r>
      <w:r>
        <w:t>e</w:t>
      </w:r>
      <w:r>
        <w:rPr>
          <w:spacing w:val="-9"/>
        </w:rPr>
        <w:t xml:space="preserve"> </w:t>
      </w:r>
      <w:r>
        <w:t>rispettiva</w:t>
      </w:r>
      <w:r>
        <w:rPr>
          <w:spacing w:val="-10"/>
        </w:rPr>
        <w:t xml:space="preserve"> </w:t>
      </w:r>
      <w:r>
        <w:t>autonomia,</w:t>
      </w:r>
      <w:r>
        <w:rPr>
          <w:spacing w:val="1"/>
        </w:rPr>
        <w:t xml:space="preserve"> </w:t>
      </w:r>
      <w:r>
        <w:t>propria dei due ruoli e della distinzione tra gli stessi, anche in termini di responsabilità attribuite e</w:t>
      </w:r>
      <w:r>
        <w:rPr>
          <w:spacing w:val="1"/>
        </w:rPr>
        <w:t xml:space="preserve"> </w:t>
      </w:r>
      <w:r>
        <w:t>perimetri d’intervento. L’</w:t>
      </w:r>
      <w:proofErr w:type="spellStart"/>
      <w:r>
        <w:t>OdV</w:t>
      </w:r>
      <w:proofErr w:type="spellEnd"/>
      <w:r>
        <w:t xml:space="preserve"> dovrà segnalare al RPCT situazioni non direttamente rilevanti ai sensi e</w:t>
      </w:r>
      <w:r>
        <w:rPr>
          <w:spacing w:val="1"/>
        </w:rPr>
        <w:t xml:space="preserve"> </w:t>
      </w:r>
      <w:r>
        <w:t>per gli effetti del D.Lgs. 231/2001, ma di potenziale attinenza al sistema dei controlli introdotti dal</w:t>
      </w:r>
      <w:r>
        <w:rPr>
          <w:spacing w:val="1"/>
        </w:rPr>
        <w:t xml:space="preserve"> </w:t>
      </w:r>
      <w:r>
        <w:t>PTPCT.</w:t>
      </w:r>
    </w:p>
    <w:p w14:paraId="5D0E5FBA" w14:textId="04A2E36B" w:rsidR="006063E9" w:rsidRDefault="006063E9">
      <w:pPr>
        <w:pStyle w:val="Corpotesto"/>
        <w:spacing w:before="7"/>
        <w:rPr>
          <w:color w:val="17365D" w:themeColor="text2" w:themeShade="BF"/>
        </w:rPr>
      </w:pPr>
    </w:p>
    <w:p w14:paraId="77FB3CEF" w14:textId="7C5D9E72" w:rsidR="00F34B96" w:rsidRDefault="00F34B96">
      <w:pPr>
        <w:pStyle w:val="Corpotesto"/>
        <w:spacing w:before="7"/>
        <w:rPr>
          <w:color w:val="17365D" w:themeColor="text2" w:themeShade="BF"/>
        </w:rPr>
      </w:pPr>
    </w:p>
    <w:p w14:paraId="2E9484E9" w14:textId="121E58B9" w:rsidR="00F34B96" w:rsidRDefault="00F34B96">
      <w:pPr>
        <w:pStyle w:val="Corpotesto"/>
        <w:spacing w:before="7"/>
        <w:rPr>
          <w:color w:val="17365D" w:themeColor="text2" w:themeShade="BF"/>
        </w:rPr>
      </w:pPr>
    </w:p>
    <w:p w14:paraId="313E6EA6" w14:textId="71F095FC" w:rsidR="00F34B96" w:rsidRDefault="00F34B96">
      <w:pPr>
        <w:pStyle w:val="Corpotesto"/>
        <w:spacing w:before="7"/>
        <w:rPr>
          <w:color w:val="17365D" w:themeColor="text2" w:themeShade="BF"/>
        </w:rPr>
      </w:pPr>
    </w:p>
    <w:p w14:paraId="35B6CEA5" w14:textId="77777777" w:rsidR="00F34B96" w:rsidRPr="00320B2E" w:rsidRDefault="00F34B96">
      <w:pPr>
        <w:pStyle w:val="Corpotesto"/>
        <w:spacing w:before="7"/>
        <w:rPr>
          <w:color w:val="17365D" w:themeColor="text2" w:themeShade="BF"/>
        </w:rPr>
      </w:pPr>
    </w:p>
    <w:p w14:paraId="0B7B5032" w14:textId="77777777" w:rsidR="006063E9" w:rsidRPr="00320B2E" w:rsidRDefault="00000000" w:rsidP="002A5274">
      <w:pPr>
        <w:pStyle w:val="Paragrafoelenco"/>
        <w:numPr>
          <w:ilvl w:val="1"/>
          <w:numId w:val="12"/>
        </w:numPr>
        <w:tabs>
          <w:tab w:val="left" w:pos="1180"/>
          <w:tab w:val="left" w:pos="1181"/>
        </w:tabs>
        <w:outlineLvl w:val="1"/>
        <w:rPr>
          <w:b/>
          <w:color w:val="17365D" w:themeColor="text2" w:themeShade="BF"/>
        </w:rPr>
      </w:pPr>
      <w:bookmarkStart w:id="173" w:name="7.6_Misure_poste_a_tutela_dell’operato_d"/>
      <w:bookmarkStart w:id="174" w:name="_Toc130997407"/>
      <w:bookmarkEnd w:id="173"/>
      <w:r w:rsidRPr="00320B2E">
        <w:rPr>
          <w:b/>
          <w:color w:val="17365D" w:themeColor="text2" w:themeShade="BF"/>
        </w:rPr>
        <w:t>MISURE</w:t>
      </w:r>
      <w:r w:rsidRPr="00320B2E">
        <w:rPr>
          <w:b/>
          <w:color w:val="17365D" w:themeColor="text2" w:themeShade="BF"/>
          <w:spacing w:val="-4"/>
        </w:rPr>
        <w:t xml:space="preserve"> </w:t>
      </w:r>
      <w:r w:rsidRPr="00320B2E">
        <w:rPr>
          <w:b/>
          <w:color w:val="17365D" w:themeColor="text2" w:themeShade="BF"/>
        </w:rPr>
        <w:t>POSTE</w:t>
      </w:r>
      <w:r w:rsidRPr="00320B2E">
        <w:rPr>
          <w:b/>
          <w:color w:val="17365D" w:themeColor="text2" w:themeShade="BF"/>
          <w:spacing w:val="-2"/>
        </w:rPr>
        <w:t xml:space="preserve"> </w:t>
      </w:r>
      <w:r w:rsidRPr="00320B2E">
        <w:rPr>
          <w:b/>
          <w:color w:val="17365D" w:themeColor="text2" w:themeShade="BF"/>
        </w:rPr>
        <w:t>A</w:t>
      </w:r>
      <w:r w:rsidRPr="00320B2E">
        <w:rPr>
          <w:b/>
          <w:color w:val="17365D" w:themeColor="text2" w:themeShade="BF"/>
          <w:spacing w:val="-2"/>
        </w:rPr>
        <w:t xml:space="preserve"> </w:t>
      </w:r>
      <w:r w:rsidRPr="00320B2E">
        <w:rPr>
          <w:b/>
          <w:color w:val="17365D" w:themeColor="text2" w:themeShade="BF"/>
        </w:rPr>
        <w:t>TUTELA</w:t>
      </w:r>
      <w:r w:rsidRPr="00320B2E">
        <w:rPr>
          <w:b/>
          <w:color w:val="17365D" w:themeColor="text2" w:themeShade="BF"/>
          <w:spacing w:val="-3"/>
        </w:rPr>
        <w:t xml:space="preserve"> </w:t>
      </w:r>
      <w:r w:rsidRPr="00320B2E">
        <w:rPr>
          <w:b/>
          <w:color w:val="17365D" w:themeColor="text2" w:themeShade="BF"/>
        </w:rPr>
        <w:t>DELL’OPERATO</w:t>
      </w:r>
      <w:r w:rsidRPr="00320B2E">
        <w:rPr>
          <w:b/>
          <w:color w:val="17365D" w:themeColor="text2" w:themeShade="BF"/>
          <w:spacing w:val="-3"/>
        </w:rPr>
        <w:t xml:space="preserve"> </w:t>
      </w:r>
      <w:r w:rsidRPr="00320B2E">
        <w:rPr>
          <w:b/>
          <w:color w:val="17365D" w:themeColor="text2" w:themeShade="BF"/>
        </w:rPr>
        <w:t>DEL</w:t>
      </w:r>
      <w:r w:rsidRPr="00320B2E">
        <w:rPr>
          <w:b/>
          <w:color w:val="17365D" w:themeColor="text2" w:themeShade="BF"/>
          <w:spacing w:val="-4"/>
        </w:rPr>
        <w:t xml:space="preserve"> </w:t>
      </w:r>
      <w:r w:rsidRPr="00320B2E">
        <w:rPr>
          <w:b/>
          <w:color w:val="17365D" w:themeColor="text2" w:themeShade="BF"/>
        </w:rPr>
        <w:t>RPCT</w:t>
      </w:r>
      <w:bookmarkEnd w:id="174"/>
    </w:p>
    <w:p w14:paraId="14C037AD" w14:textId="77777777" w:rsidR="006063E9" w:rsidRDefault="006063E9">
      <w:pPr>
        <w:pStyle w:val="Corpotesto"/>
        <w:spacing w:before="6"/>
        <w:rPr>
          <w:b/>
          <w:sz w:val="23"/>
        </w:rPr>
      </w:pPr>
    </w:p>
    <w:p w14:paraId="2D24B374" w14:textId="6218E265" w:rsidR="006063E9" w:rsidRDefault="00000000">
      <w:pPr>
        <w:pStyle w:val="Corpotesto"/>
        <w:spacing w:line="276" w:lineRule="auto"/>
        <w:ind w:left="178" w:right="281"/>
        <w:jc w:val="both"/>
      </w:pPr>
      <w:bookmarkStart w:id="175" w:name="Il_RPCTT_deve_poter_svolgere_i_compiti_a"/>
      <w:bookmarkEnd w:id="175"/>
      <w:r>
        <w:t>Il</w:t>
      </w:r>
      <w:r>
        <w:rPr>
          <w:spacing w:val="-7"/>
        </w:rPr>
        <w:t xml:space="preserve"> </w:t>
      </w:r>
      <w:r>
        <w:t>RPCT</w:t>
      </w:r>
      <w:r w:rsidR="008B2E3C">
        <w:t xml:space="preserve"> </w:t>
      </w:r>
      <w:r>
        <w:t>deve</w:t>
      </w:r>
      <w:r>
        <w:rPr>
          <w:spacing w:val="-5"/>
        </w:rPr>
        <w:t xml:space="preserve"> </w:t>
      </w:r>
      <w:r>
        <w:t>poter</w:t>
      </w:r>
      <w:r>
        <w:rPr>
          <w:spacing w:val="-5"/>
        </w:rPr>
        <w:t xml:space="preserve"> </w:t>
      </w:r>
      <w:r>
        <w:t>svolgere</w:t>
      </w:r>
      <w:r>
        <w:rPr>
          <w:spacing w:val="-7"/>
        </w:rPr>
        <w:t xml:space="preserve"> </w:t>
      </w:r>
      <w:r>
        <w:t>i</w:t>
      </w:r>
      <w:r>
        <w:rPr>
          <w:spacing w:val="-7"/>
        </w:rPr>
        <w:t xml:space="preserve"> </w:t>
      </w:r>
      <w:r>
        <w:t>compiti</w:t>
      </w:r>
      <w:r>
        <w:rPr>
          <w:spacing w:val="-6"/>
        </w:rPr>
        <w:t xml:space="preserve"> </w:t>
      </w:r>
      <w:r>
        <w:t>affidatigli</w:t>
      </w:r>
      <w:r>
        <w:rPr>
          <w:spacing w:val="-7"/>
        </w:rPr>
        <w:t xml:space="preserve"> </w:t>
      </w:r>
      <w:r>
        <w:t>in</w:t>
      </w:r>
      <w:r>
        <w:rPr>
          <w:spacing w:val="-6"/>
        </w:rPr>
        <w:t xml:space="preserve"> </w:t>
      </w:r>
      <w:r>
        <w:t>modo</w:t>
      </w:r>
      <w:r>
        <w:rPr>
          <w:spacing w:val="-6"/>
        </w:rPr>
        <w:t xml:space="preserve"> </w:t>
      </w:r>
      <w:r>
        <w:t>imparziale</w:t>
      </w:r>
      <w:r>
        <w:rPr>
          <w:spacing w:val="-6"/>
        </w:rPr>
        <w:t xml:space="preserve"> </w:t>
      </w:r>
      <w:r>
        <w:t>e</w:t>
      </w:r>
      <w:r>
        <w:rPr>
          <w:spacing w:val="-7"/>
        </w:rPr>
        <w:t xml:space="preserve"> </w:t>
      </w:r>
      <w:r>
        <w:t>al</w:t>
      </w:r>
      <w:r>
        <w:rPr>
          <w:spacing w:val="-6"/>
        </w:rPr>
        <w:t xml:space="preserve"> </w:t>
      </w:r>
      <w:r>
        <w:t>riparo</w:t>
      </w:r>
      <w:r>
        <w:rPr>
          <w:spacing w:val="-6"/>
        </w:rPr>
        <w:t xml:space="preserve"> </w:t>
      </w:r>
      <w:r>
        <w:t>da</w:t>
      </w:r>
      <w:r>
        <w:rPr>
          <w:spacing w:val="-6"/>
        </w:rPr>
        <w:t xml:space="preserve"> </w:t>
      </w:r>
      <w:r>
        <w:t>possibili</w:t>
      </w:r>
      <w:r>
        <w:rPr>
          <w:spacing w:val="-6"/>
        </w:rPr>
        <w:t xml:space="preserve"> </w:t>
      </w:r>
      <w:r>
        <w:t>ritorsioni.</w:t>
      </w:r>
      <w:r>
        <w:rPr>
          <w:spacing w:val="-7"/>
        </w:rPr>
        <w:t xml:space="preserve"> </w:t>
      </w:r>
      <w:r>
        <w:t>A</w:t>
      </w:r>
      <w:r>
        <w:rPr>
          <w:spacing w:val="1"/>
        </w:rPr>
        <w:t xml:space="preserve"> </w:t>
      </w:r>
      <w:r>
        <w:t>tal</w:t>
      </w:r>
      <w:r>
        <w:rPr>
          <w:spacing w:val="-3"/>
        </w:rPr>
        <w:t xml:space="preserve"> </w:t>
      </w:r>
      <w:r>
        <w:t>fine</w:t>
      </w:r>
      <w:r>
        <w:rPr>
          <w:spacing w:val="-1"/>
        </w:rPr>
        <w:t xml:space="preserve"> </w:t>
      </w:r>
      <w:r>
        <w:t>la</w:t>
      </w:r>
      <w:r>
        <w:rPr>
          <w:spacing w:val="-3"/>
        </w:rPr>
        <w:t xml:space="preserve"> </w:t>
      </w:r>
      <w:r>
        <w:t>Società</w:t>
      </w:r>
      <w:r>
        <w:rPr>
          <w:spacing w:val="-2"/>
        </w:rPr>
        <w:t xml:space="preserve"> </w:t>
      </w:r>
      <w:r>
        <w:t>adotta</w:t>
      </w:r>
      <w:r>
        <w:rPr>
          <w:spacing w:val="-3"/>
        </w:rPr>
        <w:t xml:space="preserve"> </w:t>
      </w:r>
      <w:r>
        <w:t>le</w:t>
      </w:r>
      <w:r>
        <w:rPr>
          <w:spacing w:val="-1"/>
        </w:rPr>
        <w:t xml:space="preserve"> </w:t>
      </w:r>
      <w:r>
        <w:t>seguenti</w:t>
      </w:r>
      <w:r>
        <w:rPr>
          <w:spacing w:val="-2"/>
        </w:rPr>
        <w:t xml:space="preserve"> </w:t>
      </w:r>
      <w:r>
        <w:t>misure</w:t>
      </w:r>
      <w:r>
        <w:rPr>
          <w:spacing w:val="-2"/>
        </w:rPr>
        <w:t xml:space="preserve"> </w:t>
      </w:r>
      <w:r>
        <w:t>ritenute</w:t>
      </w:r>
      <w:r>
        <w:rPr>
          <w:spacing w:val="-2"/>
        </w:rPr>
        <w:t xml:space="preserve"> </w:t>
      </w:r>
      <w:r>
        <w:t>necessarie</w:t>
      </w:r>
      <w:r>
        <w:rPr>
          <w:spacing w:val="-2"/>
        </w:rPr>
        <w:t xml:space="preserve"> </w:t>
      </w:r>
      <w:r>
        <w:t>per</w:t>
      </w:r>
      <w:r>
        <w:rPr>
          <w:spacing w:val="-3"/>
        </w:rPr>
        <w:t xml:space="preserve"> </w:t>
      </w:r>
      <w:r>
        <w:t>garantire</w:t>
      </w:r>
      <w:r>
        <w:rPr>
          <w:spacing w:val="-1"/>
        </w:rPr>
        <w:t xml:space="preserve"> </w:t>
      </w:r>
      <w:r>
        <w:t>tali</w:t>
      </w:r>
      <w:r>
        <w:rPr>
          <w:spacing w:val="-3"/>
        </w:rPr>
        <w:t xml:space="preserve"> </w:t>
      </w:r>
      <w:r>
        <w:t>condizioni:</w:t>
      </w:r>
    </w:p>
    <w:p w14:paraId="7405272E" w14:textId="77777777" w:rsidR="006063E9" w:rsidRDefault="00000000">
      <w:pPr>
        <w:pStyle w:val="Paragrafoelenco"/>
        <w:numPr>
          <w:ilvl w:val="0"/>
          <w:numId w:val="4"/>
        </w:numPr>
        <w:tabs>
          <w:tab w:val="left" w:pos="899"/>
        </w:tabs>
        <w:spacing w:before="1"/>
        <w:ind w:hanging="361"/>
        <w:jc w:val="both"/>
      </w:pPr>
      <w:bookmarkStart w:id="176" w:name="a)_il_RPCT_può_essere_revocato_dall’Orga"/>
      <w:bookmarkEnd w:id="176"/>
      <w:r>
        <w:t>il</w:t>
      </w:r>
      <w:r>
        <w:rPr>
          <w:spacing w:val="-4"/>
        </w:rPr>
        <w:t xml:space="preserve"> </w:t>
      </w:r>
      <w:r>
        <w:t>RPCT</w:t>
      </w:r>
      <w:r>
        <w:rPr>
          <w:spacing w:val="-3"/>
        </w:rPr>
        <w:t xml:space="preserve"> </w:t>
      </w:r>
      <w:r>
        <w:t>può</w:t>
      </w:r>
      <w:r>
        <w:rPr>
          <w:spacing w:val="-3"/>
        </w:rPr>
        <w:t xml:space="preserve"> </w:t>
      </w:r>
      <w:r>
        <w:t>essere</w:t>
      </w:r>
      <w:r>
        <w:rPr>
          <w:spacing w:val="-3"/>
        </w:rPr>
        <w:t xml:space="preserve"> </w:t>
      </w:r>
      <w:r>
        <w:t>revocato</w:t>
      </w:r>
      <w:r>
        <w:rPr>
          <w:spacing w:val="-3"/>
        </w:rPr>
        <w:t xml:space="preserve"> </w:t>
      </w:r>
      <w:r>
        <w:t>dall’Organo</w:t>
      </w:r>
      <w:r>
        <w:rPr>
          <w:spacing w:val="-2"/>
        </w:rPr>
        <w:t xml:space="preserve"> </w:t>
      </w:r>
      <w:r>
        <w:t>Amministrativo</w:t>
      </w:r>
      <w:r>
        <w:rPr>
          <w:spacing w:val="-2"/>
        </w:rPr>
        <w:t xml:space="preserve"> </w:t>
      </w:r>
      <w:r>
        <w:t>solo</w:t>
      </w:r>
      <w:r>
        <w:rPr>
          <w:spacing w:val="-3"/>
        </w:rPr>
        <w:t xml:space="preserve"> </w:t>
      </w:r>
      <w:r>
        <w:t>per</w:t>
      </w:r>
      <w:r>
        <w:rPr>
          <w:spacing w:val="-4"/>
        </w:rPr>
        <w:t xml:space="preserve"> </w:t>
      </w:r>
      <w:r>
        <w:t>giusta</w:t>
      </w:r>
      <w:r>
        <w:rPr>
          <w:spacing w:val="-3"/>
        </w:rPr>
        <w:t xml:space="preserve"> </w:t>
      </w:r>
      <w:r>
        <w:t>causa;</w:t>
      </w:r>
    </w:p>
    <w:p w14:paraId="04BCF8D7" w14:textId="77777777" w:rsidR="006063E9" w:rsidRDefault="00000000">
      <w:pPr>
        <w:pStyle w:val="Paragrafoelenco"/>
        <w:numPr>
          <w:ilvl w:val="0"/>
          <w:numId w:val="4"/>
        </w:numPr>
        <w:tabs>
          <w:tab w:val="left" w:pos="899"/>
        </w:tabs>
        <w:spacing w:before="39" w:line="276" w:lineRule="auto"/>
        <w:ind w:right="277" w:hanging="361"/>
        <w:jc w:val="both"/>
      </w:pPr>
      <w:bookmarkStart w:id="177" w:name="b)_rimane_fermo_l’obbligo_di_rotazione_e"/>
      <w:bookmarkEnd w:id="177"/>
      <w:r>
        <w:t>rimane fermo l’obbligo di rotazione e la conseguente revoca dell’incarico nel caso in cui, nei</w:t>
      </w:r>
      <w:r>
        <w:rPr>
          <w:spacing w:val="1"/>
        </w:rPr>
        <w:t xml:space="preserve"> </w:t>
      </w:r>
      <w:r>
        <w:t>confronti del Responsabile, siano stati avviati provvedimenti penali per condotte di natura</w:t>
      </w:r>
      <w:r>
        <w:rPr>
          <w:spacing w:val="1"/>
        </w:rPr>
        <w:t xml:space="preserve"> </w:t>
      </w:r>
      <w:r>
        <w:t>corruttiva;</w:t>
      </w:r>
    </w:p>
    <w:p w14:paraId="60A2FD96" w14:textId="77777777" w:rsidR="006063E9" w:rsidRDefault="00000000">
      <w:pPr>
        <w:pStyle w:val="Paragrafoelenco"/>
        <w:numPr>
          <w:ilvl w:val="0"/>
          <w:numId w:val="4"/>
        </w:numPr>
        <w:tabs>
          <w:tab w:val="left" w:pos="899"/>
        </w:tabs>
        <w:spacing w:line="276" w:lineRule="auto"/>
        <w:ind w:right="275" w:hanging="361"/>
        <w:jc w:val="both"/>
      </w:pPr>
      <w:bookmarkStart w:id="178" w:name="c)_nei_casi_di_cui_alle_precedenti_lett."/>
      <w:bookmarkEnd w:id="178"/>
      <w:r>
        <w:rPr>
          <w:spacing w:val="-1"/>
        </w:rPr>
        <w:t>nei</w:t>
      </w:r>
      <w:r>
        <w:rPr>
          <w:spacing w:val="-11"/>
        </w:rPr>
        <w:t xml:space="preserve"> </w:t>
      </w:r>
      <w:r>
        <w:rPr>
          <w:spacing w:val="-1"/>
        </w:rPr>
        <w:t>casi</w:t>
      </w:r>
      <w:r>
        <w:rPr>
          <w:spacing w:val="-11"/>
        </w:rPr>
        <w:t xml:space="preserve"> </w:t>
      </w:r>
      <w:r>
        <w:rPr>
          <w:spacing w:val="-1"/>
        </w:rPr>
        <w:t>di</w:t>
      </w:r>
      <w:r>
        <w:rPr>
          <w:spacing w:val="-11"/>
        </w:rPr>
        <w:t xml:space="preserve"> </w:t>
      </w:r>
      <w:r>
        <w:rPr>
          <w:spacing w:val="-1"/>
        </w:rPr>
        <w:t>cui</w:t>
      </w:r>
      <w:r>
        <w:rPr>
          <w:spacing w:val="-9"/>
        </w:rPr>
        <w:t xml:space="preserve"> </w:t>
      </w:r>
      <w:r>
        <w:rPr>
          <w:spacing w:val="-1"/>
        </w:rPr>
        <w:t>alle</w:t>
      </w:r>
      <w:r>
        <w:rPr>
          <w:spacing w:val="-12"/>
        </w:rPr>
        <w:t xml:space="preserve"> </w:t>
      </w:r>
      <w:r>
        <w:rPr>
          <w:spacing w:val="-1"/>
        </w:rPr>
        <w:t>precedenti</w:t>
      </w:r>
      <w:r>
        <w:rPr>
          <w:spacing w:val="-12"/>
        </w:rPr>
        <w:t xml:space="preserve"> </w:t>
      </w:r>
      <w:r>
        <w:rPr>
          <w:spacing w:val="-1"/>
        </w:rPr>
        <w:t>lett.</w:t>
      </w:r>
      <w:r>
        <w:rPr>
          <w:spacing w:val="-11"/>
        </w:rPr>
        <w:t xml:space="preserve"> </w:t>
      </w:r>
      <w:r>
        <w:rPr>
          <w:i/>
          <w:spacing w:val="-1"/>
        </w:rPr>
        <w:t>a)</w:t>
      </w:r>
      <w:r>
        <w:rPr>
          <w:i/>
          <w:spacing w:val="-10"/>
        </w:rPr>
        <w:t xml:space="preserve"> </w:t>
      </w:r>
      <w:r>
        <w:rPr>
          <w:spacing w:val="-1"/>
        </w:rPr>
        <w:t>e</w:t>
      </w:r>
      <w:r>
        <w:rPr>
          <w:spacing w:val="-11"/>
        </w:rPr>
        <w:t xml:space="preserve"> </w:t>
      </w:r>
      <w:r>
        <w:rPr>
          <w:i/>
          <w:spacing w:val="-1"/>
        </w:rPr>
        <w:t>b)</w:t>
      </w:r>
      <w:r>
        <w:rPr>
          <w:spacing w:val="-1"/>
        </w:rPr>
        <w:t>,</w:t>
      </w:r>
      <w:r>
        <w:rPr>
          <w:spacing w:val="-9"/>
        </w:rPr>
        <w:t xml:space="preserve"> </w:t>
      </w:r>
      <w:r>
        <w:rPr>
          <w:spacing w:val="-1"/>
        </w:rPr>
        <w:t>così</w:t>
      </w:r>
      <w:r>
        <w:rPr>
          <w:spacing w:val="-12"/>
        </w:rPr>
        <w:t xml:space="preserve"> </w:t>
      </w:r>
      <w:r>
        <w:t>come</w:t>
      </w:r>
      <w:r>
        <w:rPr>
          <w:spacing w:val="-12"/>
        </w:rPr>
        <w:t xml:space="preserve"> </w:t>
      </w:r>
      <w:r>
        <w:t>in</w:t>
      </w:r>
      <w:r>
        <w:rPr>
          <w:spacing w:val="-11"/>
        </w:rPr>
        <w:t xml:space="preserve"> </w:t>
      </w:r>
      <w:r>
        <w:t>caso</w:t>
      </w:r>
      <w:r>
        <w:rPr>
          <w:spacing w:val="-11"/>
        </w:rPr>
        <w:t xml:space="preserve"> </w:t>
      </w:r>
      <w:r>
        <w:t>di</w:t>
      </w:r>
      <w:r>
        <w:rPr>
          <w:spacing w:val="-12"/>
        </w:rPr>
        <w:t xml:space="preserve"> </w:t>
      </w:r>
      <w:r>
        <w:t>risoluzione</w:t>
      </w:r>
      <w:r>
        <w:rPr>
          <w:spacing w:val="-12"/>
        </w:rPr>
        <w:t xml:space="preserve"> </w:t>
      </w:r>
      <w:r>
        <w:t>del</w:t>
      </w:r>
      <w:r>
        <w:rPr>
          <w:spacing w:val="-11"/>
        </w:rPr>
        <w:t xml:space="preserve"> </w:t>
      </w:r>
      <w:r>
        <w:t>contratto</w:t>
      </w:r>
      <w:r>
        <w:rPr>
          <w:spacing w:val="-11"/>
        </w:rPr>
        <w:t xml:space="preserve"> </w:t>
      </w:r>
      <w:r>
        <w:t>di</w:t>
      </w:r>
      <w:r>
        <w:rPr>
          <w:spacing w:val="-10"/>
        </w:rPr>
        <w:t xml:space="preserve"> </w:t>
      </w:r>
      <w:r>
        <w:t>lavoro</w:t>
      </w:r>
      <w:r>
        <w:rPr>
          <w:spacing w:val="1"/>
        </w:rPr>
        <w:t xml:space="preserve"> </w:t>
      </w:r>
      <w:r>
        <w:t>del dirigente nominato RPCT, si applica la disciplina di cui all’art. 15 del D.Lgs. 39/2013, che</w:t>
      </w:r>
      <w:r>
        <w:rPr>
          <w:spacing w:val="1"/>
        </w:rPr>
        <w:t xml:space="preserve"> </w:t>
      </w:r>
      <w:r>
        <w:t>dispone la comunicazione all’ANAC della contestazione affinché questa possa formulare una</w:t>
      </w:r>
      <w:r>
        <w:rPr>
          <w:spacing w:val="1"/>
        </w:rPr>
        <w:t xml:space="preserve"> </w:t>
      </w:r>
      <w:r>
        <w:t>richiesta di</w:t>
      </w:r>
      <w:r>
        <w:rPr>
          <w:spacing w:val="-1"/>
        </w:rPr>
        <w:t xml:space="preserve"> </w:t>
      </w:r>
      <w:r>
        <w:t>riesame</w:t>
      </w:r>
      <w:r>
        <w:rPr>
          <w:spacing w:val="-2"/>
        </w:rPr>
        <w:t xml:space="preserve"> </w:t>
      </w:r>
      <w:r>
        <w:t>prima</w:t>
      </w:r>
      <w:r>
        <w:rPr>
          <w:spacing w:val="1"/>
        </w:rPr>
        <w:t xml:space="preserve"> </w:t>
      </w:r>
      <w:r>
        <w:t>che</w:t>
      </w:r>
      <w:r>
        <w:rPr>
          <w:spacing w:val="-1"/>
        </w:rPr>
        <w:t xml:space="preserve"> </w:t>
      </w:r>
      <w:r>
        <w:t>la</w:t>
      </w:r>
      <w:r>
        <w:rPr>
          <w:spacing w:val="-1"/>
        </w:rPr>
        <w:t xml:space="preserve"> </w:t>
      </w:r>
      <w:r>
        <w:t>risoluzione</w:t>
      </w:r>
      <w:r>
        <w:rPr>
          <w:spacing w:val="-2"/>
        </w:rPr>
        <w:t xml:space="preserve"> </w:t>
      </w:r>
      <w:r>
        <w:t>divenga</w:t>
      </w:r>
      <w:r>
        <w:rPr>
          <w:spacing w:val="1"/>
        </w:rPr>
        <w:t xml:space="preserve"> </w:t>
      </w:r>
      <w:r>
        <w:t>efficace.</w:t>
      </w:r>
    </w:p>
    <w:p w14:paraId="67E74725" w14:textId="77777777" w:rsidR="006063E9" w:rsidRDefault="006063E9">
      <w:pPr>
        <w:pStyle w:val="Corpotesto"/>
        <w:spacing w:before="7"/>
        <w:rPr>
          <w:sz w:val="28"/>
        </w:rPr>
      </w:pPr>
    </w:p>
    <w:p w14:paraId="2EA1469C" w14:textId="77777777" w:rsidR="006063E9" w:rsidRPr="00320B2E" w:rsidRDefault="00000000" w:rsidP="002A5274">
      <w:pPr>
        <w:pStyle w:val="Paragrafoelenco"/>
        <w:numPr>
          <w:ilvl w:val="1"/>
          <w:numId w:val="12"/>
        </w:numPr>
        <w:tabs>
          <w:tab w:val="left" w:pos="1181"/>
        </w:tabs>
        <w:ind w:left="1181" w:firstLine="95"/>
        <w:outlineLvl w:val="1"/>
        <w:rPr>
          <w:b/>
          <w:color w:val="17365D" w:themeColor="text2" w:themeShade="BF"/>
        </w:rPr>
      </w:pPr>
      <w:bookmarkStart w:id="179" w:name="7.7_Responsabilità_del_RPCT"/>
      <w:bookmarkStart w:id="180" w:name="_Toc130997408"/>
      <w:bookmarkEnd w:id="179"/>
      <w:r w:rsidRPr="00320B2E">
        <w:rPr>
          <w:b/>
          <w:color w:val="17365D" w:themeColor="text2" w:themeShade="BF"/>
        </w:rPr>
        <w:t>RESPONSABILITÀ</w:t>
      </w:r>
      <w:r w:rsidRPr="00320B2E">
        <w:rPr>
          <w:b/>
          <w:color w:val="17365D" w:themeColor="text2" w:themeShade="BF"/>
          <w:spacing w:val="-5"/>
        </w:rPr>
        <w:t xml:space="preserve"> </w:t>
      </w:r>
      <w:r w:rsidRPr="00320B2E">
        <w:rPr>
          <w:b/>
          <w:color w:val="17365D" w:themeColor="text2" w:themeShade="BF"/>
        </w:rPr>
        <w:t>DEL</w:t>
      </w:r>
      <w:r w:rsidRPr="00320B2E">
        <w:rPr>
          <w:b/>
          <w:color w:val="17365D" w:themeColor="text2" w:themeShade="BF"/>
          <w:spacing w:val="-6"/>
        </w:rPr>
        <w:t xml:space="preserve"> </w:t>
      </w:r>
      <w:r w:rsidRPr="00320B2E">
        <w:rPr>
          <w:b/>
          <w:color w:val="17365D" w:themeColor="text2" w:themeShade="BF"/>
        </w:rPr>
        <w:t>RPCT</w:t>
      </w:r>
      <w:bookmarkEnd w:id="180"/>
    </w:p>
    <w:p w14:paraId="7C1EA549" w14:textId="77777777" w:rsidR="006063E9" w:rsidRDefault="006063E9">
      <w:pPr>
        <w:pStyle w:val="Corpotesto"/>
        <w:spacing w:before="6"/>
        <w:rPr>
          <w:b/>
          <w:sz w:val="23"/>
        </w:rPr>
      </w:pPr>
    </w:p>
    <w:p w14:paraId="30974550" w14:textId="58BF7E75" w:rsidR="006063E9" w:rsidRDefault="00000000" w:rsidP="002A5274">
      <w:pPr>
        <w:pStyle w:val="Corpotesto"/>
        <w:spacing w:before="1" w:line="276" w:lineRule="auto"/>
        <w:ind w:left="178" w:right="278"/>
        <w:jc w:val="both"/>
      </w:pPr>
      <w:bookmarkStart w:id="181" w:name="In_caso_di_inadempimento_degli_obblighi_"/>
      <w:bookmarkEnd w:id="181"/>
      <w:r>
        <w:t>In</w:t>
      </w:r>
      <w:r>
        <w:rPr>
          <w:spacing w:val="-4"/>
        </w:rPr>
        <w:t xml:space="preserve"> </w:t>
      </w:r>
      <w:r>
        <w:t>caso</w:t>
      </w:r>
      <w:r>
        <w:rPr>
          <w:spacing w:val="-5"/>
        </w:rPr>
        <w:t xml:space="preserve"> </w:t>
      </w:r>
      <w:r>
        <w:t>di</w:t>
      </w:r>
      <w:r>
        <w:rPr>
          <w:spacing w:val="-5"/>
        </w:rPr>
        <w:t xml:space="preserve"> </w:t>
      </w:r>
      <w:r>
        <w:t>inadempimento</w:t>
      </w:r>
      <w:r>
        <w:rPr>
          <w:spacing w:val="-3"/>
        </w:rPr>
        <w:t xml:space="preserve"> </w:t>
      </w:r>
      <w:r>
        <w:t>degli</w:t>
      </w:r>
      <w:r>
        <w:rPr>
          <w:spacing w:val="-4"/>
        </w:rPr>
        <w:t xml:space="preserve"> </w:t>
      </w:r>
      <w:r>
        <w:t>obblighi</w:t>
      </w:r>
      <w:r>
        <w:rPr>
          <w:spacing w:val="-4"/>
        </w:rPr>
        <w:t xml:space="preserve"> </w:t>
      </w:r>
      <w:r>
        <w:t>connessi</w:t>
      </w:r>
      <w:r>
        <w:rPr>
          <w:spacing w:val="-5"/>
        </w:rPr>
        <w:t xml:space="preserve"> </w:t>
      </w:r>
      <w:r>
        <w:t>al</w:t>
      </w:r>
      <w:r>
        <w:rPr>
          <w:spacing w:val="-5"/>
        </w:rPr>
        <w:t xml:space="preserve"> </w:t>
      </w:r>
      <w:r>
        <w:t>ruolo</w:t>
      </w:r>
      <w:r>
        <w:rPr>
          <w:spacing w:val="-5"/>
        </w:rPr>
        <w:t xml:space="preserve"> </w:t>
      </w:r>
      <w:r>
        <w:t>di</w:t>
      </w:r>
      <w:r>
        <w:rPr>
          <w:spacing w:val="-3"/>
        </w:rPr>
        <w:t xml:space="preserve"> </w:t>
      </w:r>
      <w:r>
        <w:t>RPCT,</w:t>
      </w:r>
      <w:r>
        <w:rPr>
          <w:spacing w:val="-4"/>
        </w:rPr>
        <w:t xml:space="preserve"> </w:t>
      </w:r>
      <w:r>
        <w:t>si</w:t>
      </w:r>
      <w:r>
        <w:rPr>
          <w:spacing w:val="-5"/>
        </w:rPr>
        <w:t xml:space="preserve"> </w:t>
      </w:r>
      <w:r>
        <w:t>applicano</w:t>
      </w:r>
      <w:r>
        <w:rPr>
          <w:spacing w:val="-5"/>
        </w:rPr>
        <w:t xml:space="preserve"> </w:t>
      </w:r>
      <w:r>
        <w:t>le</w:t>
      </w:r>
      <w:r>
        <w:rPr>
          <w:spacing w:val="-5"/>
        </w:rPr>
        <w:t xml:space="preserve"> </w:t>
      </w:r>
      <w:r>
        <w:t>previsioni</w:t>
      </w:r>
      <w:r>
        <w:rPr>
          <w:spacing w:val="-4"/>
        </w:rPr>
        <w:t xml:space="preserve"> </w:t>
      </w:r>
      <w:r>
        <w:t>in</w:t>
      </w:r>
      <w:r>
        <w:rPr>
          <w:spacing w:val="-5"/>
        </w:rPr>
        <w:t xml:space="preserve"> </w:t>
      </w:r>
      <w:r>
        <w:t>materia</w:t>
      </w:r>
      <w:r>
        <w:rPr>
          <w:spacing w:val="1"/>
        </w:rPr>
        <w:t xml:space="preserve"> </w:t>
      </w:r>
      <w:r>
        <w:t>di</w:t>
      </w:r>
      <w:r>
        <w:rPr>
          <w:spacing w:val="-3"/>
        </w:rPr>
        <w:t xml:space="preserve"> </w:t>
      </w:r>
      <w:r>
        <w:t>responsabilità</w:t>
      </w:r>
      <w:r>
        <w:rPr>
          <w:spacing w:val="-2"/>
        </w:rPr>
        <w:t xml:space="preserve"> </w:t>
      </w:r>
      <w:r>
        <w:t>dirigenziale</w:t>
      </w:r>
      <w:r>
        <w:rPr>
          <w:spacing w:val="-3"/>
        </w:rPr>
        <w:t xml:space="preserve"> </w:t>
      </w:r>
      <w:r>
        <w:t>e</w:t>
      </w:r>
      <w:r>
        <w:rPr>
          <w:spacing w:val="-1"/>
        </w:rPr>
        <w:t xml:space="preserve"> </w:t>
      </w:r>
      <w:r>
        <w:t>disciplinare</w:t>
      </w:r>
      <w:r>
        <w:rPr>
          <w:spacing w:val="-2"/>
        </w:rPr>
        <w:t xml:space="preserve"> </w:t>
      </w:r>
      <w:r>
        <w:t>di</w:t>
      </w:r>
      <w:r>
        <w:rPr>
          <w:spacing w:val="-2"/>
        </w:rPr>
        <w:t xml:space="preserve"> </w:t>
      </w:r>
      <w:r>
        <w:t>cui</w:t>
      </w:r>
      <w:r>
        <w:rPr>
          <w:spacing w:val="-1"/>
        </w:rPr>
        <w:t xml:space="preserve"> </w:t>
      </w:r>
      <w:r>
        <w:t>al</w:t>
      </w:r>
      <w:r>
        <w:rPr>
          <w:spacing w:val="-2"/>
        </w:rPr>
        <w:t xml:space="preserve"> </w:t>
      </w:r>
      <w:r>
        <w:t>CCNL</w:t>
      </w:r>
      <w:r>
        <w:rPr>
          <w:spacing w:val="-3"/>
        </w:rPr>
        <w:t xml:space="preserve"> </w:t>
      </w:r>
      <w:r>
        <w:t>Dirigenti</w:t>
      </w:r>
      <w:r>
        <w:rPr>
          <w:spacing w:val="-1"/>
        </w:rPr>
        <w:t xml:space="preserve"> </w:t>
      </w:r>
      <w:r>
        <w:t>e</w:t>
      </w:r>
      <w:r>
        <w:rPr>
          <w:spacing w:val="-2"/>
        </w:rPr>
        <w:t xml:space="preserve"> </w:t>
      </w:r>
      <w:r>
        <w:t>al</w:t>
      </w:r>
      <w:r>
        <w:rPr>
          <w:spacing w:val="-2"/>
        </w:rPr>
        <w:t xml:space="preserve"> </w:t>
      </w:r>
      <w:r>
        <w:t>sistema disciplinare.</w:t>
      </w:r>
    </w:p>
    <w:p w14:paraId="456322A6" w14:textId="77777777" w:rsidR="002A5274" w:rsidRDefault="002A5274" w:rsidP="002A5274">
      <w:pPr>
        <w:pStyle w:val="Corpotesto"/>
        <w:spacing w:before="1" w:line="276" w:lineRule="auto"/>
        <w:ind w:left="178" w:right="278"/>
        <w:jc w:val="both"/>
        <w:rPr>
          <w:sz w:val="18"/>
        </w:rPr>
      </w:pPr>
    </w:p>
    <w:bookmarkStart w:id="182" w:name="_Toc130997409"/>
    <w:p w14:paraId="364AD3AC" w14:textId="46251974" w:rsidR="006063E9" w:rsidRPr="00320B2E" w:rsidRDefault="006A2E6D">
      <w:pPr>
        <w:pStyle w:val="Titolo1"/>
        <w:numPr>
          <w:ilvl w:val="0"/>
          <w:numId w:val="12"/>
        </w:numPr>
        <w:tabs>
          <w:tab w:val="left" w:pos="1036"/>
          <w:tab w:val="left" w:pos="1037"/>
        </w:tabs>
        <w:spacing w:before="56"/>
        <w:ind w:left="1036" w:hanging="433"/>
        <w:rPr>
          <w:color w:val="17365D" w:themeColor="text2" w:themeShade="BF"/>
        </w:rPr>
      </w:pPr>
      <w:r w:rsidRPr="00320B2E">
        <w:rPr>
          <w:noProof/>
          <w:color w:val="17365D" w:themeColor="text2" w:themeShade="BF"/>
        </w:rPr>
        <mc:AlternateContent>
          <mc:Choice Requires="wps">
            <w:drawing>
              <wp:anchor distT="0" distB="0" distL="0" distR="0" simplePos="0" relativeHeight="487591936" behindDoc="1" locked="0" layoutInCell="1" allowOverlap="1" wp14:anchorId="3B2A34DC" wp14:editId="718994F9">
                <wp:simplePos x="0" y="0"/>
                <wp:positionH relativeFrom="page">
                  <wp:posOffset>1151890</wp:posOffset>
                </wp:positionH>
                <wp:positionV relativeFrom="paragraph">
                  <wp:posOffset>229235</wp:posOffset>
                </wp:positionV>
                <wp:extent cx="5527040" cy="6350"/>
                <wp:effectExtent l="0" t="0" r="0" b="0"/>
                <wp:wrapTopAndBottom/>
                <wp:docPr id="194398733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C0AEC" id="Rectangle 15" o:spid="_x0000_s1026" style="position:absolute;margin-left:90.7pt;margin-top:18.05pt;width:435.2pt;height:.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" fillcolor="#c00000" stroked="f">
                <w10:wrap type="topAndBottom" anchorx="page"/>
              </v:rect>
            </w:pict>
          </mc:Fallback>
        </mc:AlternateContent>
      </w:r>
      <w:bookmarkStart w:id="183" w:name="8_ORGANISMO_INDIPENDENTE_DI_VALUTAZIONE_"/>
      <w:bookmarkEnd w:id="183"/>
      <w:r w:rsidRPr="00320B2E">
        <w:rPr>
          <w:color w:val="17365D" w:themeColor="text2" w:themeShade="BF"/>
          <w:spacing w:val="-1"/>
        </w:rPr>
        <w:t>ORGANISMO</w:t>
      </w:r>
      <w:r w:rsidRPr="00320B2E">
        <w:rPr>
          <w:color w:val="17365D" w:themeColor="text2" w:themeShade="BF"/>
          <w:spacing w:val="-12"/>
        </w:rPr>
        <w:t xml:space="preserve"> </w:t>
      </w:r>
      <w:r w:rsidRPr="00320B2E">
        <w:rPr>
          <w:color w:val="17365D" w:themeColor="text2" w:themeShade="BF"/>
        </w:rPr>
        <w:t>INDIPENDENTE</w:t>
      </w:r>
      <w:r w:rsidRPr="00320B2E">
        <w:rPr>
          <w:color w:val="17365D" w:themeColor="text2" w:themeShade="BF"/>
          <w:spacing w:val="-12"/>
        </w:rPr>
        <w:t xml:space="preserve"> </w:t>
      </w:r>
      <w:r w:rsidRPr="00320B2E">
        <w:rPr>
          <w:color w:val="17365D" w:themeColor="text2" w:themeShade="BF"/>
        </w:rPr>
        <w:t>DI</w:t>
      </w:r>
      <w:r w:rsidRPr="00320B2E">
        <w:rPr>
          <w:color w:val="17365D" w:themeColor="text2" w:themeShade="BF"/>
          <w:spacing w:val="-12"/>
        </w:rPr>
        <w:t xml:space="preserve"> </w:t>
      </w:r>
      <w:r w:rsidRPr="00320B2E">
        <w:rPr>
          <w:color w:val="17365D" w:themeColor="text2" w:themeShade="BF"/>
        </w:rPr>
        <w:t>VALUTAZIONE</w:t>
      </w:r>
      <w:r w:rsidRPr="00320B2E">
        <w:rPr>
          <w:color w:val="17365D" w:themeColor="text2" w:themeShade="BF"/>
          <w:spacing w:val="-12"/>
        </w:rPr>
        <w:t xml:space="preserve"> </w:t>
      </w:r>
      <w:r w:rsidRPr="00320B2E">
        <w:rPr>
          <w:color w:val="17365D" w:themeColor="text2" w:themeShade="BF"/>
        </w:rPr>
        <w:t>O</w:t>
      </w:r>
      <w:r w:rsidRPr="00320B2E">
        <w:rPr>
          <w:color w:val="17365D" w:themeColor="text2" w:themeShade="BF"/>
          <w:spacing w:val="-11"/>
        </w:rPr>
        <w:t xml:space="preserve"> </w:t>
      </w:r>
      <w:r w:rsidRPr="00320B2E">
        <w:rPr>
          <w:color w:val="17365D" w:themeColor="text2" w:themeShade="BF"/>
        </w:rPr>
        <w:t>SOGGETTO</w:t>
      </w:r>
      <w:r w:rsidRPr="00320B2E">
        <w:rPr>
          <w:color w:val="17365D" w:themeColor="text2" w:themeShade="BF"/>
          <w:spacing w:val="-12"/>
        </w:rPr>
        <w:t xml:space="preserve"> </w:t>
      </w:r>
      <w:r w:rsidRPr="00320B2E">
        <w:rPr>
          <w:color w:val="17365D" w:themeColor="text2" w:themeShade="BF"/>
        </w:rPr>
        <w:t>ANALOGO</w:t>
      </w:r>
      <w:bookmarkEnd w:id="182"/>
    </w:p>
    <w:p w14:paraId="6FA73D81" w14:textId="77777777" w:rsidR="006063E9" w:rsidRDefault="006063E9">
      <w:pPr>
        <w:pStyle w:val="Corpotesto"/>
        <w:spacing w:before="1"/>
        <w:rPr>
          <w:b/>
          <w:sz w:val="15"/>
        </w:rPr>
      </w:pPr>
    </w:p>
    <w:p w14:paraId="2E752B22" w14:textId="43CA875B" w:rsidR="002A5274" w:rsidRDefault="00000000">
      <w:pPr>
        <w:pStyle w:val="Corpotesto"/>
        <w:spacing w:before="56" w:line="276" w:lineRule="auto"/>
        <w:ind w:left="178" w:right="278"/>
        <w:jc w:val="both"/>
        <w:rPr>
          <w:spacing w:val="1"/>
        </w:rPr>
      </w:pPr>
      <w:bookmarkStart w:id="184" w:name="Nella_Delibera_n._1134/2017_ANAC_indica_"/>
      <w:bookmarkEnd w:id="184"/>
      <w:r>
        <w:t>Nella</w:t>
      </w:r>
      <w:r>
        <w:rPr>
          <w:spacing w:val="-6"/>
        </w:rPr>
        <w:t xml:space="preserve"> </w:t>
      </w:r>
      <w:r>
        <w:t>Delibera</w:t>
      </w:r>
      <w:r>
        <w:rPr>
          <w:spacing w:val="-6"/>
        </w:rPr>
        <w:t xml:space="preserve"> </w:t>
      </w:r>
      <w:r>
        <w:t>n.</w:t>
      </w:r>
      <w:r>
        <w:rPr>
          <w:spacing w:val="-6"/>
        </w:rPr>
        <w:t xml:space="preserve"> </w:t>
      </w:r>
      <w:r>
        <w:t>1134/2017</w:t>
      </w:r>
      <w:r>
        <w:rPr>
          <w:spacing w:val="-6"/>
        </w:rPr>
        <w:t xml:space="preserve"> </w:t>
      </w:r>
      <w:r>
        <w:t>ANAC</w:t>
      </w:r>
      <w:r>
        <w:rPr>
          <w:spacing w:val="-6"/>
        </w:rPr>
        <w:t xml:space="preserve"> </w:t>
      </w:r>
      <w:r>
        <w:t>indica</w:t>
      </w:r>
      <w:r>
        <w:rPr>
          <w:spacing w:val="-6"/>
        </w:rPr>
        <w:t xml:space="preserve"> </w:t>
      </w:r>
      <w:r>
        <w:t>che</w:t>
      </w:r>
      <w:r>
        <w:rPr>
          <w:spacing w:val="-6"/>
        </w:rPr>
        <w:t xml:space="preserve"> </w:t>
      </w:r>
      <w:r>
        <w:t>la</w:t>
      </w:r>
      <w:r>
        <w:rPr>
          <w:spacing w:val="-6"/>
        </w:rPr>
        <w:t xml:space="preserve"> </w:t>
      </w:r>
      <w:r>
        <w:t>definizione</w:t>
      </w:r>
      <w:r>
        <w:rPr>
          <w:spacing w:val="-5"/>
        </w:rPr>
        <w:t xml:space="preserve"> </w:t>
      </w:r>
      <w:r>
        <w:t>dei</w:t>
      </w:r>
      <w:r>
        <w:rPr>
          <w:spacing w:val="-6"/>
        </w:rPr>
        <w:t xml:space="preserve"> </w:t>
      </w:r>
      <w:r>
        <w:t>nuovi</w:t>
      </w:r>
      <w:r>
        <w:rPr>
          <w:spacing w:val="-7"/>
        </w:rPr>
        <w:t xml:space="preserve"> </w:t>
      </w:r>
      <w:r>
        <w:t>compiti</w:t>
      </w:r>
      <w:r>
        <w:rPr>
          <w:spacing w:val="-5"/>
        </w:rPr>
        <w:t xml:space="preserve"> </w:t>
      </w:r>
      <w:r>
        <w:t>di</w:t>
      </w:r>
      <w:r>
        <w:rPr>
          <w:spacing w:val="-6"/>
        </w:rPr>
        <w:t xml:space="preserve"> </w:t>
      </w:r>
      <w:r>
        <w:t>controllo</w:t>
      </w:r>
      <w:r>
        <w:rPr>
          <w:spacing w:val="-6"/>
        </w:rPr>
        <w:t xml:space="preserve"> </w:t>
      </w:r>
      <w:r>
        <w:t>degli</w:t>
      </w:r>
      <w:r>
        <w:rPr>
          <w:spacing w:val="-7"/>
        </w:rPr>
        <w:t xml:space="preserve"> </w:t>
      </w:r>
      <w:r>
        <w:t>OIV</w:t>
      </w:r>
      <w:r>
        <w:rPr>
          <w:spacing w:val="-4"/>
        </w:rPr>
        <w:t xml:space="preserve"> </w:t>
      </w:r>
      <w:r>
        <w:t>nel</w:t>
      </w:r>
      <w:r>
        <w:rPr>
          <w:spacing w:val="1"/>
        </w:rPr>
        <w:t xml:space="preserve"> </w:t>
      </w:r>
      <w:r>
        <w:t>sistema di prevenzione della corruzione e trasparenza induce a ritenere che, anche nelle società,</w:t>
      </w:r>
      <w:r>
        <w:rPr>
          <w:spacing w:val="1"/>
        </w:rPr>
        <w:t xml:space="preserve"> </w:t>
      </w:r>
    </w:p>
    <w:p w14:paraId="7DEF7DC3" w14:textId="1FDE4E79" w:rsidR="006063E9" w:rsidRDefault="00000000">
      <w:pPr>
        <w:pStyle w:val="Corpotesto"/>
        <w:spacing w:before="56" w:line="276" w:lineRule="auto"/>
        <w:ind w:left="178" w:right="278"/>
        <w:jc w:val="both"/>
      </w:pPr>
      <w:r>
        <w:t>occorra</w:t>
      </w:r>
      <w:r>
        <w:rPr>
          <w:spacing w:val="1"/>
        </w:rPr>
        <w:t xml:space="preserve"> </w:t>
      </w:r>
      <w:r>
        <w:t>individuare</w:t>
      </w:r>
      <w:r>
        <w:rPr>
          <w:spacing w:val="1"/>
        </w:rPr>
        <w:t xml:space="preserve"> </w:t>
      </w:r>
      <w:r>
        <w:t>il</w:t>
      </w:r>
      <w:r>
        <w:rPr>
          <w:spacing w:val="1"/>
        </w:rPr>
        <w:t xml:space="preserve"> </w:t>
      </w:r>
      <w:r>
        <w:t>soggetto</w:t>
      </w:r>
      <w:r>
        <w:rPr>
          <w:spacing w:val="1"/>
        </w:rPr>
        <w:t xml:space="preserve"> </w:t>
      </w:r>
      <w:r>
        <w:t>più</w:t>
      </w:r>
      <w:r>
        <w:rPr>
          <w:spacing w:val="1"/>
        </w:rPr>
        <w:t xml:space="preserve"> </w:t>
      </w:r>
      <w:r>
        <w:t>idoneo</w:t>
      </w:r>
      <w:r>
        <w:rPr>
          <w:spacing w:val="1"/>
        </w:rPr>
        <w:t xml:space="preserve"> </w:t>
      </w:r>
      <w:r>
        <w:t>allo</w:t>
      </w:r>
      <w:r>
        <w:rPr>
          <w:spacing w:val="1"/>
        </w:rPr>
        <w:t xml:space="preserve"> </w:t>
      </w:r>
      <w:r>
        <w:t>svolgimento</w:t>
      </w:r>
      <w:r>
        <w:rPr>
          <w:spacing w:val="1"/>
        </w:rPr>
        <w:t xml:space="preserve"> </w:t>
      </w:r>
      <w:r>
        <w:t>delle</w:t>
      </w:r>
      <w:r>
        <w:rPr>
          <w:spacing w:val="1"/>
        </w:rPr>
        <w:t xml:space="preserve"> </w:t>
      </w:r>
      <w:r>
        <w:t>medesime</w:t>
      </w:r>
      <w:r>
        <w:rPr>
          <w:spacing w:val="1"/>
        </w:rPr>
        <w:t xml:space="preserve"> </w:t>
      </w:r>
      <w:r>
        <w:t>funzioni.</w:t>
      </w:r>
      <w:r>
        <w:rPr>
          <w:spacing w:val="1"/>
        </w:rPr>
        <w:t xml:space="preserve"> </w:t>
      </w:r>
      <w:r>
        <w:t>È</w:t>
      </w:r>
      <w:r>
        <w:rPr>
          <w:spacing w:val="1"/>
        </w:rPr>
        <w:t xml:space="preserve"> </w:t>
      </w:r>
      <w:r>
        <w:t>avviso</w:t>
      </w:r>
      <w:r>
        <w:rPr>
          <w:spacing w:val="1"/>
        </w:rPr>
        <w:t xml:space="preserve"> </w:t>
      </w:r>
      <w:r>
        <w:rPr>
          <w:spacing w:val="-1"/>
        </w:rPr>
        <w:t>dell’Autorità</w:t>
      </w:r>
      <w:r>
        <w:rPr>
          <w:spacing w:val="-11"/>
        </w:rPr>
        <w:t xml:space="preserve"> </w:t>
      </w:r>
      <w:r>
        <w:rPr>
          <w:spacing w:val="-1"/>
        </w:rPr>
        <w:t>che</w:t>
      </w:r>
      <w:r>
        <w:rPr>
          <w:spacing w:val="-13"/>
        </w:rPr>
        <w:t xml:space="preserve"> </w:t>
      </w:r>
      <w:r>
        <w:rPr>
          <w:spacing w:val="-1"/>
        </w:rPr>
        <w:t>le</w:t>
      </w:r>
      <w:r>
        <w:rPr>
          <w:spacing w:val="-13"/>
        </w:rPr>
        <w:t xml:space="preserve"> </w:t>
      </w:r>
      <w:r>
        <w:rPr>
          <w:spacing w:val="-1"/>
        </w:rPr>
        <w:t>società</w:t>
      </w:r>
      <w:r>
        <w:rPr>
          <w:spacing w:val="-11"/>
        </w:rPr>
        <w:t xml:space="preserve"> </w:t>
      </w:r>
      <w:r>
        <w:rPr>
          <w:spacing w:val="-1"/>
        </w:rPr>
        <w:t>attribuiscano</w:t>
      </w:r>
      <w:r>
        <w:rPr>
          <w:spacing w:val="-11"/>
        </w:rPr>
        <w:t xml:space="preserve"> </w:t>
      </w:r>
      <w:r>
        <w:rPr>
          <w:spacing w:val="-1"/>
        </w:rPr>
        <w:t>tali</w:t>
      </w:r>
      <w:r>
        <w:rPr>
          <w:spacing w:val="-13"/>
        </w:rPr>
        <w:t xml:space="preserve"> </w:t>
      </w:r>
      <w:r>
        <w:rPr>
          <w:spacing w:val="-1"/>
        </w:rPr>
        <w:t>compiti</w:t>
      </w:r>
      <w:r>
        <w:rPr>
          <w:spacing w:val="-13"/>
        </w:rPr>
        <w:t xml:space="preserve"> </w:t>
      </w:r>
      <w:r>
        <w:rPr>
          <w:spacing w:val="-1"/>
        </w:rPr>
        <w:t>all’organo</w:t>
      </w:r>
      <w:r>
        <w:rPr>
          <w:spacing w:val="-13"/>
        </w:rPr>
        <w:t xml:space="preserve"> </w:t>
      </w:r>
      <w:r>
        <w:t>interno</w:t>
      </w:r>
      <w:r>
        <w:rPr>
          <w:spacing w:val="-13"/>
        </w:rPr>
        <w:t xml:space="preserve"> </w:t>
      </w:r>
      <w:r>
        <w:t>di</w:t>
      </w:r>
      <w:r>
        <w:rPr>
          <w:spacing w:val="-12"/>
        </w:rPr>
        <w:t xml:space="preserve"> </w:t>
      </w:r>
      <w:r>
        <w:t>controllo</w:t>
      </w:r>
      <w:r>
        <w:rPr>
          <w:spacing w:val="-12"/>
        </w:rPr>
        <w:t xml:space="preserve"> </w:t>
      </w:r>
      <w:r>
        <w:t>reputato</w:t>
      </w:r>
      <w:r>
        <w:rPr>
          <w:spacing w:val="-11"/>
        </w:rPr>
        <w:t xml:space="preserve"> </w:t>
      </w:r>
      <w:r>
        <w:t>più</w:t>
      </w:r>
      <w:r>
        <w:rPr>
          <w:spacing w:val="-13"/>
        </w:rPr>
        <w:t xml:space="preserve"> </w:t>
      </w:r>
      <w:r>
        <w:t>idoneo</w:t>
      </w:r>
      <w:r>
        <w:rPr>
          <w:spacing w:val="1"/>
        </w:rPr>
        <w:t xml:space="preserve"> </w:t>
      </w:r>
      <w:r>
        <w:t>ovvero</w:t>
      </w:r>
      <w:r>
        <w:rPr>
          <w:spacing w:val="-1"/>
        </w:rPr>
        <w:t xml:space="preserve"> </w:t>
      </w:r>
      <w:r>
        <w:t>all’</w:t>
      </w:r>
      <w:proofErr w:type="spellStart"/>
      <w:r>
        <w:t>OdV</w:t>
      </w:r>
      <w:proofErr w:type="spellEnd"/>
      <w:r>
        <w:rPr>
          <w:spacing w:val="-1"/>
        </w:rPr>
        <w:t xml:space="preserve"> </w:t>
      </w:r>
      <w:r>
        <w:t>o altro</w:t>
      </w:r>
      <w:r>
        <w:rPr>
          <w:spacing w:val="-1"/>
        </w:rPr>
        <w:t xml:space="preserve"> </w:t>
      </w:r>
      <w:r>
        <w:t>organo.</w:t>
      </w:r>
    </w:p>
    <w:p w14:paraId="67B8A470" w14:textId="0A5F32A7" w:rsidR="006063E9" w:rsidRDefault="00000000">
      <w:pPr>
        <w:pStyle w:val="Corpotesto"/>
        <w:spacing w:line="276" w:lineRule="auto"/>
        <w:ind w:left="178" w:right="276" w:hanging="1"/>
        <w:jc w:val="both"/>
      </w:pPr>
      <w:bookmarkStart w:id="185" w:name="L’Organo_Amministrativo_di_AMA_ha_design"/>
      <w:bookmarkEnd w:id="185"/>
      <w:r>
        <w:t xml:space="preserve">L’Organo Amministrativo di </w:t>
      </w:r>
      <w:r w:rsidR="00E2254F">
        <w:t>MCM</w:t>
      </w:r>
      <w:r>
        <w:t xml:space="preserve"> ha designato, con </w:t>
      </w:r>
      <w:r w:rsidRPr="00EB3631">
        <w:t>deliberazione</w:t>
      </w:r>
      <w:r w:rsidR="00EB3631" w:rsidRPr="00EB3631">
        <w:t xml:space="preserve"> </w:t>
      </w:r>
      <w:r w:rsidR="00EA55FE">
        <w:t xml:space="preserve">dell’A.U </w:t>
      </w:r>
      <w:r w:rsidR="00EB3631" w:rsidRPr="00EB3631">
        <w:t xml:space="preserve">del </w:t>
      </w:r>
      <w:r w:rsidR="00EA55FE">
        <w:t>07/12</w:t>
      </w:r>
      <w:r w:rsidR="00EB3631">
        <w:t>/202</w:t>
      </w:r>
      <w:r w:rsidR="00EA55FE">
        <w:t>2</w:t>
      </w:r>
      <w:r>
        <w:t xml:space="preserve"> l’Organismo di </w:t>
      </w:r>
      <w:proofErr w:type="gramStart"/>
      <w:r>
        <w:t>Vigilanza</w:t>
      </w:r>
      <w:r w:rsidR="00EB3631">
        <w:t xml:space="preserve"> </w:t>
      </w:r>
      <w:r>
        <w:rPr>
          <w:spacing w:val="-47"/>
        </w:rPr>
        <w:t xml:space="preserve"> </w:t>
      </w:r>
      <w:r>
        <w:t>di</w:t>
      </w:r>
      <w:proofErr w:type="gramEnd"/>
      <w:r>
        <w:rPr>
          <w:spacing w:val="46"/>
        </w:rPr>
        <w:t xml:space="preserve"> </w:t>
      </w:r>
      <w:r w:rsidR="00E2254F">
        <w:t>MCM</w:t>
      </w:r>
      <w:r w:rsidR="00EB3631">
        <w:t>,</w:t>
      </w:r>
      <w:r>
        <w:rPr>
          <w:spacing w:val="-2"/>
        </w:rPr>
        <w:t xml:space="preserve"> </w:t>
      </w:r>
      <w:r>
        <w:t>in</w:t>
      </w:r>
      <w:r>
        <w:rPr>
          <w:spacing w:val="-1"/>
        </w:rPr>
        <w:t xml:space="preserve"> </w:t>
      </w:r>
      <w:r>
        <w:t>sostituzione</w:t>
      </w:r>
      <w:r>
        <w:rPr>
          <w:spacing w:val="-2"/>
        </w:rPr>
        <w:t xml:space="preserve"> </w:t>
      </w:r>
      <w:r>
        <w:t>del</w:t>
      </w:r>
      <w:r>
        <w:rPr>
          <w:spacing w:val="-1"/>
        </w:rPr>
        <w:t xml:space="preserve"> </w:t>
      </w:r>
      <w:r>
        <w:t>precedente</w:t>
      </w:r>
      <w:r>
        <w:rPr>
          <w:spacing w:val="-1"/>
        </w:rPr>
        <w:t xml:space="preserve"> </w:t>
      </w:r>
      <w:r>
        <w:t>nominato.</w:t>
      </w:r>
      <w:r w:rsidR="00EA55FE">
        <w:t xml:space="preserve"> Mentre l’OIV è stato nominato con deliberazione dell’A.U. del 13/03/2023</w:t>
      </w:r>
    </w:p>
    <w:p w14:paraId="31894D9B" w14:textId="77777777" w:rsidR="006063E9" w:rsidRDefault="006063E9">
      <w:pPr>
        <w:pStyle w:val="Corpotesto"/>
      </w:pPr>
    </w:p>
    <w:p w14:paraId="7B7302E1" w14:textId="77777777" w:rsidR="006063E9" w:rsidRDefault="006063E9">
      <w:pPr>
        <w:pStyle w:val="Corpotesto"/>
        <w:spacing w:before="12"/>
      </w:pPr>
    </w:p>
    <w:bookmarkStart w:id="186" w:name="_Toc130997410"/>
    <w:p w14:paraId="06426E33" w14:textId="77777777" w:rsidR="006063E9" w:rsidRPr="00320B2E" w:rsidRDefault="006A2E6D">
      <w:pPr>
        <w:pStyle w:val="Titolo1"/>
        <w:numPr>
          <w:ilvl w:val="0"/>
          <w:numId w:val="12"/>
        </w:numPr>
        <w:tabs>
          <w:tab w:val="left" w:pos="1036"/>
          <w:tab w:val="left" w:pos="1037"/>
        </w:tabs>
        <w:ind w:left="1036" w:hanging="433"/>
        <w:rPr>
          <w:color w:val="17365D" w:themeColor="text2" w:themeShade="BF"/>
        </w:rPr>
      </w:pPr>
      <w:r w:rsidRPr="00320B2E">
        <w:rPr>
          <w:noProof/>
          <w:color w:val="17365D" w:themeColor="text2" w:themeShade="BF"/>
        </w:rPr>
        <mc:AlternateContent>
          <mc:Choice Requires="wps">
            <w:drawing>
              <wp:anchor distT="0" distB="0" distL="0" distR="0" simplePos="0" relativeHeight="487592448" behindDoc="1" locked="0" layoutInCell="1" allowOverlap="1" wp14:anchorId="5D3AA74C" wp14:editId="3E4C1EAF">
                <wp:simplePos x="0" y="0"/>
                <wp:positionH relativeFrom="page">
                  <wp:posOffset>1151890</wp:posOffset>
                </wp:positionH>
                <wp:positionV relativeFrom="paragraph">
                  <wp:posOffset>193675</wp:posOffset>
                </wp:positionV>
                <wp:extent cx="5527040" cy="6350"/>
                <wp:effectExtent l="0" t="0" r="0" b="0"/>
                <wp:wrapTopAndBottom/>
                <wp:docPr id="4837902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D75562" id="Rectangle 14" o:spid="_x0000_s1026" style="position:absolute;margin-left:90.7pt;margin-top:15.25pt;width:435.2pt;height:.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" fillcolor="#c00000" stroked="f">
                <w10:wrap type="topAndBottom" anchorx="page"/>
              </v:rect>
            </w:pict>
          </mc:Fallback>
        </mc:AlternateContent>
      </w:r>
      <w:bookmarkStart w:id="187" w:name="9_SOGGETTO_RESPONSABILE_DELL’ANAGRAFE_DE"/>
      <w:bookmarkEnd w:id="187"/>
      <w:r w:rsidRPr="00320B2E">
        <w:rPr>
          <w:color w:val="17365D" w:themeColor="text2" w:themeShade="BF"/>
          <w:spacing w:val="-1"/>
        </w:rPr>
        <w:t>SOGGETTO</w:t>
      </w:r>
      <w:r w:rsidRPr="00320B2E">
        <w:rPr>
          <w:color w:val="17365D" w:themeColor="text2" w:themeShade="BF"/>
          <w:spacing w:val="-11"/>
        </w:rPr>
        <w:t xml:space="preserve"> </w:t>
      </w:r>
      <w:r w:rsidRPr="00320B2E">
        <w:rPr>
          <w:color w:val="17365D" w:themeColor="text2" w:themeShade="BF"/>
          <w:spacing w:val="-1"/>
        </w:rPr>
        <w:t>RESPONSABILE</w:t>
      </w:r>
      <w:r w:rsidRPr="00320B2E">
        <w:rPr>
          <w:color w:val="17365D" w:themeColor="text2" w:themeShade="BF"/>
          <w:spacing w:val="-11"/>
        </w:rPr>
        <w:t xml:space="preserve"> </w:t>
      </w:r>
      <w:r w:rsidRPr="00320B2E">
        <w:rPr>
          <w:color w:val="17365D" w:themeColor="text2" w:themeShade="BF"/>
        </w:rPr>
        <w:t>DELL’ANAGRAFE</w:t>
      </w:r>
      <w:r w:rsidRPr="00320B2E">
        <w:rPr>
          <w:color w:val="17365D" w:themeColor="text2" w:themeShade="BF"/>
          <w:spacing w:val="-11"/>
        </w:rPr>
        <w:t xml:space="preserve"> </w:t>
      </w:r>
      <w:r w:rsidRPr="00320B2E">
        <w:rPr>
          <w:color w:val="17365D" w:themeColor="text2" w:themeShade="BF"/>
        </w:rPr>
        <w:t>DELLA</w:t>
      </w:r>
      <w:r w:rsidRPr="00320B2E">
        <w:rPr>
          <w:color w:val="17365D" w:themeColor="text2" w:themeShade="BF"/>
          <w:spacing w:val="-10"/>
        </w:rPr>
        <w:t xml:space="preserve"> </w:t>
      </w:r>
      <w:r w:rsidRPr="00320B2E">
        <w:rPr>
          <w:color w:val="17365D" w:themeColor="text2" w:themeShade="BF"/>
        </w:rPr>
        <w:t>STAZIONE</w:t>
      </w:r>
      <w:r w:rsidRPr="00320B2E">
        <w:rPr>
          <w:color w:val="17365D" w:themeColor="text2" w:themeShade="BF"/>
          <w:spacing w:val="-11"/>
        </w:rPr>
        <w:t xml:space="preserve"> </w:t>
      </w:r>
      <w:r w:rsidRPr="00320B2E">
        <w:rPr>
          <w:color w:val="17365D" w:themeColor="text2" w:themeShade="BF"/>
        </w:rPr>
        <w:t>APPALTANTE</w:t>
      </w:r>
      <w:r w:rsidRPr="00320B2E">
        <w:rPr>
          <w:color w:val="17365D" w:themeColor="text2" w:themeShade="BF"/>
          <w:spacing w:val="-11"/>
        </w:rPr>
        <w:t xml:space="preserve"> </w:t>
      </w:r>
      <w:r w:rsidRPr="00320B2E">
        <w:rPr>
          <w:color w:val="17365D" w:themeColor="text2" w:themeShade="BF"/>
        </w:rPr>
        <w:t>(RASA)</w:t>
      </w:r>
      <w:bookmarkEnd w:id="186"/>
    </w:p>
    <w:p w14:paraId="3D8A42C4" w14:textId="77777777" w:rsidR="006063E9" w:rsidRDefault="006063E9">
      <w:pPr>
        <w:pStyle w:val="Corpotesto"/>
        <w:spacing w:before="3"/>
        <w:rPr>
          <w:b/>
          <w:sz w:val="15"/>
        </w:rPr>
      </w:pPr>
    </w:p>
    <w:p w14:paraId="7C30216E" w14:textId="052DF5E0" w:rsidR="006063E9" w:rsidRDefault="00E2254F">
      <w:pPr>
        <w:pStyle w:val="Corpotesto"/>
        <w:spacing w:before="55" w:line="276" w:lineRule="auto"/>
        <w:ind w:left="178"/>
      </w:pPr>
      <w:bookmarkStart w:id="188" w:name="AMA_ha_nominato_come_soggetto_responsabi"/>
      <w:bookmarkEnd w:id="188"/>
      <w:r>
        <w:t>MCM</w:t>
      </w:r>
      <w:r>
        <w:rPr>
          <w:spacing w:val="2"/>
        </w:rPr>
        <w:t xml:space="preserve"> </w:t>
      </w:r>
      <w:r>
        <w:t>ha</w:t>
      </w:r>
      <w:r>
        <w:rPr>
          <w:spacing w:val="4"/>
        </w:rPr>
        <w:t xml:space="preserve"> </w:t>
      </w:r>
      <w:r>
        <w:t>nominato</w:t>
      </w:r>
      <w:r>
        <w:rPr>
          <w:spacing w:val="3"/>
        </w:rPr>
        <w:t xml:space="preserve"> </w:t>
      </w:r>
      <w:r>
        <w:t>come</w:t>
      </w:r>
      <w:r>
        <w:rPr>
          <w:spacing w:val="2"/>
        </w:rPr>
        <w:t xml:space="preserve"> </w:t>
      </w:r>
      <w:r>
        <w:t>soggetto</w:t>
      </w:r>
      <w:r>
        <w:rPr>
          <w:spacing w:val="4"/>
        </w:rPr>
        <w:t xml:space="preserve"> </w:t>
      </w:r>
      <w:r>
        <w:t>responsabile</w:t>
      </w:r>
      <w:r>
        <w:rPr>
          <w:spacing w:val="2"/>
        </w:rPr>
        <w:t xml:space="preserve"> </w:t>
      </w:r>
      <w:r>
        <w:t>dell’inserimento</w:t>
      </w:r>
      <w:r>
        <w:rPr>
          <w:spacing w:val="4"/>
        </w:rPr>
        <w:t xml:space="preserve"> </w:t>
      </w:r>
      <w:r>
        <w:t>e</w:t>
      </w:r>
      <w:r>
        <w:rPr>
          <w:spacing w:val="2"/>
        </w:rPr>
        <w:t xml:space="preserve"> </w:t>
      </w:r>
      <w:r>
        <w:t>dell’aggiornamento</w:t>
      </w:r>
      <w:r>
        <w:rPr>
          <w:spacing w:val="4"/>
        </w:rPr>
        <w:t xml:space="preserve"> </w:t>
      </w:r>
      <w:r>
        <w:t>degli</w:t>
      </w:r>
      <w:r>
        <w:rPr>
          <w:spacing w:val="4"/>
        </w:rPr>
        <w:t xml:space="preserve"> </w:t>
      </w:r>
      <w:r>
        <w:t>elementi</w:t>
      </w:r>
      <w:r>
        <w:rPr>
          <w:spacing w:val="1"/>
        </w:rPr>
        <w:t xml:space="preserve"> </w:t>
      </w:r>
      <w:r>
        <w:t>identificativi della</w:t>
      </w:r>
      <w:r w:rsidRPr="000457A1">
        <w:t xml:space="preserve"> </w:t>
      </w:r>
      <w:r>
        <w:t>stazione appaltante</w:t>
      </w:r>
      <w:r w:rsidRPr="000457A1">
        <w:t xml:space="preserve"> </w:t>
      </w:r>
      <w:r>
        <w:t xml:space="preserve">(RASA) </w:t>
      </w:r>
      <w:r w:rsidR="008B2E3C">
        <w:t>il Dott. Michele Bernardini.</w:t>
      </w:r>
    </w:p>
    <w:p w14:paraId="4F3E4BC5" w14:textId="77777777" w:rsidR="00F234B7" w:rsidRDefault="00F234B7">
      <w:pPr>
        <w:pStyle w:val="Corpotesto"/>
        <w:spacing w:before="55" w:line="276" w:lineRule="auto"/>
        <w:ind w:left="178"/>
      </w:pPr>
    </w:p>
    <w:p w14:paraId="13D7DF5B" w14:textId="1E9A6D4D" w:rsidR="00FE3ECF" w:rsidRDefault="000457A1">
      <w:pPr>
        <w:pStyle w:val="Titolo1"/>
        <w:numPr>
          <w:ilvl w:val="0"/>
          <w:numId w:val="12"/>
        </w:numPr>
        <w:tabs>
          <w:tab w:val="left" w:pos="1036"/>
          <w:tab w:val="left" w:pos="1037"/>
        </w:tabs>
        <w:ind w:left="1036" w:hanging="433"/>
        <w:rPr>
          <w:color w:val="17365D" w:themeColor="text2" w:themeShade="BF"/>
          <w:spacing w:val="-1"/>
        </w:rPr>
      </w:pPr>
      <w:bookmarkStart w:id="189" w:name="_Toc454796243"/>
      <w:bookmarkStart w:id="190" w:name="_Toc454796305"/>
      <w:bookmarkStart w:id="191" w:name="_Toc535854457"/>
      <w:bookmarkStart w:id="192" w:name="_Toc130997411"/>
      <w:r w:rsidRPr="00320B2E">
        <w:rPr>
          <w:color w:val="17365D" w:themeColor="text2" w:themeShade="BF"/>
          <w:spacing w:val="-1"/>
        </w:rPr>
        <w:t>L’affidamento di lavori, servizi e forniture</w:t>
      </w:r>
      <w:bookmarkEnd w:id="189"/>
      <w:bookmarkEnd w:id="190"/>
      <w:bookmarkEnd w:id="191"/>
      <w:bookmarkEnd w:id="192"/>
    </w:p>
    <w:bookmarkStart w:id="193" w:name="_Toc130908608"/>
    <w:bookmarkStart w:id="194" w:name="_Toc130908678"/>
    <w:bookmarkStart w:id="195" w:name="_Toc130909716"/>
    <w:p w14:paraId="74EA417F" w14:textId="5683C0E0" w:rsidR="00FE3ECF" w:rsidRPr="00FE3ECF" w:rsidRDefault="00FE3ECF" w:rsidP="007B2044">
      <w:pPr>
        <w:rPr>
          <w:color w:val="17365D" w:themeColor="text2" w:themeShade="BF"/>
          <w:spacing w:val="-1"/>
        </w:rPr>
      </w:pPr>
      <w:r w:rsidRPr="00320B2E">
        <w:rPr>
          <w:noProof/>
          <w:color w:val="FF0000"/>
          <w:spacing w:val="-1"/>
        </w:rPr>
        <mc:AlternateContent>
          <mc:Choice Requires="wps">
            <w:drawing>
              <wp:anchor distT="0" distB="0" distL="114300" distR="114300" simplePos="0" relativeHeight="487598592" behindDoc="0" locked="0" layoutInCell="1" allowOverlap="1" wp14:anchorId="6C87AC16" wp14:editId="2EE3D9E5">
                <wp:simplePos x="0" y="0"/>
                <wp:positionH relativeFrom="column">
                  <wp:posOffset>363855</wp:posOffset>
                </wp:positionH>
                <wp:positionV relativeFrom="paragraph">
                  <wp:posOffset>80010</wp:posOffset>
                </wp:positionV>
                <wp:extent cx="5532120" cy="0"/>
                <wp:effectExtent l="0" t="0" r="0" b="0"/>
                <wp:wrapNone/>
                <wp:docPr id="586918762" name="Connettore diritto 1"/>
                <wp:cNvGraphicFramePr/>
                <a:graphic xmlns:a="http://schemas.openxmlformats.org/drawingml/2006/main">
                  <a:graphicData uri="http://schemas.microsoft.com/office/word/2010/wordprocessingShape">
                    <wps:wsp>
                      <wps:cNvCnPr/>
                      <wps:spPr>
                        <a:xfrm>
                          <a:off x="0" y="0"/>
                          <a:ext cx="5532120" cy="0"/>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9ED66D1" id="Connettore diritto 1" o:spid="_x0000_s1026" style="position:absolute;z-index:48759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65pt,6.3pt" to="464.2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" strokecolor="#c00000"/>
            </w:pict>
          </mc:Fallback>
        </mc:AlternateContent>
      </w:r>
      <w:bookmarkEnd w:id="193"/>
      <w:bookmarkEnd w:id="194"/>
      <w:bookmarkEnd w:id="195"/>
    </w:p>
    <w:p w14:paraId="2B4151DD" w14:textId="77777777" w:rsidR="000457A1" w:rsidRPr="000457A1" w:rsidRDefault="000457A1" w:rsidP="000457A1">
      <w:pPr>
        <w:adjustRightInd w:val="0"/>
        <w:jc w:val="both"/>
      </w:pPr>
      <w:r w:rsidRPr="000457A1">
        <w:t>La società si atterrà scrupolosamente alle disposizioni normative. In particolare:</w:t>
      </w:r>
    </w:p>
    <w:p w14:paraId="03EE53E5" w14:textId="77777777" w:rsidR="000457A1" w:rsidRPr="000457A1" w:rsidRDefault="000457A1">
      <w:pPr>
        <w:numPr>
          <w:ilvl w:val="0"/>
          <w:numId w:val="8"/>
        </w:numPr>
        <w:adjustRightInd w:val="0"/>
        <w:spacing w:line="276" w:lineRule="auto"/>
        <w:ind w:left="284" w:hanging="284"/>
        <w:jc w:val="both"/>
      </w:pPr>
      <w:r w:rsidRPr="000457A1">
        <w:t>pianificazione annuale degli affidamenti al fine di evitare il ricorso agli affidamenti d’urgenza;</w:t>
      </w:r>
    </w:p>
    <w:p w14:paraId="69152C0A" w14:textId="77777777" w:rsidR="000457A1" w:rsidRPr="000457A1" w:rsidRDefault="000457A1">
      <w:pPr>
        <w:numPr>
          <w:ilvl w:val="0"/>
          <w:numId w:val="8"/>
        </w:numPr>
        <w:adjustRightInd w:val="0"/>
        <w:spacing w:line="276" w:lineRule="auto"/>
        <w:ind w:left="284" w:hanging="284"/>
        <w:jc w:val="both"/>
      </w:pPr>
      <w:r w:rsidRPr="000457A1">
        <w:t>rispetto del divieto di frazionamento;</w:t>
      </w:r>
    </w:p>
    <w:p w14:paraId="6C477025" w14:textId="77777777" w:rsidR="000457A1" w:rsidRPr="000457A1" w:rsidRDefault="000457A1">
      <w:pPr>
        <w:numPr>
          <w:ilvl w:val="0"/>
          <w:numId w:val="8"/>
        </w:numPr>
        <w:adjustRightInd w:val="0"/>
        <w:spacing w:line="276" w:lineRule="auto"/>
        <w:ind w:left="284" w:hanging="284"/>
        <w:jc w:val="both"/>
      </w:pPr>
      <w:r w:rsidRPr="000457A1">
        <w:t>limitazione degli affidamenti diretti ai soli casi previsti dalla normativa;</w:t>
      </w:r>
    </w:p>
    <w:p w14:paraId="0BA62698" w14:textId="77777777" w:rsidR="000457A1" w:rsidRPr="000457A1" w:rsidRDefault="000457A1">
      <w:pPr>
        <w:numPr>
          <w:ilvl w:val="0"/>
          <w:numId w:val="8"/>
        </w:numPr>
        <w:adjustRightInd w:val="0"/>
        <w:spacing w:line="276" w:lineRule="auto"/>
        <w:ind w:left="284" w:hanging="284"/>
        <w:jc w:val="both"/>
      </w:pPr>
      <w:r w:rsidRPr="000457A1">
        <w:t>monitoraggio delle scadenze contrattuali per evitare il ricorso a proroghe e rinnovi non previsti dalla normativa se non in casi del tutto eccezionali e adeguatamente motivati;</w:t>
      </w:r>
    </w:p>
    <w:p w14:paraId="00233F1C" w14:textId="31A032C1" w:rsidR="000457A1" w:rsidRDefault="000457A1">
      <w:pPr>
        <w:numPr>
          <w:ilvl w:val="0"/>
          <w:numId w:val="8"/>
        </w:numPr>
        <w:adjustRightInd w:val="0"/>
        <w:spacing w:line="276" w:lineRule="auto"/>
        <w:ind w:left="284" w:hanging="284"/>
        <w:jc w:val="both"/>
      </w:pPr>
      <w:r w:rsidRPr="000457A1">
        <w:t>rispetto del principio della rotazione;</w:t>
      </w:r>
    </w:p>
    <w:p w14:paraId="69C7EED3" w14:textId="1F2ED854" w:rsidR="00F34B96" w:rsidRDefault="00F34B96" w:rsidP="00F34B96">
      <w:pPr>
        <w:adjustRightInd w:val="0"/>
        <w:spacing w:line="276" w:lineRule="auto"/>
        <w:ind w:left="284"/>
        <w:jc w:val="both"/>
      </w:pPr>
    </w:p>
    <w:p w14:paraId="632DC25D" w14:textId="6D865E4C" w:rsidR="00F34B96" w:rsidRDefault="00F34B96" w:rsidP="00F34B96">
      <w:pPr>
        <w:adjustRightInd w:val="0"/>
        <w:spacing w:line="276" w:lineRule="auto"/>
        <w:ind w:left="284"/>
        <w:jc w:val="both"/>
      </w:pPr>
    </w:p>
    <w:p w14:paraId="56DC74C1" w14:textId="77777777" w:rsidR="00F34B96" w:rsidRPr="000457A1" w:rsidRDefault="00F34B96" w:rsidP="00F34B96">
      <w:pPr>
        <w:adjustRightInd w:val="0"/>
        <w:spacing w:line="276" w:lineRule="auto"/>
        <w:ind w:left="284"/>
        <w:jc w:val="both"/>
      </w:pPr>
    </w:p>
    <w:p w14:paraId="6338B6E3" w14:textId="2967C53C" w:rsidR="000457A1" w:rsidRPr="000457A1" w:rsidRDefault="000457A1">
      <w:pPr>
        <w:numPr>
          <w:ilvl w:val="0"/>
          <w:numId w:val="8"/>
        </w:numPr>
        <w:adjustRightInd w:val="0"/>
        <w:spacing w:line="276" w:lineRule="auto"/>
        <w:ind w:left="284" w:hanging="284"/>
        <w:jc w:val="both"/>
      </w:pPr>
      <w:r w:rsidRPr="000457A1">
        <w:t>scrupolosa verifica della congruità dei prezzi di beni e servizi effettuati al di fuori del mercato elettronico (</w:t>
      </w:r>
      <w:proofErr w:type="spellStart"/>
      <w:r w:rsidR="002A5274">
        <w:t>Me.Pa</w:t>
      </w:r>
      <w:proofErr w:type="spellEnd"/>
      <w:r w:rsidR="002A5274">
        <w:t>.</w:t>
      </w:r>
      <w:r w:rsidRPr="000457A1">
        <w:t>);</w:t>
      </w:r>
    </w:p>
    <w:p w14:paraId="11CD18A2" w14:textId="52953930" w:rsidR="000457A1" w:rsidRDefault="000457A1">
      <w:pPr>
        <w:numPr>
          <w:ilvl w:val="0"/>
          <w:numId w:val="8"/>
        </w:numPr>
        <w:autoSpaceDE/>
        <w:autoSpaceDN/>
        <w:spacing w:line="276" w:lineRule="auto"/>
        <w:ind w:left="284" w:hanging="284"/>
        <w:jc w:val="both"/>
      </w:pPr>
      <w:r w:rsidRPr="000457A1">
        <w:t>scrupolosa vigilanza sulla corretta esecuzione dei contratti, in modo da poter formulare ogni contestazione nei casi di inadempienze e poter richiedere l’applicazione di penali o l’eventuale risoluzione del contratto</w:t>
      </w:r>
      <w:r w:rsidR="002A5274">
        <w:t>.</w:t>
      </w:r>
      <w:r w:rsidR="00F34B96">
        <w:t xml:space="preserve"> </w:t>
      </w:r>
    </w:p>
    <w:p w14:paraId="41BFCC1E" w14:textId="4E3DBFD1" w:rsidR="00F34B96" w:rsidRPr="000457A1" w:rsidRDefault="00F34B96" w:rsidP="00F34B96">
      <w:pPr>
        <w:autoSpaceDE/>
        <w:autoSpaceDN/>
        <w:spacing w:line="276" w:lineRule="auto"/>
        <w:ind w:left="284"/>
        <w:jc w:val="both"/>
      </w:pPr>
      <w:r>
        <w:t xml:space="preserve">Per i processi di affidamento, si evidenzia l’esigenza di porre in essere i seguenti adempimenti: programmazione, progettazione, selezione del </w:t>
      </w:r>
      <w:r w:rsidR="001720FC">
        <w:t>contraente, verifica dell’aggiudicazione, esecuzione del contratto, rendicontazione del contratto, il reclutamento, il rispetto dei termini dei procedimenti, il monitoraggio.</w:t>
      </w:r>
      <w:r>
        <w:t xml:space="preserve"> </w:t>
      </w:r>
    </w:p>
    <w:p w14:paraId="4730FCBE" w14:textId="77777777" w:rsidR="00F234B7" w:rsidRPr="000457A1" w:rsidRDefault="00F234B7" w:rsidP="00143B3B">
      <w:pPr>
        <w:pStyle w:val="Corpotesto"/>
        <w:spacing w:before="56" w:line="276" w:lineRule="auto"/>
        <w:ind w:left="178" w:right="278"/>
        <w:jc w:val="both"/>
      </w:pPr>
    </w:p>
    <w:p w14:paraId="087CA858" w14:textId="50AC18F9" w:rsidR="004A6579" w:rsidRDefault="000457A1">
      <w:pPr>
        <w:pStyle w:val="Titolo2"/>
        <w:numPr>
          <w:ilvl w:val="1"/>
          <w:numId w:val="12"/>
        </w:numPr>
        <w:ind w:left="1134" w:hanging="425"/>
        <w:rPr>
          <w:color w:val="17365D" w:themeColor="text2" w:themeShade="BF"/>
          <w:spacing w:val="-1"/>
        </w:rPr>
      </w:pPr>
      <w:bookmarkStart w:id="196" w:name="_Toc471969798"/>
      <w:bookmarkStart w:id="197" w:name="_Toc535854458"/>
      <w:bookmarkStart w:id="198" w:name="_Toc130997412"/>
      <w:r w:rsidRPr="00320B2E">
        <w:rPr>
          <w:color w:val="17365D" w:themeColor="text2" w:themeShade="BF"/>
          <w:spacing w:val="-1"/>
        </w:rPr>
        <w:t>La programmazione</w:t>
      </w:r>
      <w:bookmarkEnd w:id="196"/>
      <w:bookmarkEnd w:id="197"/>
      <w:bookmarkEnd w:id="198"/>
    </w:p>
    <w:p w14:paraId="7546D81A" w14:textId="77777777" w:rsidR="00FE3ECF" w:rsidRPr="00FE3ECF" w:rsidRDefault="00FE3ECF" w:rsidP="002A5274">
      <w:pPr>
        <w:rPr>
          <w:color w:val="17365D" w:themeColor="text2" w:themeShade="BF"/>
          <w:spacing w:val="-1"/>
        </w:rPr>
      </w:pPr>
    </w:p>
    <w:p w14:paraId="0C0F22B3" w14:textId="77777777" w:rsidR="000457A1" w:rsidRPr="000457A1" w:rsidRDefault="000457A1" w:rsidP="00143B3B">
      <w:pPr>
        <w:pStyle w:val="Corpotesto"/>
        <w:spacing w:before="56" w:line="276" w:lineRule="auto"/>
        <w:ind w:left="178" w:right="278"/>
        <w:jc w:val="both"/>
      </w:pPr>
      <w:r w:rsidRPr="000457A1">
        <w:t>Nella fase della programmazione relativa agli acquisti di beni e servizi - partendo dal monitoraggio, a cura del competente RUP, della scadenza dei contratti di appalto in essere al fine di evitare il ricorso a proroghe o al rinnovo degli stessi - dovrà essere prestata “particolare attenzione ai processi di analisi e definizione dei fabbisogni”, in modo da evitare l’insorgenza di urgenze.</w:t>
      </w:r>
    </w:p>
    <w:p w14:paraId="0DEEC9BC" w14:textId="77777777" w:rsidR="00F234B7" w:rsidRPr="000457A1" w:rsidRDefault="00F234B7" w:rsidP="00143B3B">
      <w:pPr>
        <w:pStyle w:val="Corpotesto"/>
        <w:spacing w:before="56" w:line="276" w:lineRule="auto"/>
        <w:ind w:left="178" w:right="278"/>
        <w:jc w:val="both"/>
      </w:pPr>
    </w:p>
    <w:p w14:paraId="5B526464" w14:textId="052C8440" w:rsidR="000457A1" w:rsidRDefault="005E593C" w:rsidP="005E593C">
      <w:pPr>
        <w:pStyle w:val="Titolo2"/>
        <w:ind w:left="851" w:hanging="142"/>
        <w:rPr>
          <w:color w:val="1F497D" w:themeColor="text2"/>
          <w:spacing w:val="-1"/>
        </w:rPr>
      </w:pPr>
      <w:bookmarkStart w:id="199" w:name="_Toc471969799"/>
      <w:bookmarkStart w:id="200" w:name="_Toc535854459"/>
      <w:bookmarkStart w:id="201" w:name="_Toc130997413"/>
      <w:r>
        <w:rPr>
          <w:color w:val="17365D" w:themeColor="text2" w:themeShade="BF"/>
          <w:spacing w:val="-1"/>
        </w:rPr>
        <w:t>10</w:t>
      </w:r>
      <w:r w:rsidR="004A6579">
        <w:rPr>
          <w:color w:val="17365D" w:themeColor="text2" w:themeShade="BF"/>
          <w:spacing w:val="-1"/>
        </w:rPr>
        <w:t>.2</w:t>
      </w:r>
      <w:r>
        <w:rPr>
          <w:color w:val="17365D" w:themeColor="text2" w:themeShade="BF"/>
          <w:spacing w:val="-1"/>
        </w:rPr>
        <w:t xml:space="preserve">   </w:t>
      </w:r>
      <w:r w:rsidR="000457A1" w:rsidRPr="00320B2E">
        <w:rPr>
          <w:color w:val="17365D" w:themeColor="text2" w:themeShade="BF"/>
          <w:spacing w:val="-1"/>
        </w:rPr>
        <w:t>La progettazione</w:t>
      </w:r>
      <w:bookmarkEnd w:id="199"/>
      <w:bookmarkEnd w:id="200"/>
      <w:bookmarkEnd w:id="201"/>
    </w:p>
    <w:p w14:paraId="3F8D889B" w14:textId="77777777" w:rsidR="00F234B7" w:rsidRPr="00F234B7" w:rsidRDefault="00F234B7" w:rsidP="002A5274">
      <w:pPr>
        <w:rPr>
          <w:color w:val="1F497D" w:themeColor="text2"/>
          <w:spacing w:val="-1"/>
        </w:rPr>
      </w:pPr>
    </w:p>
    <w:p w14:paraId="02E2424C" w14:textId="0BF243B9" w:rsidR="000457A1" w:rsidRPr="000457A1" w:rsidRDefault="000457A1" w:rsidP="00143B3B">
      <w:pPr>
        <w:pStyle w:val="Corpotesto"/>
        <w:spacing w:before="56" w:line="276" w:lineRule="auto"/>
        <w:ind w:left="178" w:right="278"/>
        <w:jc w:val="both"/>
      </w:pPr>
      <w:r w:rsidRPr="000457A1">
        <w:t>Nella fase di progettazione rientrano, in particolare, i sottoprocessi relativi all’analisi di mercato (propedeutica anche per l’individuazione dei contenuti tecnici e la predisposizione del capitolato e dei documenti di gara), alla nomina del R.U.P., alla determinazione a contrarre (con l’individuazione, tra l’altro, della procedura di scelta del contraente, del criterio di aggiudicazione - offerta economicamente più vantaggiosa o prezzo più basso - e dei criteri per l’attribuzione del punteggio), alla determinazione dell’importo contrattuale, alla definizione dei requisiti per la partecipazione alla gara e all’approvazione dello schema di contratto. Tra le diverse misure ritenute necessarie per gestire i suddetti sottoprocessi a rischio, si evidenziano, tra le altre</w:t>
      </w:r>
      <w:r w:rsidRPr="000457A1">
        <w:endnoteReference w:id="1"/>
      </w:r>
      <w:r w:rsidRPr="000457A1">
        <w:t xml:space="preserve">, quella del rispetto del divieto di frazionamento dell’importo contrattuale, nonché l’utilizzazione di modelli contrattuali e provvedimentali. Con specifico riferimento alle acquisizioni di beni e servizi di importo inferiore alla soglia di rilievo comunitario, si ritiene opportuno evidenziare che, ai sensi dell’articolo 1, comma 450 della legge 27 dicembre 2006, n. 296 (legge finanziaria 2007), le pubbliche amministrazioni diverse da quelle centrali e periferiche dello Stato “sono tenute a fare ricorso al mercato elettronico della pubblica amministrazione ovvero ad altri mercati elettronici ……. ovvero al sistema telematico messo a disposizione dalla centrale regionale di riferimento per lo svolgimento delle relative </w:t>
      </w:r>
      <w:proofErr w:type="gramStart"/>
      <w:r w:rsidRPr="000457A1">
        <w:t>procedure….</w:t>
      </w:r>
      <w:proofErr w:type="gramEnd"/>
      <w:r w:rsidRPr="000457A1">
        <w:t>”. Pertanto, nell’eventualità di acquisizione di beni e servizi per un importo inferiore alla soglia di rilievo comunitario che non possa avvenire tramite i menzionati mercati elettronici o sistemi telematici, il relativo provvedimento dovrà puntualmente dar conto dei motivi che hanno impedito di seguire tale procedura</w:t>
      </w:r>
      <w:r w:rsidR="002A5274">
        <w:t>.</w:t>
      </w:r>
    </w:p>
    <w:p w14:paraId="3D161BA7" w14:textId="77777777" w:rsidR="000457A1" w:rsidRPr="000457A1" w:rsidRDefault="000457A1" w:rsidP="00143B3B">
      <w:pPr>
        <w:pStyle w:val="Corpotesto"/>
        <w:spacing w:before="56" w:line="276" w:lineRule="auto"/>
        <w:ind w:left="178" w:right="278"/>
        <w:jc w:val="both"/>
      </w:pPr>
    </w:p>
    <w:p w14:paraId="142F986F" w14:textId="59409E69" w:rsidR="000457A1" w:rsidRPr="00320B2E" w:rsidRDefault="004A6579">
      <w:pPr>
        <w:pStyle w:val="Titolo2"/>
        <w:numPr>
          <w:ilvl w:val="1"/>
          <w:numId w:val="13"/>
        </w:numPr>
        <w:ind w:left="851" w:hanging="142"/>
        <w:rPr>
          <w:color w:val="17365D" w:themeColor="text2" w:themeShade="BF"/>
          <w:spacing w:val="-1"/>
        </w:rPr>
      </w:pPr>
      <w:bookmarkStart w:id="202" w:name="_Toc471969800"/>
      <w:bookmarkStart w:id="203" w:name="_Toc535854460"/>
      <w:r>
        <w:rPr>
          <w:color w:val="17365D" w:themeColor="text2" w:themeShade="BF"/>
          <w:spacing w:val="-1"/>
        </w:rPr>
        <w:t xml:space="preserve">   </w:t>
      </w:r>
      <w:bookmarkStart w:id="204" w:name="_Toc130997414"/>
      <w:r w:rsidR="000457A1" w:rsidRPr="00320B2E">
        <w:rPr>
          <w:color w:val="17365D" w:themeColor="text2" w:themeShade="BF"/>
          <w:spacing w:val="-1"/>
        </w:rPr>
        <w:t>La selezione del contraente</w:t>
      </w:r>
      <w:bookmarkEnd w:id="202"/>
      <w:bookmarkEnd w:id="203"/>
      <w:bookmarkEnd w:id="204"/>
    </w:p>
    <w:p w14:paraId="685D42DB" w14:textId="77777777" w:rsidR="00F234B7" w:rsidRPr="000457A1" w:rsidRDefault="00F234B7" w:rsidP="00143B3B">
      <w:pPr>
        <w:pStyle w:val="Corpotesto"/>
        <w:spacing w:before="56" w:line="276" w:lineRule="auto"/>
        <w:ind w:left="178" w:right="278"/>
        <w:jc w:val="both"/>
      </w:pPr>
    </w:p>
    <w:p w14:paraId="0DBF8AC2" w14:textId="77777777" w:rsidR="001720FC" w:rsidRDefault="000457A1" w:rsidP="00143B3B">
      <w:pPr>
        <w:pStyle w:val="Corpotesto"/>
        <w:spacing w:before="56" w:line="276" w:lineRule="auto"/>
        <w:ind w:left="178" w:right="278"/>
        <w:jc w:val="both"/>
      </w:pPr>
      <w:r w:rsidRPr="000457A1">
        <w:t xml:space="preserve">Alla fase di selezione del contraente sono ascrivibili i sottoprocessi relativi alla pubblicazione del bando, </w:t>
      </w:r>
    </w:p>
    <w:p w14:paraId="5817BF58" w14:textId="77777777" w:rsidR="001720FC" w:rsidRDefault="001720FC" w:rsidP="00143B3B">
      <w:pPr>
        <w:pStyle w:val="Corpotesto"/>
        <w:spacing w:before="56" w:line="276" w:lineRule="auto"/>
        <w:ind w:left="178" w:right="278"/>
        <w:jc w:val="both"/>
      </w:pPr>
    </w:p>
    <w:p w14:paraId="00F79EBD" w14:textId="083AF00C" w:rsidR="000457A1" w:rsidRDefault="000457A1" w:rsidP="00143B3B">
      <w:pPr>
        <w:pStyle w:val="Corpotesto"/>
        <w:spacing w:before="56" w:line="276" w:lineRule="auto"/>
        <w:ind w:left="178" w:right="278"/>
        <w:jc w:val="both"/>
      </w:pPr>
      <w:r w:rsidRPr="000457A1">
        <w:t xml:space="preserve">alla fissazione del termine per la presentazione delle offerte, al trattamento e alla custodia dei documenti attinenti </w:t>
      </w:r>
      <w:proofErr w:type="gramStart"/>
      <w:r w:rsidRPr="000457A1">
        <w:t>la</w:t>
      </w:r>
      <w:proofErr w:type="gramEnd"/>
      <w:r w:rsidRPr="000457A1">
        <w:t xml:space="preserve"> gara, alla nomina della commissione di gara, alla verifica dei requisiti di partecipazione, alla gestione delle sedute di gara, alla valutazione delle offerte e verifica di eventuali anomalie, all’aggiudicazione provvisoria, all’eventuale annullamento o revoca della gara. Tra le misure da adottare, per quanto concerne le procedure negoziate, si evidenzia la necessità del più scrupoloso rispetto del principio di rotazione degli operatori economici, evitando in tal modo anche il consolidamento di rapporti solo con alcuni di essi</w:t>
      </w:r>
      <w:r w:rsidRPr="000457A1">
        <w:endnoteReference w:id="2"/>
      </w:r>
      <w:bookmarkStart w:id="205" w:name="_Toc471969801"/>
      <w:r w:rsidR="002A5274">
        <w:t>.</w:t>
      </w:r>
    </w:p>
    <w:p w14:paraId="4582C518" w14:textId="77777777" w:rsidR="00F234B7" w:rsidRPr="00320B2E" w:rsidRDefault="00F234B7" w:rsidP="00143B3B">
      <w:pPr>
        <w:pStyle w:val="Corpotesto"/>
        <w:spacing w:before="56" w:line="276" w:lineRule="auto"/>
        <w:ind w:left="178" w:right="278"/>
        <w:jc w:val="both"/>
        <w:rPr>
          <w:color w:val="17365D" w:themeColor="text2" w:themeShade="BF"/>
        </w:rPr>
      </w:pPr>
    </w:p>
    <w:p w14:paraId="369165EB" w14:textId="3A6639BC" w:rsidR="000457A1" w:rsidRPr="00320B2E" w:rsidRDefault="004A6579">
      <w:pPr>
        <w:pStyle w:val="Titolo2"/>
        <w:numPr>
          <w:ilvl w:val="1"/>
          <w:numId w:val="13"/>
        </w:numPr>
        <w:ind w:left="993" w:hanging="284"/>
        <w:rPr>
          <w:color w:val="17365D" w:themeColor="text2" w:themeShade="BF"/>
          <w:spacing w:val="-1"/>
        </w:rPr>
      </w:pPr>
      <w:bookmarkStart w:id="206" w:name="_Toc535854461"/>
      <w:r>
        <w:rPr>
          <w:color w:val="17365D" w:themeColor="text2" w:themeShade="BF"/>
          <w:spacing w:val="-1"/>
        </w:rPr>
        <w:t xml:space="preserve">   </w:t>
      </w:r>
      <w:bookmarkStart w:id="207" w:name="_Toc130997415"/>
      <w:r w:rsidR="000457A1" w:rsidRPr="00320B2E">
        <w:rPr>
          <w:color w:val="17365D" w:themeColor="text2" w:themeShade="BF"/>
          <w:spacing w:val="-1"/>
        </w:rPr>
        <w:t>La verifica dell’aggiudicazione e stipula del contratto</w:t>
      </w:r>
      <w:bookmarkEnd w:id="205"/>
      <w:bookmarkEnd w:id="206"/>
      <w:bookmarkEnd w:id="207"/>
    </w:p>
    <w:p w14:paraId="24B0D829" w14:textId="77777777" w:rsidR="00F234B7" w:rsidRPr="000457A1" w:rsidRDefault="00F234B7" w:rsidP="00143B3B">
      <w:pPr>
        <w:pStyle w:val="Corpotesto"/>
        <w:spacing w:before="56" w:line="276" w:lineRule="auto"/>
        <w:ind w:left="178" w:right="278"/>
        <w:jc w:val="both"/>
      </w:pPr>
    </w:p>
    <w:p w14:paraId="02FFB720" w14:textId="1760FD18" w:rsidR="000457A1" w:rsidRDefault="000457A1" w:rsidP="00143B3B">
      <w:pPr>
        <w:pStyle w:val="Corpotesto"/>
        <w:spacing w:before="56" w:line="276" w:lineRule="auto"/>
        <w:ind w:left="178" w:right="278"/>
        <w:jc w:val="both"/>
      </w:pPr>
      <w:r w:rsidRPr="000457A1">
        <w:t>Alla fase di verifica dell’aggiudicazione e stipula del contratto attengono, in particolare, la verifica dei requisiti generali e speciali di partecipazione in capo all’aggiudicatario ai fini della stipula del contratto, l’effettuazione delle comunicazioni riguardanti i mancati inviti e le esclusioni, la formalizzazione</w:t>
      </w:r>
      <w:r w:rsidR="002A5274">
        <w:t xml:space="preserve"> </w:t>
      </w:r>
      <w:r w:rsidRPr="000457A1">
        <w:t>dell’aggiudicazione definitiva e la stipula del contratto</w:t>
      </w:r>
      <w:r w:rsidRPr="000457A1">
        <w:endnoteReference w:id="3"/>
      </w:r>
      <w:r w:rsidRPr="000457A1">
        <w:t>;</w:t>
      </w:r>
    </w:p>
    <w:p w14:paraId="0D8C5160" w14:textId="77777777" w:rsidR="001C5DD4" w:rsidRPr="000457A1" w:rsidRDefault="001C5DD4" w:rsidP="00143B3B">
      <w:pPr>
        <w:pStyle w:val="Corpotesto"/>
        <w:spacing w:before="56" w:line="276" w:lineRule="auto"/>
        <w:ind w:left="178" w:right="278"/>
        <w:jc w:val="both"/>
      </w:pPr>
    </w:p>
    <w:p w14:paraId="272101E5" w14:textId="1D5FADF8" w:rsidR="000457A1" w:rsidRPr="007B2044" w:rsidRDefault="005E593C" w:rsidP="005E593C">
      <w:pPr>
        <w:pStyle w:val="Titolo2"/>
        <w:ind w:left="851" w:hanging="142"/>
        <w:rPr>
          <w:i w:val="0"/>
          <w:iCs w:val="0"/>
          <w:color w:val="17365D" w:themeColor="text2" w:themeShade="BF"/>
          <w:spacing w:val="-1"/>
        </w:rPr>
      </w:pPr>
      <w:bookmarkStart w:id="208" w:name="_Toc471969802"/>
      <w:bookmarkStart w:id="209" w:name="_Toc535854462"/>
      <w:bookmarkStart w:id="210" w:name="_Toc130997416"/>
      <w:r w:rsidRPr="007B2044">
        <w:rPr>
          <w:i w:val="0"/>
          <w:iCs w:val="0"/>
          <w:color w:val="17365D" w:themeColor="text2" w:themeShade="BF"/>
          <w:spacing w:val="-1"/>
        </w:rPr>
        <w:t xml:space="preserve">10.5 </w:t>
      </w:r>
      <w:r w:rsidR="000457A1" w:rsidRPr="007B2044">
        <w:rPr>
          <w:i w:val="0"/>
          <w:iCs w:val="0"/>
          <w:color w:val="17365D" w:themeColor="text2" w:themeShade="BF"/>
          <w:spacing w:val="-1"/>
        </w:rPr>
        <w:t>L’esecuzione del contratto</w:t>
      </w:r>
      <w:bookmarkEnd w:id="208"/>
      <w:bookmarkEnd w:id="209"/>
      <w:bookmarkEnd w:id="210"/>
    </w:p>
    <w:p w14:paraId="057D0D03" w14:textId="77777777" w:rsidR="00F234B7" w:rsidRPr="00F234B7" w:rsidRDefault="00F234B7" w:rsidP="002A5274">
      <w:pPr>
        <w:rPr>
          <w:color w:val="1F497D" w:themeColor="text2"/>
          <w:spacing w:val="-1"/>
        </w:rPr>
      </w:pPr>
    </w:p>
    <w:p w14:paraId="38527BAC" w14:textId="24923303" w:rsidR="000457A1" w:rsidRDefault="000457A1" w:rsidP="00143B3B">
      <w:pPr>
        <w:pStyle w:val="Corpotesto"/>
        <w:spacing w:before="56" w:line="276" w:lineRule="auto"/>
        <w:ind w:left="178" w:right="278"/>
        <w:jc w:val="both"/>
      </w:pPr>
      <w:r w:rsidRPr="000457A1">
        <w:t>Ai fini dei rischi corruttivi, nella fase di esecuzione del contratto, rilevano particolarmente le eventuali modifiche del contratto originario, l’autorizzazione dell’affidamento in subappalto o in cottimo, l’ammissione delle varianti, la verifica delle disposizioni in materia di sicurezza, con particolare riferimento al rispetto delle prescrizioni contenute nel Piano di Sicurezza e Coordinamento (PSC) o al Documento Unico di Valutazione dei Rischi Interferenziali (DUVRI), la verifica della corretta esecuzione dei contratti e i conseguenti pagamenti</w:t>
      </w:r>
      <w:r w:rsidRPr="000457A1">
        <w:endnoteReference w:id="4"/>
      </w:r>
      <w:r w:rsidRPr="000457A1">
        <w:t>. In particolare, attraverso la scrupolosa vigilanza sulla corretta esecuzione dei contratti, potrà essere possibile la formulazione di contestazioni in caso di inadempienze da parte del soggetto aggiudicatario, così da poter procedere all’applicazione delle penali o alla richiesta della risoluzione in danno del contratto</w:t>
      </w:r>
      <w:r w:rsidR="002A5274">
        <w:t>.</w:t>
      </w:r>
    </w:p>
    <w:p w14:paraId="4396F096" w14:textId="77777777" w:rsidR="00F234B7" w:rsidRPr="000457A1" w:rsidRDefault="00F234B7" w:rsidP="002A5274">
      <w:pPr>
        <w:pStyle w:val="Corpotesto"/>
        <w:spacing w:before="56" w:line="276" w:lineRule="auto"/>
        <w:ind w:left="178" w:right="278"/>
        <w:jc w:val="both"/>
      </w:pPr>
    </w:p>
    <w:p w14:paraId="4F5F38EB" w14:textId="0ED1A4AF" w:rsidR="000457A1" w:rsidRPr="00320B2E" w:rsidRDefault="005E593C" w:rsidP="005E593C">
      <w:pPr>
        <w:pStyle w:val="Titolo2"/>
        <w:ind w:left="943"/>
        <w:rPr>
          <w:color w:val="17365D" w:themeColor="text2" w:themeShade="BF"/>
          <w:spacing w:val="-1"/>
        </w:rPr>
      </w:pPr>
      <w:bookmarkStart w:id="211" w:name="_Toc471969803"/>
      <w:bookmarkStart w:id="212" w:name="_Toc535854463"/>
      <w:bookmarkStart w:id="213" w:name="_Toc130997417"/>
      <w:r>
        <w:rPr>
          <w:color w:val="17365D" w:themeColor="text2" w:themeShade="BF"/>
          <w:spacing w:val="-1"/>
        </w:rPr>
        <w:t>10.6</w:t>
      </w:r>
      <w:r w:rsidR="004A6579">
        <w:rPr>
          <w:color w:val="17365D" w:themeColor="text2" w:themeShade="BF"/>
          <w:spacing w:val="-1"/>
        </w:rPr>
        <w:t xml:space="preserve">    </w:t>
      </w:r>
      <w:r w:rsidR="000457A1" w:rsidRPr="007B2044">
        <w:rPr>
          <w:i w:val="0"/>
          <w:iCs w:val="0"/>
          <w:color w:val="17365D" w:themeColor="text2" w:themeShade="BF"/>
          <w:spacing w:val="-1"/>
        </w:rPr>
        <w:t>La rendicontazione del contratto</w:t>
      </w:r>
      <w:bookmarkEnd w:id="211"/>
      <w:bookmarkEnd w:id="212"/>
      <w:bookmarkEnd w:id="213"/>
      <w:r w:rsidR="000457A1" w:rsidRPr="00320B2E">
        <w:rPr>
          <w:color w:val="17365D" w:themeColor="text2" w:themeShade="BF"/>
          <w:spacing w:val="-1"/>
        </w:rPr>
        <w:t xml:space="preserve"> </w:t>
      </w:r>
    </w:p>
    <w:p w14:paraId="5C3FFBA5" w14:textId="77777777" w:rsidR="00F234B7" w:rsidRPr="000457A1" w:rsidRDefault="00F234B7" w:rsidP="00143B3B">
      <w:pPr>
        <w:pStyle w:val="Corpotesto"/>
        <w:spacing w:before="56" w:line="276" w:lineRule="auto"/>
        <w:ind w:left="178" w:right="278"/>
        <w:jc w:val="both"/>
      </w:pPr>
    </w:p>
    <w:p w14:paraId="13177B7F" w14:textId="77777777" w:rsidR="000457A1" w:rsidRPr="000457A1" w:rsidRDefault="000457A1" w:rsidP="00143B3B">
      <w:pPr>
        <w:pStyle w:val="Corpotesto"/>
        <w:spacing w:before="56" w:line="276" w:lineRule="auto"/>
        <w:ind w:left="178" w:right="278"/>
        <w:jc w:val="both"/>
      </w:pPr>
      <w:r w:rsidRPr="000457A1">
        <w:t>La fase di rendicontazione del contratto comporta la verifica, da parte del collaudatore ovvero del responsabile del procedimento, della conformità o regolare esecuzione dell’opera o della prestazione</w:t>
      </w:r>
      <w:r w:rsidRPr="000457A1">
        <w:endnoteReference w:id="5"/>
      </w:r>
      <w:r w:rsidRPr="000457A1">
        <w:t>.</w:t>
      </w:r>
    </w:p>
    <w:p w14:paraId="7AB79C01" w14:textId="77777777" w:rsidR="000457A1" w:rsidRPr="007B2044" w:rsidRDefault="000457A1" w:rsidP="002A5274">
      <w:pPr>
        <w:pStyle w:val="Corpotesto"/>
        <w:spacing w:before="56" w:line="276" w:lineRule="auto"/>
        <w:ind w:left="178" w:right="278"/>
        <w:jc w:val="both"/>
        <w:rPr>
          <w:color w:val="17365D" w:themeColor="text2" w:themeShade="BF"/>
        </w:rPr>
      </w:pPr>
    </w:p>
    <w:p w14:paraId="0F57D062" w14:textId="1C9490B4" w:rsidR="007C0212" w:rsidRPr="007B2044" w:rsidRDefault="005E593C" w:rsidP="005E593C">
      <w:pPr>
        <w:pStyle w:val="Titolo2"/>
        <w:tabs>
          <w:tab w:val="left" w:pos="993"/>
        </w:tabs>
        <w:ind w:left="943"/>
        <w:rPr>
          <w:i w:val="0"/>
          <w:iCs w:val="0"/>
          <w:color w:val="17365D" w:themeColor="text2" w:themeShade="BF"/>
          <w:spacing w:val="-1"/>
        </w:rPr>
      </w:pPr>
      <w:bookmarkStart w:id="214" w:name="_Toc454796244"/>
      <w:bookmarkStart w:id="215" w:name="_Toc454796306"/>
      <w:bookmarkStart w:id="216" w:name="_Toc535854470"/>
      <w:bookmarkStart w:id="217" w:name="_Toc130997418"/>
      <w:r w:rsidRPr="007B2044">
        <w:rPr>
          <w:i w:val="0"/>
          <w:iCs w:val="0"/>
          <w:color w:val="17365D" w:themeColor="text2" w:themeShade="BF"/>
          <w:spacing w:val="-1"/>
        </w:rPr>
        <w:t>10.7</w:t>
      </w:r>
      <w:r w:rsidR="004A6579" w:rsidRPr="007B2044">
        <w:rPr>
          <w:i w:val="0"/>
          <w:iCs w:val="0"/>
          <w:color w:val="17365D" w:themeColor="text2" w:themeShade="BF"/>
          <w:spacing w:val="-1"/>
        </w:rPr>
        <w:t xml:space="preserve">    </w:t>
      </w:r>
      <w:r w:rsidR="007C0212" w:rsidRPr="007B2044">
        <w:rPr>
          <w:i w:val="0"/>
          <w:iCs w:val="0"/>
          <w:color w:val="17365D" w:themeColor="text2" w:themeShade="BF"/>
          <w:spacing w:val="-1"/>
        </w:rPr>
        <w:t>Il reclutamento e le progressioni di carriera del personale</w:t>
      </w:r>
      <w:bookmarkEnd w:id="214"/>
      <w:bookmarkEnd w:id="215"/>
      <w:bookmarkEnd w:id="216"/>
      <w:bookmarkEnd w:id="217"/>
    </w:p>
    <w:p w14:paraId="6C68D81A" w14:textId="77777777" w:rsidR="00320B2E" w:rsidRPr="00320B2E" w:rsidRDefault="00320B2E" w:rsidP="002A5274">
      <w:pPr>
        <w:rPr>
          <w:color w:val="17365D" w:themeColor="text2" w:themeShade="BF"/>
          <w:spacing w:val="-1"/>
        </w:rPr>
      </w:pPr>
    </w:p>
    <w:p w14:paraId="06D83945" w14:textId="77777777" w:rsidR="001720FC" w:rsidRDefault="007C0212" w:rsidP="00143B3B">
      <w:pPr>
        <w:pStyle w:val="Corpotesto"/>
        <w:spacing w:before="56" w:line="276" w:lineRule="auto"/>
        <w:ind w:left="178" w:right="278"/>
        <w:jc w:val="both"/>
      </w:pPr>
      <w:r w:rsidRPr="000457A1">
        <w:t>Per ciò che concerne le attività di reclutamento e progressioni di carriera del personale, la società si è dotata – tra gli altri – del Regolamento sul reclutamento e sulle progressioni di carriera del personale e sul conferimento degli incarichi in attuazione dell'art. 18, secondo comma, D.L. n. 112/2008, convertito con Legge 6 agosto 2008, n. 133</w:t>
      </w:r>
      <w:r w:rsidRPr="000457A1">
        <w:endnoteReference w:id="6"/>
      </w:r>
      <w:r w:rsidRPr="000457A1">
        <w:t xml:space="preserve">, ispirandosi ai principi, anche di derivazione comunitaria, di trasparenza, pubblicità e imparzialità. Il regolamento disciplina anche la procedura relativa alle progressioni di carriera, nonché quella di assegnazione di specifiche funzioni/responsabilità. La società procede alla selezione del personale, assicurando celerità ed economicità di espletamento, nel rispetto </w:t>
      </w:r>
    </w:p>
    <w:p w14:paraId="65381BCA" w14:textId="77777777" w:rsidR="001720FC" w:rsidRDefault="001720FC" w:rsidP="00143B3B">
      <w:pPr>
        <w:pStyle w:val="Corpotesto"/>
        <w:spacing w:before="56" w:line="276" w:lineRule="auto"/>
        <w:ind w:left="178" w:right="278"/>
        <w:jc w:val="both"/>
      </w:pPr>
    </w:p>
    <w:p w14:paraId="6CF6741D" w14:textId="77777777" w:rsidR="001720FC" w:rsidRDefault="001720FC" w:rsidP="00143B3B">
      <w:pPr>
        <w:pStyle w:val="Corpotesto"/>
        <w:spacing w:before="56" w:line="276" w:lineRule="auto"/>
        <w:ind w:left="178" w:right="278"/>
        <w:jc w:val="both"/>
      </w:pPr>
    </w:p>
    <w:p w14:paraId="36E1F7CC" w14:textId="348EFFC2" w:rsidR="007C0212" w:rsidRPr="000457A1" w:rsidRDefault="007C0212" w:rsidP="00143B3B">
      <w:pPr>
        <w:pStyle w:val="Corpotesto"/>
        <w:spacing w:before="56" w:line="276" w:lineRule="auto"/>
        <w:ind w:left="178" w:right="278"/>
        <w:jc w:val="both"/>
      </w:pPr>
      <w:r w:rsidRPr="000457A1">
        <w:t>dei divieti di discriminazione e del principio di pari opportunità, previsti dalla normativa nazionale e comunitaria. Le procedure di reclutamento si conformano ai seguenti principi:</w:t>
      </w:r>
    </w:p>
    <w:p w14:paraId="15EC2FCB" w14:textId="77777777" w:rsidR="007C0212" w:rsidRPr="000457A1" w:rsidRDefault="007C0212" w:rsidP="00143B3B">
      <w:pPr>
        <w:pStyle w:val="Corpotesto"/>
        <w:spacing w:before="56" w:line="276" w:lineRule="auto"/>
        <w:ind w:left="178" w:right="278"/>
        <w:jc w:val="both"/>
      </w:pPr>
      <w:r w:rsidRPr="000457A1">
        <w:t>a)</w:t>
      </w:r>
      <w:r w:rsidRPr="000457A1">
        <w:tab/>
        <w:t>adozione di meccanismi oggettivi e trasparenti idonei a verificare il possesso dei requisiti attitudinali e professionali richiesti; trasparenza, intesa come possibilità per chiunque di conoscere modalità e criteri di partecipazione e valutazione, nonché gli esiti finali;</w:t>
      </w:r>
    </w:p>
    <w:p w14:paraId="20F23AB1" w14:textId="77777777" w:rsidR="007C0212" w:rsidRPr="000457A1" w:rsidRDefault="007C0212" w:rsidP="00143B3B">
      <w:pPr>
        <w:pStyle w:val="Corpotesto"/>
        <w:spacing w:before="56" w:line="276" w:lineRule="auto"/>
        <w:ind w:left="178" w:right="278"/>
        <w:jc w:val="both"/>
      </w:pPr>
      <w:r w:rsidRPr="000457A1">
        <w:t>b)</w:t>
      </w:r>
      <w:r w:rsidRPr="000457A1">
        <w:tab/>
        <w:t xml:space="preserve">pubblicità, attraverso la divulgazione, sui siti web e/o mediante idonei mezzi di diffusione delle notizie circa le occasioni di lavoro disponibili; </w:t>
      </w:r>
    </w:p>
    <w:p w14:paraId="07C257C5" w14:textId="77777777" w:rsidR="007C0212" w:rsidRPr="000457A1" w:rsidRDefault="007C0212" w:rsidP="00143B3B">
      <w:pPr>
        <w:pStyle w:val="Corpotesto"/>
        <w:spacing w:before="56" w:line="276" w:lineRule="auto"/>
        <w:ind w:left="178" w:right="278"/>
        <w:jc w:val="both"/>
      </w:pPr>
      <w:r w:rsidRPr="000457A1">
        <w:t>c)</w:t>
      </w:r>
      <w:r w:rsidRPr="000457A1">
        <w:tab/>
        <w:t>imparzialità, attraverso l'individuazione di criteri oggettivi di verifica dei requisiti attitudinali e professionali richiesti in relazione alla posizione da ricoprire;</w:t>
      </w:r>
    </w:p>
    <w:p w14:paraId="45ADCE46" w14:textId="77777777" w:rsidR="007C0212" w:rsidRPr="000457A1" w:rsidRDefault="007C0212" w:rsidP="00143B3B">
      <w:pPr>
        <w:pStyle w:val="Corpotesto"/>
        <w:spacing w:before="56" w:line="276" w:lineRule="auto"/>
        <w:ind w:left="178" w:right="278"/>
        <w:jc w:val="both"/>
      </w:pPr>
      <w:r w:rsidRPr="000457A1">
        <w:t>d)</w:t>
      </w:r>
      <w:r w:rsidRPr="000457A1">
        <w:tab/>
        <w:t>rispetto delle pari opportunità tra lavoratrici e lavoratori;</w:t>
      </w:r>
    </w:p>
    <w:p w14:paraId="37CF25A0" w14:textId="52E0BA0B" w:rsidR="007C0212" w:rsidRDefault="007C0212" w:rsidP="00143B3B">
      <w:pPr>
        <w:pStyle w:val="Corpotesto"/>
        <w:spacing w:before="56" w:line="276" w:lineRule="auto"/>
        <w:ind w:left="178" w:right="278"/>
        <w:jc w:val="both"/>
      </w:pPr>
      <w:r w:rsidRPr="000457A1">
        <w:t>e)</w:t>
      </w:r>
      <w:r w:rsidRPr="000457A1">
        <w:tab/>
        <w:t>pubblicazione nella sezione “società Trasparente” sotto sezione “Bandi di concorso” del sito internet aziendale ex art. 1, comma 16 lett. d) Legge n. 190/2012</w:t>
      </w:r>
      <w:r w:rsidRPr="000457A1">
        <w:endnoteReference w:id="7"/>
      </w:r>
      <w:r w:rsidRPr="000457A1">
        <w:t xml:space="preserve"> e art. 19 D.Lgs.</w:t>
      </w:r>
      <w:bookmarkStart w:id="218" w:name="_Toc473547425"/>
      <w:r w:rsidRPr="000457A1">
        <w:t xml:space="preserve"> n. 33/2013</w:t>
      </w:r>
      <w:r w:rsidRPr="000457A1">
        <w:endnoteReference w:id="8"/>
      </w:r>
      <w:r w:rsidRPr="000457A1">
        <w:t>.</w:t>
      </w:r>
    </w:p>
    <w:p w14:paraId="20E34EEF" w14:textId="77777777" w:rsidR="007C0212" w:rsidRPr="000457A1" w:rsidRDefault="007C0212" w:rsidP="00143B3B">
      <w:pPr>
        <w:pStyle w:val="Corpotesto"/>
        <w:spacing w:before="56" w:line="276" w:lineRule="auto"/>
        <w:ind w:left="178" w:right="278"/>
        <w:jc w:val="both"/>
      </w:pPr>
      <w:r w:rsidRPr="000457A1">
        <w:t xml:space="preserve">In considerazione della definizione dell’attività svolta dalla società contenuta nello Statuto societario e della natura di società in house del Comune di Marino, le assunzioni di personale sono, di regola, connesse alle esigenze di attivazione o ampliamento dei servizi affidati dall’Ente controllante. </w:t>
      </w:r>
    </w:p>
    <w:p w14:paraId="4B57D834" w14:textId="77777777" w:rsidR="007C0212" w:rsidRPr="000457A1" w:rsidRDefault="007C0212" w:rsidP="00143B3B">
      <w:pPr>
        <w:pStyle w:val="Corpotesto"/>
        <w:spacing w:before="56" w:line="276" w:lineRule="auto"/>
        <w:ind w:left="178" w:right="278"/>
        <w:jc w:val="both"/>
      </w:pPr>
      <w:r w:rsidRPr="000457A1">
        <w:t xml:space="preserve">Il reclutamento del personale avviene attraverso procedure comparative selettive al fine di accertare, secondo principi meritocratici, il possesso della professionalità, delle capacità e delle attitudini richieste per la posizione lavorativa da ricoprire. Per maggiori dettagli si rinvia al Regolamento. </w:t>
      </w:r>
    </w:p>
    <w:p w14:paraId="040E1145" w14:textId="756A10D9" w:rsidR="007C0212" w:rsidRDefault="007C0212" w:rsidP="00143B3B">
      <w:pPr>
        <w:pStyle w:val="Corpotesto"/>
        <w:spacing w:before="56" w:line="276" w:lineRule="auto"/>
        <w:ind w:left="178" w:right="278"/>
        <w:jc w:val="both"/>
      </w:pPr>
      <w:r w:rsidRPr="000457A1">
        <w:t>Le progressioni di carriera (anche scaturenti da assegnazione di specifiche funzioni/responsabilità che potrebbero dar luogo all’acquisizione di un diritto all’adeguamento di un livello/area di inquadramento) vengono attribuite nel rispetto dei principi stabiliti per il reclutamento e comunque a seguito di una procedura finalizzata ad accertare la specifica qualificazione professionale dei candidati e la loro idoneità a ricoprire determinati posti nell’organico, anche in recepimento di quanto sancito dall’art. 1, comma 16 della L. n. 190/2012</w:t>
      </w:r>
      <w:r w:rsidRPr="000457A1">
        <w:endnoteReference w:id="9"/>
      </w:r>
      <w:r w:rsidRPr="000457A1">
        <w:t xml:space="preserve"> e del P.N.A. (punto B.1.1.1 dell’allegato 1 e lett. A dell’allegato 2 al P.N.A.). Per maggiori dettagli si rinvia al Regolamento.</w:t>
      </w:r>
    </w:p>
    <w:p w14:paraId="2AB93765" w14:textId="77777777" w:rsidR="007C0212" w:rsidRPr="00320B2E" w:rsidRDefault="007C0212" w:rsidP="00143B3B">
      <w:pPr>
        <w:pStyle w:val="Corpotesto"/>
        <w:spacing w:before="56" w:line="276" w:lineRule="auto"/>
        <w:ind w:left="178" w:right="278"/>
        <w:jc w:val="both"/>
        <w:rPr>
          <w:color w:val="17365D" w:themeColor="text2" w:themeShade="BF"/>
        </w:rPr>
      </w:pPr>
    </w:p>
    <w:p w14:paraId="1E8EE16E" w14:textId="697D7BC3" w:rsidR="007C0212" w:rsidRPr="00320B2E" w:rsidRDefault="005E593C" w:rsidP="005E593C">
      <w:pPr>
        <w:pStyle w:val="Titolo2"/>
        <w:ind w:left="851" w:hanging="142"/>
        <w:rPr>
          <w:color w:val="17365D" w:themeColor="text2" w:themeShade="BF"/>
          <w:spacing w:val="-1"/>
        </w:rPr>
      </w:pPr>
      <w:bookmarkStart w:id="219" w:name="_Toc454796245"/>
      <w:bookmarkStart w:id="220" w:name="_Toc454796307"/>
      <w:bookmarkStart w:id="221" w:name="_Toc535854471"/>
      <w:bookmarkStart w:id="222" w:name="_Toc130997419"/>
      <w:proofErr w:type="gramStart"/>
      <w:r>
        <w:rPr>
          <w:color w:val="17365D" w:themeColor="text2" w:themeShade="BF"/>
          <w:spacing w:val="-1"/>
        </w:rPr>
        <w:t xml:space="preserve">10.8  </w:t>
      </w:r>
      <w:r w:rsidR="007C0212" w:rsidRPr="00320B2E">
        <w:rPr>
          <w:color w:val="17365D" w:themeColor="text2" w:themeShade="BF"/>
          <w:spacing w:val="-1"/>
        </w:rPr>
        <w:t>Il</w:t>
      </w:r>
      <w:proofErr w:type="gramEnd"/>
      <w:r w:rsidR="007C0212" w:rsidRPr="00320B2E">
        <w:rPr>
          <w:color w:val="17365D" w:themeColor="text2" w:themeShade="BF"/>
          <w:spacing w:val="-1"/>
        </w:rPr>
        <w:t xml:space="preserve"> rispetto dei termini di conclusione dei procedimenti</w:t>
      </w:r>
      <w:bookmarkEnd w:id="218"/>
      <w:bookmarkEnd w:id="219"/>
      <w:bookmarkEnd w:id="220"/>
      <w:bookmarkEnd w:id="221"/>
      <w:bookmarkEnd w:id="222"/>
    </w:p>
    <w:p w14:paraId="5A0131C0" w14:textId="77777777" w:rsidR="00F234B7" w:rsidRPr="00F234B7" w:rsidRDefault="00F234B7" w:rsidP="002A5274">
      <w:pPr>
        <w:rPr>
          <w:color w:val="1F497D" w:themeColor="text2"/>
          <w:spacing w:val="-1"/>
        </w:rPr>
      </w:pPr>
    </w:p>
    <w:p w14:paraId="6A6AF43A" w14:textId="77777777" w:rsidR="007C0212" w:rsidRPr="000457A1" w:rsidRDefault="007C0212" w:rsidP="00143B3B">
      <w:pPr>
        <w:pStyle w:val="Corpotesto"/>
        <w:spacing w:before="56" w:line="276" w:lineRule="auto"/>
        <w:ind w:left="178" w:right="278"/>
        <w:jc w:val="both"/>
      </w:pPr>
      <w:r w:rsidRPr="000457A1">
        <w:t xml:space="preserve">I Responsabili devono monitorare che venga rispettato il termine entro cui bisogna concludere il procedimento, così come previsto dalle rispettive norme di legge o di regolamento e ne devono dare comunicazione al RPCT. Nell’arco del triennio di vigenza del presente Piano verranno implementate procedure finalizzate al monitoraggio del rispetto dei tempi procedimentali. </w:t>
      </w:r>
    </w:p>
    <w:p w14:paraId="242848E9" w14:textId="77777777" w:rsidR="007C0212" w:rsidRPr="000457A1" w:rsidRDefault="007C0212" w:rsidP="00143B3B">
      <w:pPr>
        <w:pStyle w:val="Corpotesto"/>
        <w:spacing w:before="56" w:line="276" w:lineRule="auto"/>
        <w:ind w:left="178" w:right="278"/>
        <w:jc w:val="both"/>
      </w:pPr>
    </w:p>
    <w:p w14:paraId="3300C351" w14:textId="2C78550F" w:rsidR="007C0212" w:rsidRPr="00320B2E" w:rsidRDefault="007C0212">
      <w:pPr>
        <w:pStyle w:val="Titolo2"/>
        <w:numPr>
          <w:ilvl w:val="1"/>
          <w:numId w:val="14"/>
        </w:numPr>
        <w:ind w:left="1276" w:hanging="567"/>
        <w:rPr>
          <w:color w:val="17365D" w:themeColor="text2" w:themeShade="BF"/>
          <w:spacing w:val="-1"/>
        </w:rPr>
      </w:pPr>
      <w:bookmarkStart w:id="223" w:name="_Toc499709257"/>
      <w:bookmarkStart w:id="224" w:name="_Toc499709440"/>
      <w:bookmarkStart w:id="225" w:name="_Toc499709625"/>
      <w:bookmarkStart w:id="226" w:name="_Toc499709809"/>
      <w:bookmarkStart w:id="227" w:name="_Toc499709993"/>
      <w:bookmarkStart w:id="228" w:name="_Toc499710179"/>
      <w:bookmarkStart w:id="229" w:name="_Toc499797237"/>
      <w:bookmarkStart w:id="230" w:name="_Toc499880450"/>
      <w:bookmarkStart w:id="231" w:name="_Toc499881319"/>
      <w:bookmarkStart w:id="232" w:name="_Toc499883515"/>
      <w:bookmarkStart w:id="233" w:name="_Toc499883731"/>
      <w:bookmarkStart w:id="234" w:name="_Toc499883947"/>
      <w:bookmarkStart w:id="235" w:name="_Toc499884137"/>
      <w:bookmarkStart w:id="236" w:name="_Toc500232384"/>
      <w:bookmarkStart w:id="237" w:name="_Toc499709258"/>
      <w:bookmarkStart w:id="238" w:name="_Toc499709441"/>
      <w:bookmarkStart w:id="239" w:name="_Toc499709626"/>
      <w:bookmarkStart w:id="240" w:name="_Toc499709810"/>
      <w:bookmarkStart w:id="241" w:name="_Toc499709994"/>
      <w:bookmarkStart w:id="242" w:name="_Toc499710180"/>
      <w:bookmarkStart w:id="243" w:name="_Toc499797238"/>
      <w:bookmarkStart w:id="244" w:name="_Toc499880451"/>
      <w:bookmarkStart w:id="245" w:name="_Toc499881320"/>
      <w:bookmarkStart w:id="246" w:name="_Toc499883516"/>
      <w:bookmarkStart w:id="247" w:name="_Toc499883732"/>
      <w:bookmarkStart w:id="248" w:name="_Toc499883948"/>
      <w:bookmarkStart w:id="249" w:name="_Toc499884138"/>
      <w:bookmarkStart w:id="250" w:name="_Toc500232385"/>
      <w:bookmarkStart w:id="251" w:name="_Toc499709259"/>
      <w:bookmarkStart w:id="252" w:name="_Toc499709442"/>
      <w:bookmarkStart w:id="253" w:name="_Toc499709627"/>
      <w:bookmarkStart w:id="254" w:name="_Toc499709811"/>
      <w:bookmarkStart w:id="255" w:name="_Toc499709995"/>
      <w:bookmarkStart w:id="256" w:name="_Toc499710181"/>
      <w:bookmarkStart w:id="257" w:name="_Toc499797239"/>
      <w:bookmarkStart w:id="258" w:name="_Toc499880452"/>
      <w:bookmarkStart w:id="259" w:name="_Toc499881321"/>
      <w:bookmarkStart w:id="260" w:name="_Toc499883517"/>
      <w:bookmarkStart w:id="261" w:name="_Toc499883733"/>
      <w:bookmarkStart w:id="262" w:name="_Toc499883949"/>
      <w:bookmarkStart w:id="263" w:name="_Toc499884139"/>
      <w:bookmarkStart w:id="264" w:name="_Toc500232386"/>
      <w:bookmarkStart w:id="265" w:name="_Toc499709260"/>
      <w:bookmarkStart w:id="266" w:name="_Toc499709443"/>
      <w:bookmarkStart w:id="267" w:name="_Toc499709628"/>
      <w:bookmarkStart w:id="268" w:name="_Toc499709812"/>
      <w:bookmarkStart w:id="269" w:name="_Toc499709996"/>
      <w:bookmarkStart w:id="270" w:name="_Toc499710182"/>
      <w:bookmarkStart w:id="271" w:name="_Toc499797240"/>
      <w:bookmarkStart w:id="272" w:name="_Toc499880453"/>
      <w:bookmarkStart w:id="273" w:name="_Toc499881322"/>
      <w:bookmarkStart w:id="274" w:name="_Toc499883518"/>
      <w:bookmarkStart w:id="275" w:name="_Toc499883734"/>
      <w:bookmarkStart w:id="276" w:name="_Toc499883950"/>
      <w:bookmarkStart w:id="277" w:name="_Toc499884140"/>
      <w:bookmarkStart w:id="278" w:name="_Toc500232387"/>
      <w:bookmarkStart w:id="279" w:name="_Toc473547429"/>
      <w:bookmarkStart w:id="280" w:name="_Toc535854475"/>
      <w:bookmarkStart w:id="281" w:name="_Toc130997420"/>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sidRPr="00320B2E">
        <w:rPr>
          <w:color w:val="17365D" w:themeColor="text2" w:themeShade="BF"/>
          <w:spacing w:val="-1"/>
        </w:rPr>
        <w:t>Il monitoraggio</w:t>
      </w:r>
      <w:bookmarkEnd w:id="279"/>
      <w:bookmarkEnd w:id="280"/>
      <w:bookmarkEnd w:id="281"/>
    </w:p>
    <w:p w14:paraId="1F63D9D9" w14:textId="77777777" w:rsidR="00F234B7" w:rsidRPr="00F234B7" w:rsidRDefault="00F234B7" w:rsidP="002A5274">
      <w:pPr>
        <w:rPr>
          <w:color w:val="1F497D" w:themeColor="text2"/>
          <w:spacing w:val="-1"/>
        </w:rPr>
      </w:pPr>
    </w:p>
    <w:p w14:paraId="0FD0BA3D" w14:textId="77777777" w:rsidR="001720FC" w:rsidRDefault="007C0212" w:rsidP="00143B3B">
      <w:pPr>
        <w:pStyle w:val="Corpotesto"/>
        <w:spacing w:before="56" w:line="276" w:lineRule="auto"/>
        <w:ind w:left="178" w:right="278"/>
        <w:jc w:val="both"/>
      </w:pPr>
      <w:r w:rsidRPr="000457A1">
        <w:t>L’attività di monitoraggio riguarda tutte le fasi di gestione del rischio e le fattispecie individuate nell’Allegato 4b al fine di poter intercettare quelli emergenti, identificare i processi organizzativi tralasciati nella fase di mappatura, prevedere nuovi e più efficaci criteri per l’analisi e la ponderazione. In particolare l’attività di monitoraggio e controllo viene effettuata in modo congiunto con l’</w:t>
      </w:r>
      <w:proofErr w:type="spellStart"/>
      <w:r w:rsidRPr="000457A1">
        <w:t>OdV</w:t>
      </w:r>
      <w:proofErr w:type="spellEnd"/>
      <w:r w:rsidR="001C5DD4">
        <w:t>, secondo le rispettive competenze,</w:t>
      </w:r>
      <w:r w:rsidRPr="000457A1">
        <w:t xml:space="preserve"> attraverso l’ausilio dell’</w:t>
      </w:r>
      <w:proofErr w:type="spellStart"/>
      <w:r w:rsidRPr="000457A1">
        <w:t>Internal</w:t>
      </w:r>
      <w:proofErr w:type="spellEnd"/>
      <w:r w:rsidRPr="000457A1">
        <w:t xml:space="preserve"> Audit sia con cadenza periodica semestrale sia in relazione a specifiche fattispecie. Inoltre l’attività di monitoraggio v</w:t>
      </w:r>
      <w:r w:rsidR="00EC4124">
        <w:t xml:space="preserve">errà svolta </w:t>
      </w:r>
    </w:p>
    <w:p w14:paraId="7C1DEDC5" w14:textId="77777777" w:rsidR="001720FC" w:rsidRDefault="001720FC" w:rsidP="00143B3B">
      <w:pPr>
        <w:pStyle w:val="Corpotesto"/>
        <w:spacing w:before="56" w:line="276" w:lineRule="auto"/>
        <w:ind w:left="178" w:right="278"/>
        <w:jc w:val="both"/>
      </w:pPr>
    </w:p>
    <w:p w14:paraId="25A23675" w14:textId="77777777" w:rsidR="001720FC" w:rsidRDefault="001720FC" w:rsidP="00143B3B">
      <w:pPr>
        <w:pStyle w:val="Corpotesto"/>
        <w:spacing w:before="56" w:line="276" w:lineRule="auto"/>
        <w:ind w:left="178" w:right="278"/>
        <w:jc w:val="both"/>
      </w:pPr>
    </w:p>
    <w:p w14:paraId="3F51DB3C" w14:textId="23379029" w:rsidR="007C0212" w:rsidRPr="000457A1" w:rsidRDefault="00EC4124" w:rsidP="00143B3B">
      <w:pPr>
        <w:pStyle w:val="Corpotesto"/>
        <w:spacing w:before="56" w:line="276" w:lineRule="auto"/>
        <w:ind w:left="178" w:right="278"/>
        <w:jc w:val="both"/>
      </w:pPr>
      <w:r>
        <w:t>dall’istituendo</w:t>
      </w:r>
      <w:r w:rsidR="007C0212" w:rsidRPr="000457A1">
        <w:t xml:space="preserve"> Gruppo di lavoro permanente per il PTPCT, coordinato dal RPCT, che relazionerà semestralmente al RPCT e all’</w:t>
      </w:r>
      <w:proofErr w:type="spellStart"/>
      <w:r w:rsidR="007C0212" w:rsidRPr="000457A1">
        <w:t>OdV</w:t>
      </w:r>
      <w:proofErr w:type="spellEnd"/>
      <w:r w:rsidR="007C0212" w:rsidRPr="000457A1">
        <w:t>. Tale attività di monitoraggio e controllo viene svolta avendo proceduto all’integrazione di tutte le componenti del modello di organizzazione e gestione vigente ex D.Lgs. n. 231/2001, ai sensi della legge n.190/2012 e dei collegati decreti legislativi, in occasione delle verifiche semestrali congiunte espletate dall’</w:t>
      </w:r>
      <w:proofErr w:type="spellStart"/>
      <w:r w:rsidR="007C0212" w:rsidRPr="000457A1">
        <w:t>OdV</w:t>
      </w:r>
      <w:proofErr w:type="spellEnd"/>
      <w:r w:rsidR="007C0212" w:rsidRPr="000457A1">
        <w:t xml:space="preserve"> e dal RPCT (per le quali verrà predisposto specifico verbale trasmesso all’Amministratore Unico e all’Amministrazione Vigilante del Comune di Marino anche in ottemperanza al citato Regolamento per il </w:t>
      </w:r>
      <w:r w:rsidR="007E5032">
        <w:t>c</w:t>
      </w:r>
      <w:r w:rsidR="007C0212" w:rsidRPr="000457A1">
        <w:t>ontrollo analogo della società partecipata del Comune di Marino).</w:t>
      </w:r>
    </w:p>
    <w:p w14:paraId="7FE1F729" w14:textId="77777777" w:rsidR="001C5DD4" w:rsidRDefault="007C0212" w:rsidP="00143B3B">
      <w:pPr>
        <w:pStyle w:val="Corpotesto"/>
        <w:spacing w:before="56" w:line="276" w:lineRule="auto"/>
        <w:ind w:left="178" w:right="278"/>
        <w:jc w:val="both"/>
      </w:pPr>
      <w:r w:rsidRPr="000457A1">
        <w:t xml:space="preserve">La società attua un sistema di controllo interno integrato tra gli organi all’uopo preposti (Collegio Sindacale, Revisore dei Conti, Organismo di Vigilanza, RPCT, </w:t>
      </w:r>
      <w:proofErr w:type="spellStart"/>
      <w:r w:rsidRPr="000457A1">
        <w:t>Internal</w:t>
      </w:r>
      <w:proofErr w:type="spellEnd"/>
      <w:r w:rsidRPr="000457A1">
        <w:t xml:space="preserve"> Audit, Controllo di Gestione), attraverso un ampio scambio di informazioni e dei rispettivi atti, specifici incontri e riunioni, consultazioni anche tramite utilizzo di strumenti telematici, posta elettronica e/o specifiche comunicazioni, etc. In occasione delle sopra citate verifiche semestrali congiunte, l’Amministratore Unico, il Direttore, i Responsabili di Settore/Ufficio trasmettono al RPCT ed all’</w:t>
      </w:r>
      <w:proofErr w:type="spellStart"/>
      <w:r w:rsidRPr="000457A1">
        <w:t>OdV</w:t>
      </w:r>
      <w:proofErr w:type="spellEnd"/>
      <w:r w:rsidRPr="000457A1">
        <w:t>, entro il 15 settembre ed il 20 febbraio di ogni anno, una relazione dettagliata relativa all’attività svolta nel semestre precedente, segnalando anche le eventuali criticità emerse. L’</w:t>
      </w:r>
      <w:proofErr w:type="spellStart"/>
      <w:r w:rsidRPr="000457A1">
        <w:t>OdV</w:t>
      </w:r>
      <w:proofErr w:type="spellEnd"/>
      <w:r w:rsidRPr="000457A1">
        <w:t xml:space="preserve"> e il RPCT trasmettono tale documentazione all’</w:t>
      </w:r>
      <w:proofErr w:type="spellStart"/>
      <w:r w:rsidRPr="000457A1">
        <w:t>Internal</w:t>
      </w:r>
      <w:proofErr w:type="spellEnd"/>
      <w:r w:rsidRPr="000457A1">
        <w:t xml:space="preserve"> Audit per le opportune verifiche di competenza. Quest’ultimo dovrà effettuare ulteriori approfondimenti anche attraverso “accessi agli atti” a campione su attività ritenute</w:t>
      </w:r>
    </w:p>
    <w:p w14:paraId="41BFEBC5" w14:textId="1AD3DEC0" w:rsidR="002A5274" w:rsidRDefault="007C0212" w:rsidP="00143B3B">
      <w:pPr>
        <w:pStyle w:val="Corpotesto"/>
        <w:spacing w:before="56" w:line="276" w:lineRule="auto"/>
        <w:ind w:left="178" w:right="278"/>
        <w:jc w:val="both"/>
      </w:pPr>
      <w:r w:rsidRPr="000457A1">
        <w:t xml:space="preserve"> “sensibili” (in via esemplificativa e non esaustiva: reclutamento, progressioni di carriera e/o economiche/procedure di mobilità, incarichi di collaborazione e di consulenza, acquisti beni e servizi, forniture e lavori, progetti, amministrazione e finanza, contenzioso e sicurezza). L’</w:t>
      </w:r>
      <w:proofErr w:type="spellStart"/>
      <w:r w:rsidRPr="000457A1">
        <w:t>Internal</w:t>
      </w:r>
      <w:proofErr w:type="spellEnd"/>
      <w:r w:rsidRPr="000457A1">
        <w:t xml:space="preserve"> Audit procederà ad effettuare tali verifiche a campione su un minimo del 10% fino a 20 procedure ed atti, del 2% per le successive 30 e del 1% per le ulteriori. Il tutto arrotondato all’unità superiore. Inoltre l’</w:t>
      </w:r>
      <w:proofErr w:type="spellStart"/>
      <w:r w:rsidRPr="000457A1">
        <w:t>Internal</w:t>
      </w:r>
      <w:proofErr w:type="spellEnd"/>
      <w:r w:rsidRPr="000457A1">
        <w:t xml:space="preserve"> Audit procederà ad effettuare la verifica a campione del 5% dei progetti gestiti dalla società al fine di poter acquisire una valutazione complessiva delle procedure adottate. Qualora da tali verifiche a campione emergesse anche una sola criticità o incongruenza l’</w:t>
      </w:r>
      <w:proofErr w:type="spellStart"/>
      <w:r w:rsidRPr="000457A1">
        <w:t>Internal</w:t>
      </w:r>
      <w:proofErr w:type="spellEnd"/>
      <w:r w:rsidRPr="000457A1">
        <w:t xml:space="preserve"> Audit procederà ad </w:t>
      </w:r>
    </w:p>
    <w:p w14:paraId="42545A59" w14:textId="3A5222F5" w:rsidR="007C0212" w:rsidRPr="000457A1" w:rsidRDefault="007C0212" w:rsidP="00143B3B">
      <w:pPr>
        <w:pStyle w:val="Corpotesto"/>
        <w:spacing w:before="56" w:line="276" w:lineRule="auto"/>
        <w:ind w:left="178" w:right="278"/>
        <w:jc w:val="both"/>
      </w:pPr>
      <w:r w:rsidRPr="000457A1">
        <w:t>estendere le verifiche a tutte le procedure ed a tutti gli atti prodotti dal Settore/Ufficio interessata</w:t>
      </w:r>
      <w:r w:rsidR="001C5DD4">
        <w:t xml:space="preserve"> </w:t>
      </w:r>
      <w:r w:rsidRPr="000457A1">
        <w:t>dalla criticità o incongruenza. Si specifica inoltre che, come evidenziato nel PNA, “la mancata risposta alle richieste di contatto e di informativa del Responsabile per la prevenzione da parte dei soggetti obbligati in base alle disposizioni del PTPCT è suscettibile di essere sanzionata disciplinarmente”.  Ciò in quanto, tali soggetti:</w:t>
      </w:r>
    </w:p>
    <w:p w14:paraId="391AE219" w14:textId="77777777" w:rsidR="007C0212" w:rsidRPr="000457A1" w:rsidRDefault="007C0212" w:rsidP="00143B3B">
      <w:pPr>
        <w:pStyle w:val="Corpotesto"/>
        <w:spacing w:before="56" w:line="276" w:lineRule="auto"/>
        <w:ind w:left="178" w:right="278"/>
        <w:jc w:val="both"/>
      </w:pPr>
      <w:r w:rsidRPr="000457A1">
        <w:t>-</w:t>
      </w:r>
      <w:r w:rsidRPr="000457A1">
        <w:tab/>
        <w:t>collaborano con il RPCT sia nella fase di predisposizione del Piano che in quella di attuazione in un rapporto sinergico finalizzato al raggiungimento del comune obiettivo;</w:t>
      </w:r>
    </w:p>
    <w:p w14:paraId="5760A3C9" w14:textId="77777777" w:rsidR="007C0212" w:rsidRPr="000457A1" w:rsidRDefault="007C0212" w:rsidP="00143B3B">
      <w:pPr>
        <w:pStyle w:val="Corpotesto"/>
        <w:spacing w:before="56" w:line="276" w:lineRule="auto"/>
        <w:ind w:left="178" w:right="278"/>
        <w:jc w:val="both"/>
      </w:pPr>
      <w:r w:rsidRPr="000457A1">
        <w:t>-</w:t>
      </w:r>
      <w:r w:rsidRPr="000457A1">
        <w:tab/>
        <w:t>sono responsabili per l’attuazione delle misure contenute nel Piano nonché per il rispetto degli obblighi di pubblicazione ai fini della trasparenza;</w:t>
      </w:r>
    </w:p>
    <w:p w14:paraId="31783388" w14:textId="77777777" w:rsidR="007C0212" w:rsidRPr="000457A1" w:rsidRDefault="007C0212" w:rsidP="00143B3B">
      <w:pPr>
        <w:pStyle w:val="Corpotesto"/>
        <w:spacing w:before="56" w:line="276" w:lineRule="auto"/>
        <w:ind w:left="178" w:right="278"/>
        <w:jc w:val="both"/>
      </w:pPr>
      <w:r w:rsidRPr="000457A1">
        <w:t>-</w:t>
      </w:r>
      <w:r w:rsidRPr="000457A1">
        <w:tab/>
        <w:t>esercitano un’attività di coordinamento e di controllo nei confronti dei preposti alle Direzioni/Aree/Unità di Staff.</w:t>
      </w:r>
    </w:p>
    <w:p w14:paraId="6B5DB641" w14:textId="77777777" w:rsidR="007C0212" w:rsidRPr="000457A1" w:rsidRDefault="007C0212" w:rsidP="00143B3B">
      <w:pPr>
        <w:pStyle w:val="Corpotesto"/>
        <w:spacing w:before="56" w:line="276" w:lineRule="auto"/>
        <w:ind w:left="178" w:right="278"/>
        <w:jc w:val="both"/>
      </w:pPr>
      <w:r w:rsidRPr="000457A1">
        <w:t xml:space="preserve">Tra le attività di monitoraggio e controllo rientrano, a titolo esemplificativo e non esaustivo: </w:t>
      </w:r>
    </w:p>
    <w:p w14:paraId="0525D141" w14:textId="77777777" w:rsidR="007C0212" w:rsidRPr="000457A1" w:rsidRDefault="007C0212" w:rsidP="00143B3B">
      <w:pPr>
        <w:pStyle w:val="Corpotesto"/>
        <w:spacing w:before="56" w:line="276" w:lineRule="auto"/>
        <w:ind w:left="178" w:right="278"/>
        <w:jc w:val="both"/>
      </w:pPr>
      <w:r w:rsidRPr="000457A1">
        <w:t>-</w:t>
      </w:r>
      <w:r w:rsidRPr="000457A1">
        <w:tab/>
        <w:t xml:space="preserve">la verifica dell'attuazione delle misure definite nel Piano; </w:t>
      </w:r>
    </w:p>
    <w:p w14:paraId="16D964FC" w14:textId="77777777" w:rsidR="007C0212" w:rsidRPr="000457A1" w:rsidRDefault="007C0212" w:rsidP="00143B3B">
      <w:pPr>
        <w:pStyle w:val="Corpotesto"/>
        <w:spacing w:before="56" w:line="276" w:lineRule="auto"/>
        <w:ind w:left="178" w:right="278"/>
        <w:jc w:val="both"/>
      </w:pPr>
      <w:r w:rsidRPr="000457A1">
        <w:t>-</w:t>
      </w:r>
      <w:r w:rsidRPr="000457A1">
        <w:tab/>
        <w:t xml:space="preserve">l'esame delle informazioni sulle modalità di svolgimento dei processi a rischio; </w:t>
      </w:r>
    </w:p>
    <w:p w14:paraId="0F8B25E9" w14:textId="77777777" w:rsidR="001720FC" w:rsidRDefault="007C0212" w:rsidP="00143B3B">
      <w:pPr>
        <w:pStyle w:val="Corpotesto"/>
        <w:spacing w:before="56" w:line="276" w:lineRule="auto"/>
        <w:ind w:left="178" w:right="278"/>
        <w:jc w:val="both"/>
      </w:pPr>
      <w:r w:rsidRPr="000457A1">
        <w:t>-</w:t>
      </w:r>
      <w:r w:rsidRPr="000457A1">
        <w:tab/>
        <w:t xml:space="preserve">l'analisi e la successiva verifica di segnalazioni relative alla commissione di reati di corruzione </w:t>
      </w:r>
    </w:p>
    <w:p w14:paraId="1973A6A1" w14:textId="77777777" w:rsidR="001720FC" w:rsidRDefault="001720FC" w:rsidP="00143B3B">
      <w:pPr>
        <w:pStyle w:val="Corpotesto"/>
        <w:spacing w:before="56" w:line="276" w:lineRule="auto"/>
        <w:ind w:left="178" w:right="278"/>
        <w:jc w:val="both"/>
      </w:pPr>
    </w:p>
    <w:p w14:paraId="2A0E4690" w14:textId="77777777" w:rsidR="001720FC" w:rsidRDefault="001720FC" w:rsidP="00143B3B">
      <w:pPr>
        <w:pStyle w:val="Corpotesto"/>
        <w:spacing w:before="56" w:line="276" w:lineRule="auto"/>
        <w:ind w:left="178" w:right="278"/>
        <w:jc w:val="both"/>
      </w:pPr>
    </w:p>
    <w:p w14:paraId="2D03DE21" w14:textId="04CC3B5E" w:rsidR="007C0212" w:rsidRPr="000457A1" w:rsidRDefault="007C0212" w:rsidP="00143B3B">
      <w:pPr>
        <w:pStyle w:val="Corpotesto"/>
        <w:spacing w:before="56" w:line="276" w:lineRule="auto"/>
        <w:ind w:left="178" w:right="278"/>
        <w:jc w:val="both"/>
      </w:pPr>
      <w:r w:rsidRPr="000457A1">
        <w:t xml:space="preserve">pervenute tramite il meccanismo del Whistleblowing o attraverso fonti esterne; </w:t>
      </w:r>
    </w:p>
    <w:p w14:paraId="700DE0C2" w14:textId="1C9335F7" w:rsidR="007E5032" w:rsidRPr="000457A1" w:rsidRDefault="007C0212" w:rsidP="00143B3B">
      <w:pPr>
        <w:pStyle w:val="Corpotesto"/>
        <w:spacing w:before="56" w:line="276" w:lineRule="auto"/>
        <w:ind w:left="178" w:right="278"/>
        <w:jc w:val="both"/>
      </w:pPr>
      <w:r w:rsidRPr="000457A1">
        <w:t>-</w:t>
      </w:r>
      <w:r w:rsidRPr="000457A1">
        <w:tab/>
        <w:t xml:space="preserve">la verifica dell’adeguatezza delle misure previste dal Piano sulla base di eventuali segnalazioni pervenute al RPCT da parte di soggetti esterni o interni o attraverso gli esiti dell’attività di monitoraggio. </w:t>
      </w:r>
    </w:p>
    <w:p w14:paraId="6A4FDCB4" w14:textId="20608197" w:rsidR="007C0212" w:rsidRDefault="007C0212" w:rsidP="00143B3B">
      <w:pPr>
        <w:pStyle w:val="Corpotesto"/>
        <w:spacing w:before="56" w:line="276" w:lineRule="auto"/>
        <w:ind w:left="178" w:right="278"/>
        <w:jc w:val="both"/>
      </w:pPr>
      <w:r w:rsidRPr="000457A1">
        <w:t>Il RPCT riferisce all’Amministratore Unico sull’esito dei monitoraggi e delle iniziative adottate ogni qualvolta sia necessaria una maggiore tempestività nell’informazione. La relazione annuale che il RPCT deve redigere entro il 31 dicembre di ogni anno, secondo quanto previsto dalla L. n. 190/2012, o diversa data stabilita dall’ANAC, è presentata all’Amministratore Unico e pubblicata sul sito istituzionale.</w:t>
      </w:r>
    </w:p>
    <w:p w14:paraId="7EED8B47" w14:textId="77777777" w:rsidR="006063E9" w:rsidRDefault="006063E9" w:rsidP="00143B3B">
      <w:pPr>
        <w:pStyle w:val="Corpotesto"/>
        <w:spacing w:before="56" w:line="276" w:lineRule="auto"/>
        <w:ind w:left="178" w:right="278"/>
        <w:jc w:val="both"/>
      </w:pPr>
    </w:p>
    <w:p w14:paraId="200FEC46" w14:textId="2D459C49" w:rsidR="007E5032" w:rsidRPr="007E5032" w:rsidRDefault="00000000">
      <w:pPr>
        <w:pStyle w:val="Titolo1"/>
        <w:numPr>
          <w:ilvl w:val="0"/>
          <w:numId w:val="14"/>
        </w:numPr>
        <w:tabs>
          <w:tab w:val="left" w:pos="1036"/>
          <w:tab w:val="left" w:pos="1037"/>
        </w:tabs>
        <w:ind w:left="1036" w:right="317" w:hanging="433"/>
        <w:rPr>
          <w:color w:val="17365D" w:themeColor="text2" w:themeShade="BF"/>
          <w:spacing w:val="-1"/>
        </w:rPr>
      </w:pPr>
      <w:bookmarkStart w:id="282" w:name="10_RESPONSABILITA’_NEL_SISTEMA_DI_PREVEN"/>
      <w:bookmarkStart w:id="283" w:name="_Toc130997421"/>
      <w:bookmarkEnd w:id="282"/>
      <w:r w:rsidRPr="007E5032">
        <w:rPr>
          <w:color w:val="17365D" w:themeColor="text2" w:themeShade="BF"/>
          <w:spacing w:val="-1"/>
        </w:rPr>
        <w:t>RESPONSABILITA’ NEL SISTEMA DI PREVENZIONE DELLA CORRUZIONE E DELLA TRASPARENZA</w:t>
      </w:r>
      <w:r w:rsidR="007E5032" w:rsidRPr="007E5032">
        <w:rPr>
          <w:color w:val="17365D" w:themeColor="text2" w:themeShade="BF"/>
          <w:spacing w:val="-1"/>
        </w:rPr>
        <w:t xml:space="preserve"> </w:t>
      </w:r>
      <w:proofErr w:type="gramStart"/>
      <w:r w:rsidR="007E5032" w:rsidRPr="007E5032">
        <w:rPr>
          <w:color w:val="17365D" w:themeColor="text2" w:themeShade="BF"/>
          <w:spacing w:val="-1"/>
        </w:rPr>
        <w:t>-  RESPONSABILITÀ</w:t>
      </w:r>
      <w:proofErr w:type="gramEnd"/>
      <w:r w:rsidR="007E5032" w:rsidRPr="007E5032">
        <w:rPr>
          <w:color w:val="17365D" w:themeColor="text2" w:themeShade="BF"/>
          <w:spacing w:val="-1"/>
        </w:rPr>
        <w:t xml:space="preserve"> GENERALI</w:t>
      </w:r>
      <w:bookmarkEnd w:id="283"/>
    </w:p>
    <w:p w14:paraId="2FB81E02" w14:textId="14EEF78B" w:rsidR="006063E9" w:rsidRPr="00143B3B" w:rsidRDefault="006A2E6D" w:rsidP="00143B3B">
      <w:pPr>
        <w:pStyle w:val="Corpotesto"/>
        <w:spacing w:before="56" w:line="276" w:lineRule="auto"/>
        <w:ind w:left="178" w:right="278"/>
        <w:jc w:val="both"/>
      </w:pPr>
      <w:r w:rsidRPr="00143B3B">
        <w:rPr>
          <w:noProof/>
        </w:rPr>
        <mc:AlternateContent>
          <mc:Choice Requires="wpg">
            <w:drawing>
              <wp:inline distT="0" distB="0" distL="0" distR="0" wp14:anchorId="2E310479" wp14:editId="40E10E50">
                <wp:extent cx="5527040" cy="6350"/>
                <wp:effectExtent l="635" t="0" r="0" b="7620"/>
                <wp:docPr id="15002088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7040" cy="6350"/>
                          <a:chOff x="0" y="0"/>
                          <a:chExt cx="8704" cy="10"/>
                        </a:xfrm>
                      </wpg:grpSpPr>
                      <wps:wsp>
                        <wps:cNvPr id="2058964449" name="Rectangle 13"/>
                        <wps:cNvSpPr>
                          <a:spLocks noChangeArrowheads="1"/>
                        </wps:cNvSpPr>
                        <wps:spPr bwMode="auto">
                          <a:xfrm>
                            <a:off x="0" y="0"/>
                            <a:ext cx="8704" cy="1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FA8953B" id="Group 12" o:spid="_x0000_s1026" style="width:435.2pt;height:.5pt;mso-position-horizontal-relative:char;mso-position-vertical-relative:line" coordsize="870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">
                <v:rect id="Rectangle 13" o:spid="_x0000_s1027" style="position:absolute;width:870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" fillcolor="#c00000" stroked="f"/>
                <w10:anchorlock/>
              </v:group>
            </w:pict>
          </mc:Fallback>
        </mc:AlternateContent>
      </w:r>
    </w:p>
    <w:p w14:paraId="25DC1B0C" w14:textId="1F50CB31" w:rsidR="006063E9" w:rsidRPr="00320B2E" w:rsidRDefault="00F234B7" w:rsidP="00106068">
      <w:pPr>
        <w:rPr>
          <w:color w:val="17365D" w:themeColor="text2" w:themeShade="BF"/>
          <w:spacing w:val="-1"/>
        </w:rPr>
      </w:pPr>
      <w:bookmarkStart w:id="284" w:name="10.1_Responsabilità_generali"/>
      <w:bookmarkEnd w:id="284"/>
      <w:r w:rsidRPr="00320B2E">
        <w:rPr>
          <w:color w:val="17365D" w:themeColor="text2" w:themeShade="BF"/>
          <w:spacing w:val="-1"/>
        </w:rPr>
        <w:t xml:space="preserve"> </w:t>
      </w:r>
    </w:p>
    <w:p w14:paraId="759AF2F2" w14:textId="76426625" w:rsidR="006063E9" w:rsidRDefault="00000000" w:rsidP="00143B3B">
      <w:pPr>
        <w:pStyle w:val="Corpotesto"/>
        <w:spacing w:before="56" w:line="276" w:lineRule="auto"/>
        <w:ind w:left="178" w:right="278"/>
        <w:jc w:val="both"/>
      </w:pPr>
      <w:bookmarkStart w:id="285" w:name="Responsabilità_generali_nel_sistema_di_p"/>
      <w:bookmarkEnd w:id="285"/>
      <w:r>
        <w:t>Responsabilità generali nel sistema di prevenzione della corruzione e della trasparenza, per quanto di</w:t>
      </w:r>
      <w:r w:rsidRPr="00143B3B">
        <w:t xml:space="preserve"> </w:t>
      </w:r>
      <w:r>
        <w:t>rispettiva competenza, sono attribuite all’Organo Amministrativo, ai Dirigenti e a tutto il personale a</w:t>
      </w:r>
      <w:r w:rsidRPr="00143B3B">
        <w:t xml:space="preserve"> </w:t>
      </w:r>
      <w:r>
        <w:t>qualsiasi</w:t>
      </w:r>
      <w:r w:rsidRPr="00143B3B">
        <w:t xml:space="preserve"> </w:t>
      </w:r>
      <w:r>
        <w:t>titolo occupato</w:t>
      </w:r>
      <w:r w:rsidRPr="00143B3B">
        <w:t xml:space="preserve"> </w:t>
      </w:r>
      <w:r>
        <w:t>presso</w:t>
      </w:r>
      <w:r w:rsidRPr="00143B3B">
        <w:t xml:space="preserve"> </w:t>
      </w:r>
      <w:r w:rsidR="00E2254F">
        <w:t>MCM</w:t>
      </w:r>
      <w:r>
        <w:t>.</w:t>
      </w:r>
    </w:p>
    <w:p w14:paraId="54671F6E" w14:textId="77777777" w:rsidR="006063E9" w:rsidRDefault="00000000" w:rsidP="00143B3B">
      <w:pPr>
        <w:pStyle w:val="Corpotesto"/>
        <w:spacing w:before="56" w:line="276" w:lineRule="auto"/>
        <w:ind w:left="178" w:right="278"/>
        <w:jc w:val="both"/>
      </w:pPr>
      <w:bookmarkStart w:id="286" w:name="L’Organo_Amministrativo_è_tenuto_a:"/>
      <w:bookmarkEnd w:id="286"/>
      <w:r>
        <w:t>L’Organo</w:t>
      </w:r>
      <w:r w:rsidRPr="00143B3B">
        <w:t xml:space="preserve"> </w:t>
      </w:r>
      <w:r>
        <w:t>Amministrativo</w:t>
      </w:r>
      <w:r w:rsidRPr="00143B3B">
        <w:t xml:space="preserve"> </w:t>
      </w:r>
      <w:r>
        <w:t>è</w:t>
      </w:r>
      <w:r w:rsidRPr="00143B3B">
        <w:t xml:space="preserve"> </w:t>
      </w:r>
      <w:r>
        <w:t>tenuto</w:t>
      </w:r>
      <w:r w:rsidRPr="00143B3B">
        <w:t xml:space="preserve"> </w:t>
      </w:r>
      <w:r>
        <w:t>a:</w:t>
      </w:r>
    </w:p>
    <w:p w14:paraId="24478515" w14:textId="70E51230" w:rsidR="001C5DD4" w:rsidRDefault="00000000" w:rsidP="00554E62">
      <w:pPr>
        <w:pStyle w:val="Corpotesto"/>
        <w:numPr>
          <w:ilvl w:val="0"/>
          <w:numId w:val="9"/>
        </w:numPr>
        <w:spacing w:before="56" w:line="276" w:lineRule="auto"/>
        <w:ind w:right="278"/>
        <w:jc w:val="both"/>
      </w:pPr>
      <w:bookmarkStart w:id="287" w:name="_nominare_il_RPCT_e_assicurare_che_esso"/>
      <w:bookmarkEnd w:id="287"/>
      <w:r>
        <w:t>nominare il RPCT e assicurare che esso disponga di funzioni e poteri idonei allo svolgimento</w:t>
      </w:r>
      <w:r w:rsidRPr="00143B3B">
        <w:t xml:space="preserve"> </w:t>
      </w:r>
      <w:r>
        <w:t>dell’incarico</w:t>
      </w:r>
      <w:r w:rsidRPr="00143B3B">
        <w:t xml:space="preserve"> </w:t>
      </w:r>
      <w:r>
        <w:t>con</w:t>
      </w:r>
      <w:r w:rsidRPr="00143B3B">
        <w:t xml:space="preserve"> </w:t>
      </w:r>
      <w:r>
        <w:t>piena</w:t>
      </w:r>
      <w:r w:rsidRPr="00143B3B">
        <w:t xml:space="preserve"> </w:t>
      </w:r>
      <w:r>
        <w:t>autonomia</w:t>
      </w:r>
      <w:r w:rsidRPr="00143B3B">
        <w:t xml:space="preserve"> </w:t>
      </w:r>
      <w:r>
        <w:t>ed effettività;</w:t>
      </w:r>
    </w:p>
    <w:p w14:paraId="585FB5BA" w14:textId="77777777" w:rsidR="006063E9" w:rsidRDefault="00000000">
      <w:pPr>
        <w:pStyle w:val="Corpotesto"/>
        <w:numPr>
          <w:ilvl w:val="0"/>
          <w:numId w:val="9"/>
        </w:numPr>
        <w:spacing w:before="56" w:line="276" w:lineRule="auto"/>
        <w:ind w:right="278"/>
        <w:jc w:val="both"/>
      </w:pPr>
      <w:bookmarkStart w:id="288" w:name="_definire_gli_obiettivi_strategici_in_m"/>
      <w:bookmarkEnd w:id="288"/>
      <w:r>
        <w:t>definire</w:t>
      </w:r>
      <w:r w:rsidRPr="00143B3B">
        <w:t xml:space="preserve"> </w:t>
      </w:r>
      <w:r>
        <w:t>gli</w:t>
      </w:r>
      <w:r w:rsidRPr="00143B3B">
        <w:t xml:space="preserve"> </w:t>
      </w:r>
      <w:r>
        <w:t>obiettivi</w:t>
      </w:r>
      <w:r w:rsidRPr="00143B3B">
        <w:t xml:space="preserve"> </w:t>
      </w:r>
      <w:r>
        <w:t>strategici</w:t>
      </w:r>
      <w:r w:rsidRPr="00143B3B">
        <w:t xml:space="preserve"> </w:t>
      </w:r>
      <w:r>
        <w:t>in</w:t>
      </w:r>
      <w:r w:rsidRPr="00143B3B">
        <w:t xml:space="preserve"> </w:t>
      </w:r>
      <w:r>
        <w:t>materia</w:t>
      </w:r>
      <w:r w:rsidRPr="00143B3B">
        <w:t xml:space="preserve"> </w:t>
      </w:r>
      <w:r>
        <w:t>di</w:t>
      </w:r>
      <w:r w:rsidRPr="00143B3B">
        <w:t xml:space="preserve"> </w:t>
      </w:r>
      <w:r>
        <w:t>prevenzione</w:t>
      </w:r>
      <w:r w:rsidRPr="00143B3B">
        <w:t xml:space="preserve"> </w:t>
      </w:r>
      <w:r>
        <w:t>della</w:t>
      </w:r>
      <w:r w:rsidRPr="00143B3B">
        <w:t xml:space="preserve"> </w:t>
      </w:r>
      <w:r>
        <w:t>corruzione</w:t>
      </w:r>
      <w:r w:rsidRPr="00143B3B">
        <w:t xml:space="preserve"> </w:t>
      </w:r>
      <w:r>
        <w:t>e</w:t>
      </w:r>
      <w:r w:rsidRPr="00143B3B">
        <w:t xml:space="preserve"> </w:t>
      </w:r>
      <w:r>
        <w:t>della</w:t>
      </w:r>
      <w:r w:rsidRPr="00143B3B">
        <w:t xml:space="preserve"> </w:t>
      </w:r>
      <w:r>
        <w:t>trasparenza;</w:t>
      </w:r>
    </w:p>
    <w:p w14:paraId="6ACB9455" w14:textId="77777777" w:rsidR="006063E9" w:rsidRDefault="00000000">
      <w:pPr>
        <w:pStyle w:val="Corpotesto"/>
        <w:numPr>
          <w:ilvl w:val="0"/>
          <w:numId w:val="9"/>
        </w:numPr>
        <w:spacing w:before="56" w:line="276" w:lineRule="auto"/>
        <w:ind w:right="278"/>
        <w:jc w:val="both"/>
      </w:pPr>
      <w:bookmarkStart w:id="289" w:name="_adottare_il_PTPCT._La_mancata_adozione"/>
      <w:bookmarkEnd w:id="289"/>
      <w:r>
        <w:t>adottare il PTPCT. La mancata adozione del PTPCT determina l’irrogazione di una sanzione</w:t>
      </w:r>
      <w:r w:rsidRPr="00143B3B">
        <w:t xml:space="preserve"> </w:t>
      </w:r>
      <w:r>
        <w:t>amministrativa</w:t>
      </w:r>
      <w:r w:rsidRPr="00143B3B">
        <w:t xml:space="preserve"> </w:t>
      </w:r>
      <w:r>
        <w:t>da</w:t>
      </w:r>
      <w:r w:rsidRPr="00143B3B">
        <w:t xml:space="preserve"> </w:t>
      </w:r>
      <w:r>
        <w:t>parte</w:t>
      </w:r>
      <w:r w:rsidRPr="00143B3B">
        <w:t xml:space="preserve"> </w:t>
      </w:r>
      <w:r>
        <w:t>di</w:t>
      </w:r>
      <w:r w:rsidRPr="00143B3B">
        <w:t xml:space="preserve"> </w:t>
      </w:r>
      <w:r>
        <w:t>ANAC</w:t>
      </w:r>
      <w:r w:rsidRPr="00143B3B">
        <w:t xml:space="preserve"> </w:t>
      </w:r>
      <w:r>
        <w:t>nei</w:t>
      </w:r>
      <w:r w:rsidRPr="00143B3B">
        <w:t xml:space="preserve"> </w:t>
      </w:r>
      <w:r>
        <w:t>confronti</w:t>
      </w:r>
      <w:r w:rsidRPr="00143B3B">
        <w:t xml:space="preserve"> </w:t>
      </w:r>
      <w:r>
        <w:t>dei</w:t>
      </w:r>
      <w:r w:rsidRPr="00143B3B">
        <w:t xml:space="preserve"> </w:t>
      </w:r>
      <w:r>
        <w:t>componenti</w:t>
      </w:r>
      <w:r w:rsidRPr="00143B3B">
        <w:t xml:space="preserve"> </w:t>
      </w:r>
      <w:r>
        <w:t>dell’Organo</w:t>
      </w:r>
      <w:r w:rsidRPr="00143B3B">
        <w:t xml:space="preserve"> </w:t>
      </w:r>
      <w:r>
        <w:t>Amministrativo</w:t>
      </w:r>
      <w:r w:rsidRPr="00143B3B">
        <w:t xml:space="preserve"> </w:t>
      </w:r>
      <w:r>
        <w:t>e</w:t>
      </w:r>
      <w:r w:rsidRPr="00143B3B">
        <w:t xml:space="preserve"> </w:t>
      </w:r>
      <w:r>
        <w:t>del</w:t>
      </w:r>
      <w:r w:rsidRPr="00143B3B">
        <w:t xml:space="preserve"> </w:t>
      </w:r>
      <w:r>
        <w:t>RPCT.</w:t>
      </w:r>
    </w:p>
    <w:p w14:paraId="6FD6EDBB" w14:textId="77777777" w:rsidR="00106068" w:rsidRDefault="00000000" w:rsidP="007E5032">
      <w:pPr>
        <w:pStyle w:val="Corpotesto"/>
        <w:spacing w:before="56" w:line="276" w:lineRule="auto"/>
        <w:ind w:right="278"/>
        <w:jc w:val="both"/>
      </w:pPr>
      <w:bookmarkStart w:id="290" w:name="I_dirigenti_e_il_personale_alle_dipenden"/>
      <w:bookmarkEnd w:id="290"/>
      <w:r>
        <w:t>I</w:t>
      </w:r>
      <w:r w:rsidRPr="00143B3B">
        <w:t xml:space="preserve"> </w:t>
      </w:r>
      <w:r>
        <w:t>dirigenti</w:t>
      </w:r>
      <w:r w:rsidRPr="00143B3B">
        <w:t xml:space="preserve"> </w:t>
      </w:r>
      <w:r>
        <w:t>e</w:t>
      </w:r>
      <w:r w:rsidRPr="00143B3B">
        <w:t xml:space="preserve"> </w:t>
      </w:r>
      <w:r>
        <w:t>il</w:t>
      </w:r>
      <w:r w:rsidRPr="00143B3B">
        <w:t xml:space="preserve"> </w:t>
      </w:r>
      <w:r>
        <w:t>personale</w:t>
      </w:r>
      <w:r w:rsidRPr="00143B3B">
        <w:t xml:space="preserve"> </w:t>
      </w:r>
      <w:r>
        <w:t>alle</w:t>
      </w:r>
      <w:r w:rsidRPr="00143B3B">
        <w:t xml:space="preserve"> </w:t>
      </w:r>
      <w:r>
        <w:t>dipendenze</w:t>
      </w:r>
      <w:r w:rsidRPr="00143B3B">
        <w:t xml:space="preserve"> </w:t>
      </w:r>
      <w:r>
        <w:t>di</w:t>
      </w:r>
      <w:r w:rsidRPr="00143B3B">
        <w:t xml:space="preserve"> </w:t>
      </w:r>
      <w:r w:rsidR="00E2254F">
        <w:t>MCM</w:t>
      </w:r>
      <w:r w:rsidRPr="00143B3B">
        <w:t xml:space="preserve"> </w:t>
      </w:r>
      <w:r>
        <w:t>sono</w:t>
      </w:r>
      <w:r w:rsidRPr="00143B3B">
        <w:t xml:space="preserve"> </w:t>
      </w:r>
      <w:r>
        <w:t>tenuti</w:t>
      </w:r>
      <w:r w:rsidRPr="00143B3B">
        <w:t xml:space="preserve"> </w:t>
      </w:r>
      <w:r>
        <w:t>ad</w:t>
      </w:r>
      <w:r w:rsidRPr="00143B3B">
        <w:t xml:space="preserve"> </w:t>
      </w:r>
      <w:r>
        <w:t>assicurare</w:t>
      </w:r>
      <w:r w:rsidRPr="00143B3B">
        <w:t xml:space="preserve"> </w:t>
      </w:r>
      <w:r>
        <w:t>la</w:t>
      </w:r>
      <w:r w:rsidRPr="00143B3B">
        <w:t xml:space="preserve"> </w:t>
      </w:r>
      <w:r>
        <w:t>propria</w:t>
      </w:r>
      <w:r w:rsidRPr="00143B3B">
        <w:t xml:space="preserve"> </w:t>
      </w:r>
      <w:r>
        <w:t>collaborazione</w:t>
      </w:r>
      <w:r w:rsidRPr="00143B3B">
        <w:t xml:space="preserve"> </w:t>
      </w:r>
      <w:r>
        <w:t>per</w:t>
      </w:r>
      <w:r w:rsidRPr="00143B3B">
        <w:t xml:space="preserve"> </w:t>
      </w:r>
      <w:r>
        <w:t>l’attuazione del sistema di prevenzione della corruzione e della trasparenza, in generale, e del Piano,</w:t>
      </w:r>
      <w:r w:rsidRPr="00143B3B">
        <w:t xml:space="preserve"> </w:t>
      </w:r>
      <w:r>
        <w:t xml:space="preserve">in </w:t>
      </w:r>
    </w:p>
    <w:p w14:paraId="55794C7C" w14:textId="71DC3768" w:rsidR="006063E9" w:rsidRDefault="00000000" w:rsidP="007E5032">
      <w:pPr>
        <w:pStyle w:val="Corpotesto"/>
        <w:spacing w:before="56" w:line="276" w:lineRule="auto"/>
        <w:ind w:right="278"/>
        <w:jc w:val="both"/>
      </w:pPr>
      <w:r>
        <w:t>particolare, adempiendo alle disposizioni e alle attività previste, secondo le indicazioni tecnico-</w:t>
      </w:r>
      <w:r w:rsidRPr="00143B3B">
        <w:t xml:space="preserve"> </w:t>
      </w:r>
      <w:r>
        <w:t>operative</w:t>
      </w:r>
      <w:r w:rsidRPr="00143B3B">
        <w:t xml:space="preserve"> </w:t>
      </w:r>
      <w:r>
        <w:t>e gli</w:t>
      </w:r>
      <w:r w:rsidRPr="00143B3B">
        <w:t xml:space="preserve"> </w:t>
      </w:r>
      <w:r>
        <w:t>indirizzi definiti dal</w:t>
      </w:r>
      <w:r w:rsidRPr="00143B3B">
        <w:t xml:space="preserve"> </w:t>
      </w:r>
      <w:r>
        <w:t>RPCT.</w:t>
      </w:r>
    </w:p>
    <w:p w14:paraId="7A5AEE81" w14:textId="77777777" w:rsidR="006063E9" w:rsidRDefault="006063E9" w:rsidP="00106068">
      <w:pPr>
        <w:pStyle w:val="Corpotesto"/>
        <w:spacing w:before="6"/>
        <w:rPr>
          <w:sz w:val="18"/>
        </w:rPr>
      </w:pPr>
      <w:bookmarkStart w:id="291" w:name="10.2_Responsabilità_particolari"/>
      <w:bookmarkEnd w:id="291"/>
    </w:p>
    <w:p w14:paraId="0D7CCE71" w14:textId="677EFAD9" w:rsidR="006063E9" w:rsidRPr="00320B2E" w:rsidRDefault="00F234B7" w:rsidP="004A6579">
      <w:pPr>
        <w:pStyle w:val="Titolo2"/>
        <w:ind w:left="993" w:hanging="284"/>
        <w:rPr>
          <w:color w:val="17365D" w:themeColor="text2" w:themeShade="BF"/>
          <w:spacing w:val="-1"/>
        </w:rPr>
      </w:pPr>
      <w:bookmarkStart w:id="292" w:name="10.2.1_Responsabile_della_Prevenzione_de"/>
      <w:bookmarkEnd w:id="292"/>
      <w:r w:rsidRPr="00320B2E">
        <w:rPr>
          <w:color w:val="17365D" w:themeColor="text2" w:themeShade="BF"/>
          <w:spacing w:val="-1"/>
        </w:rPr>
        <w:t xml:space="preserve"> </w:t>
      </w:r>
      <w:bookmarkStart w:id="293" w:name="_Toc130997422"/>
      <w:r w:rsidR="004A6579">
        <w:rPr>
          <w:color w:val="17365D" w:themeColor="text2" w:themeShade="BF"/>
          <w:spacing w:val="-1"/>
        </w:rPr>
        <w:t>1</w:t>
      </w:r>
      <w:r w:rsidR="005E593C">
        <w:rPr>
          <w:color w:val="17365D" w:themeColor="text2" w:themeShade="BF"/>
          <w:spacing w:val="-1"/>
        </w:rPr>
        <w:t>1</w:t>
      </w:r>
      <w:r w:rsidR="004A6579">
        <w:rPr>
          <w:color w:val="17365D" w:themeColor="text2" w:themeShade="BF"/>
          <w:spacing w:val="-1"/>
        </w:rPr>
        <w:t>.</w:t>
      </w:r>
      <w:r w:rsidR="00106068">
        <w:rPr>
          <w:color w:val="17365D" w:themeColor="text2" w:themeShade="BF"/>
          <w:spacing w:val="-1"/>
        </w:rPr>
        <w:t>1</w:t>
      </w:r>
      <w:r w:rsidR="004A6579">
        <w:rPr>
          <w:color w:val="17365D" w:themeColor="text2" w:themeShade="BF"/>
          <w:spacing w:val="-1"/>
        </w:rPr>
        <w:t xml:space="preserve"> </w:t>
      </w:r>
      <w:r w:rsidRPr="00320B2E">
        <w:rPr>
          <w:color w:val="17365D" w:themeColor="text2" w:themeShade="BF"/>
          <w:spacing w:val="-1"/>
        </w:rPr>
        <w:t>RESPONSABILE DELLA PREVENZIONE DELLA CORRUZIONE E DELLA TRASPARENZA</w:t>
      </w:r>
      <w:bookmarkEnd w:id="293"/>
    </w:p>
    <w:p w14:paraId="08087708" w14:textId="77777777" w:rsidR="006063E9" w:rsidRDefault="006063E9">
      <w:pPr>
        <w:pStyle w:val="Corpotesto"/>
        <w:spacing w:before="6"/>
        <w:rPr>
          <w:b/>
          <w:sz w:val="23"/>
        </w:rPr>
      </w:pPr>
    </w:p>
    <w:p w14:paraId="47CB274D" w14:textId="77777777" w:rsidR="006063E9" w:rsidRDefault="00000000">
      <w:pPr>
        <w:pStyle w:val="Corpotesto"/>
        <w:spacing w:line="276" w:lineRule="auto"/>
        <w:ind w:left="178" w:right="278"/>
        <w:jc w:val="both"/>
      </w:pPr>
      <w:bookmarkStart w:id="294" w:name="Nell’ambito_dei_compiti_e_delle_responsa"/>
      <w:bookmarkEnd w:id="294"/>
      <w:r>
        <w:t>Nell’ambito</w:t>
      </w:r>
      <w:r>
        <w:rPr>
          <w:spacing w:val="-9"/>
        </w:rPr>
        <w:t xml:space="preserve"> </w:t>
      </w:r>
      <w:r>
        <w:t>dei</w:t>
      </w:r>
      <w:r>
        <w:rPr>
          <w:spacing w:val="-11"/>
        </w:rPr>
        <w:t xml:space="preserve"> </w:t>
      </w:r>
      <w:r>
        <w:t>compiti</w:t>
      </w:r>
      <w:r>
        <w:rPr>
          <w:spacing w:val="-10"/>
        </w:rPr>
        <w:t xml:space="preserve"> </w:t>
      </w:r>
      <w:r>
        <w:t>e</w:t>
      </w:r>
      <w:r>
        <w:rPr>
          <w:spacing w:val="-11"/>
        </w:rPr>
        <w:t xml:space="preserve"> </w:t>
      </w:r>
      <w:r>
        <w:t>delle</w:t>
      </w:r>
      <w:r>
        <w:rPr>
          <w:spacing w:val="-11"/>
        </w:rPr>
        <w:t xml:space="preserve"> </w:t>
      </w:r>
      <w:r>
        <w:t>responsabilità,</w:t>
      </w:r>
      <w:r>
        <w:rPr>
          <w:spacing w:val="-11"/>
        </w:rPr>
        <w:t xml:space="preserve"> </w:t>
      </w:r>
      <w:r>
        <w:t>ad</w:t>
      </w:r>
      <w:r>
        <w:rPr>
          <w:spacing w:val="-11"/>
        </w:rPr>
        <w:t xml:space="preserve"> </w:t>
      </w:r>
      <w:r>
        <w:t>integrazione</w:t>
      </w:r>
      <w:r>
        <w:rPr>
          <w:spacing w:val="-11"/>
        </w:rPr>
        <w:t xml:space="preserve"> </w:t>
      </w:r>
      <w:r>
        <w:t>di</w:t>
      </w:r>
      <w:r>
        <w:rPr>
          <w:spacing w:val="-10"/>
        </w:rPr>
        <w:t xml:space="preserve"> </w:t>
      </w:r>
      <w:r>
        <w:t>quanto</w:t>
      </w:r>
      <w:r>
        <w:rPr>
          <w:spacing w:val="-10"/>
        </w:rPr>
        <w:t xml:space="preserve"> </w:t>
      </w:r>
      <w:r>
        <w:t>indicato</w:t>
      </w:r>
      <w:r>
        <w:rPr>
          <w:spacing w:val="-11"/>
        </w:rPr>
        <w:t xml:space="preserve"> </w:t>
      </w:r>
      <w:r>
        <w:t>nel</w:t>
      </w:r>
      <w:r>
        <w:rPr>
          <w:spacing w:val="-11"/>
        </w:rPr>
        <w:t xml:space="preserve"> </w:t>
      </w:r>
      <w:r>
        <w:t>capitolo</w:t>
      </w:r>
      <w:r>
        <w:rPr>
          <w:spacing w:val="-11"/>
        </w:rPr>
        <w:t xml:space="preserve"> </w:t>
      </w:r>
      <w:r>
        <w:t>7,</w:t>
      </w:r>
      <w:r>
        <w:rPr>
          <w:spacing w:val="-10"/>
        </w:rPr>
        <w:t xml:space="preserve"> </w:t>
      </w:r>
      <w:r>
        <w:t>il</w:t>
      </w:r>
      <w:r>
        <w:rPr>
          <w:spacing w:val="-11"/>
        </w:rPr>
        <w:t xml:space="preserve"> </w:t>
      </w:r>
      <w:r>
        <w:t>RPCT</w:t>
      </w:r>
      <w:r>
        <w:rPr>
          <w:spacing w:val="1"/>
        </w:rPr>
        <w:t xml:space="preserve"> </w:t>
      </w:r>
      <w:r>
        <w:t>è</w:t>
      </w:r>
      <w:r>
        <w:rPr>
          <w:spacing w:val="-2"/>
        </w:rPr>
        <w:t xml:space="preserve"> </w:t>
      </w:r>
      <w:r>
        <w:t>tenuto a:</w:t>
      </w:r>
    </w:p>
    <w:p w14:paraId="57AF940E" w14:textId="77777777" w:rsidR="006063E9" w:rsidRDefault="00000000">
      <w:pPr>
        <w:pStyle w:val="Paragrafoelenco"/>
        <w:numPr>
          <w:ilvl w:val="0"/>
          <w:numId w:val="5"/>
        </w:numPr>
        <w:tabs>
          <w:tab w:val="left" w:pos="746"/>
        </w:tabs>
        <w:spacing w:line="276" w:lineRule="auto"/>
        <w:ind w:left="746" w:right="278" w:hanging="568"/>
        <w:jc w:val="both"/>
      </w:pPr>
      <w:bookmarkStart w:id="295" w:name="_supportare_le_Funzioni_aziendali_nei_c"/>
      <w:bookmarkEnd w:id="295"/>
      <w:r>
        <w:t>supportare le Funzioni aziendali nei criteri di selezione dei dipendenti che svolgono attività a</w:t>
      </w:r>
      <w:r>
        <w:rPr>
          <w:spacing w:val="1"/>
        </w:rPr>
        <w:t xml:space="preserve"> </w:t>
      </w:r>
      <w:r>
        <w:t>maggior</w:t>
      </w:r>
      <w:r>
        <w:rPr>
          <w:spacing w:val="-2"/>
        </w:rPr>
        <w:t xml:space="preserve"> </w:t>
      </w:r>
      <w:r>
        <w:t>rischio;</w:t>
      </w:r>
    </w:p>
    <w:p w14:paraId="05CFCA2F" w14:textId="77777777" w:rsidR="006063E9" w:rsidRDefault="00000000">
      <w:pPr>
        <w:pStyle w:val="Paragrafoelenco"/>
        <w:numPr>
          <w:ilvl w:val="0"/>
          <w:numId w:val="5"/>
        </w:numPr>
        <w:tabs>
          <w:tab w:val="left" w:pos="746"/>
        </w:tabs>
        <w:spacing w:line="276" w:lineRule="auto"/>
        <w:ind w:left="745" w:right="275" w:hanging="568"/>
        <w:jc w:val="both"/>
      </w:pPr>
      <w:bookmarkStart w:id="296" w:name="_verificare,_d’intesa_con_i_Responsabil"/>
      <w:bookmarkEnd w:id="296"/>
      <w:r>
        <w:t>verificare, d’intesa con i Responsabili delle varie Funzioni, l'effettiva rotazione degli incarichi</w:t>
      </w:r>
      <w:r>
        <w:rPr>
          <w:spacing w:val="1"/>
        </w:rPr>
        <w:t xml:space="preserve"> </w:t>
      </w:r>
      <w:r>
        <w:t>negli uffici preposti allo svolgimento di attività particolarmente esposte al rischio di corruzione</w:t>
      </w:r>
      <w:r>
        <w:rPr>
          <w:spacing w:val="1"/>
        </w:rPr>
        <w:t xml:space="preserve"> </w:t>
      </w:r>
      <w:r>
        <w:t>e/o</w:t>
      </w:r>
      <w:r>
        <w:rPr>
          <w:spacing w:val="-3"/>
        </w:rPr>
        <w:t xml:space="preserve"> </w:t>
      </w:r>
      <w:r>
        <w:t>l’adozione</w:t>
      </w:r>
      <w:r>
        <w:rPr>
          <w:spacing w:val="-3"/>
        </w:rPr>
        <w:t xml:space="preserve"> </w:t>
      </w:r>
      <w:r>
        <w:t>delle</w:t>
      </w:r>
      <w:r>
        <w:rPr>
          <w:spacing w:val="-3"/>
        </w:rPr>
        <w:t xml:space="preserve"> </w:t>
      </w:r>
      <w:r>
        <w:t>misure</w:t>
      </w:r>
      <w:r>
        <w:rPr>
          <w:spacing w:val="-3"/>
        </w:rPr>
        <w:t xml:space="preserve"> </w:t>
      </w:r>
      <w:r>
        <w:t>che</w:t>
      </w:r>
      <w:r>
        <w:rPr>
          <w:spacing w:val="-3"/>
        </w:rPr>
        <w:t xml:space="preserve"> </w:t>
      </w:r>
      <w:r>
        <w:t>possano</w:t>
      </w:r>
      <w:r>
        <w:rPr>
          <w:spacing w:val="-2"/>
        </w:rPr>
        <w:t xml:space="preserve"> </w:t>
      </w:r>
      <w:r>
        <w:t>sortire</w:t>
      </w:r>
      <w:r>
        <w:rPr>
          <w:spacing w:val="-4"/>
        </w:rPr>
        <w:t xml:space="preserve"> </w:t>
      </w:r>
      <w:r>
        <w:t>effetti</w:t>
      </w:r>
      <w:r>
        <w:rPr>
          <w:spacing w:val="-3"/>
        </w:rPr>
        <w:t xml:space="preserve"> </w:t>
      </w:r>
      <w:r>
        <w:t>analoghi</w:t>
      </w:r>
      <w:r>
        <w:rPr>
          <w:spacing w:val="-3"/>
        </w:rPr>
        <w:t xml:space="preserve"> </w:t>
      </w:r>
      <w:r>
        <w:t>alla</w:t>
      </w:r>
      <w:r>
        <w:rPr>
          <w:spacing w:val="-3"/>
        </w:rPr>
        <w:t xml:space="preserve"> </w:t>
      </w:r>
      <w:r>
        <w:t>rotazione</w:t>
      </w:r>
      <w:r>
        <w:rPr>
          <w:spacing w:val="-2"/>
        </w:rPr>
        <w:t xml:space="preserve"> </w:t>
      </w:r>
      <w:r>
        <w:t>degli</w:t>
      </w:r>
      <w:r>
        <w:rPr>
          <w:spacing w:val="-3"/>
        </w:rPr>
        <w:t xml:space="preserve"> </w:t>
      </w:r>
      <w:r>
        <w:t>incarichi;</w:t>
      </w:r>
    </w:p>
    <w:p w14:paraId="0F8C3289" w14:textId="02C22277" w:rsidR="006063E9" w:rsidRDefault="00000000">
      <w:pPr>
        <w:pStyle w:val="Paragrafoelenco"/>
        <w:numPr>
          <w:ilvl w:val="0"/>
          <w:numId w:val="5"/>
        </w:numPr>
        <w:tabs>
          <w:tab w:val="left" w:pos="746"/>
        </w:tabs>
        <w:spacing w:line="276" w:lineRule="auto"/>
        <w:ind w:left="746" w:right="277" w:hanging="568"/>
        <w:jc w:val="both"/>
      </w:pPr>
      <w:bookmarkStart w:id="297" w:name="_definire_i_criteri_di_selezione_dei_di"/>
      <w:bookmarkEnd w:id="297"/>
      <w:r>
        <w:t>definire i criteri di selezione dei dipendenti, operanti in aree particolarmente esposte alla</w:t>
      </w:r>
      <w:r>
        <w:rPr>
          <w:spacing w:val="1"/>
        </w:rPr>
        <w:t xml:space="preserve"> </w:t>
      </w:r>
      <w:r>
        <w:t>corruzione, tenuti a partecipare ad apposite attività formative in tema di etica, legalità e lotta</w:t>
      </w:r>
      <w:r>
        <w:rPr>
          <w:spacing w:val="1"/>
        </w:rPr>
        <w:t xml:space="preserve"> </w:t>
      </w:r>
      <w:r>
        <w:t>alla corruzione, nonché i contenuti fondamentali del piano formativo;</w:t>
      </w:r>
    </w:p>
    <w:p w14:paraId="59561229" w14:textId="77777777" w:rsidR="001720FC" w:rsidRPr="001720FC" w:rsidRDefault="00000000">
      <w:pPr>
        <w:pStyle w:val="Paragrafoelenco"/>
        <w:numPr>
          <w:ilvl w:val="0"/>
          <w:numId w:val="5"/>
        </w:numPr>
        <w:tabs>
          <w:tab w:val="left" w:pos="746"/>
        </w:tabs>
        <w:spacing w:line="276" w:lineRule="auto"/>
        <w:ind w:left="745" w:right="277" w:hanging="568"/>
        <w:jc w:val="both"/>
      </w:pPr>
      <w:bookmarkStart w:id="298" w:name="_definire_i_criteri_d’attuazione_delle_"/>
      <w:bookmarkEnd w:id="298"/>
      <w:r>
        <w:t>definire</w:t>
      </w:r>
      <w:r>
        <w:rPr>
          <w:spacing w:val="1"/>
        </w:rPr>
        <w:t xml:space="preserve"> </w:t>
      </w:r>
      <w:r>
        <w:t>i</w:t>
      </w:r>
      <w:r>
        <w:rPr>
          <w:spacing w:val="1"/>
        </w:rPr>
        <w:t xml:space="preserve"> </w:t>
      </w:r>
      <w:r>
        <w:t>criteri</w:t>
      </w:r>
      <w:r>
        <w:rPr>
          <w:spacing w:val="1"/>
        </w:rPr>
        <w:t xml:space="preserve"> </w:t>
      </w:r>
      <w:r>
        <w:t>d’attuazione</w:t>
      </w:r>
      <w:r>
        <w:rPr>
          <w:spacing w:val="1"/>
        </w:rPr>
        <w:t xml:space="preserve"> </w:t>
      </w:r>
      <w:r>
        <w:t>delle</w:t>
      </w:r>
      <w:r>
        <w:rPr>
          <w:spacing w:val="1"/>
        </w:rPr>
        <w:t xml:space="preserve"> </w:t>
      </w:r>
      <w:r>
        <w:t>iniziative</w:t>
      </w:r>
      <w:r>
        <w:rPr>
          <w:spacing w:val="1"/>
        </w:rPr>
        <w:t xml:space="preserve"> </w:t>
      </w:r>
      <w:r>
        <w:t>di</w:t>
      </w:r>
      <w:r>
        <w:rPr>
          <w:spacing w:val="1"/>
        </w:rPr>
        <w:t xml:space="preserve"> </w:t>
      </w:r>
      <w:r>
        <w:t>formazione,</w:t>
      </w:r>
      <w:r>
        <w:rPr>
          <w:spacing w:val="1"/>
        </w:rPr>
        <w:t xml:space="preserve"> </w:t>
      </w:r>
      <w:r>
        <w:t>di</w:t>
      </w:r>
      <w:r>
        <w:rPr>
          <w:spacing w:val="1"/>
        </w:rPr>
        <w:t xml:space="preserve"> </w:t>
      </w:r>
      <w:r>
        <w:t>cui</w:t>
      </w:r>
      <w:r>
        <w:rPr>
          <w:spacing w:val="1"/>
        </w:rPr>
        <w:t xml:space="preserve"> </w:t>
      </w:r>
      <w:r>
        <w:t>al</w:t>
      </w:r>
      <w:r>
        <w:rPr>
          <w:spacing w:val="1"/>
        </w:rPr>
        <w:t xml:space="preserve"> </w:t>
      </w:r>
      <w:r>
        <w:t>punto</w:t>
      </w:r>
      <w:r>
        <w:rPr>
          <w:spacing w:val="1"/>
        </w:rPr>
        <w:t xml:space="preserve"> </w:t>
      </w:r>
      <w:r>
        <w:t>precedente,</w:t>
      </w:r>
      <w:r>
        <w:rPr>
          <w:spacing w:val="1"/>
        </w:rPr>
        <w:t xml:space="preserve"> </w:t>
      </w:r>
    </w:p>
    <w:p w14:paraId="63956F6B" w14:textId="77777777" w:rsidR="001720FC" w:rsidRPr="001720FC" w:rsidRDefault="001720FC" w:rsidP="001720FC">
      <w:pPr>
        <w:pStyle w:val="Paragrafoelenco"/>
        <w:tabs>
          <w:tab w:val="left" w:pos="746"/>
        </w:tabs>
        <w:spacing w:line="276" w:lineRule="auto"/>
        <w:ind w:left="745" w:right="277" w:firstLine="0"/>
        <w:jc w:val="both"/>
      </w:pPr>
    </w:p>
    <w:p w14:paraId="158175E0" w14:textId="77777777" w:rsidR="001720FC" w:rsidRDefault="001720FC" w:rsidP="001720FC">
      <w:pPr>
        <w:pStyle w:val="Paragrafoelenco"/>
        <w:tabs>
          <w:tab w:val="left" w:pos="746"/>
        </w:tabs>
        <w:spacing w:line="276" w:lineRule="auto"/>
        <w:ind w:left="745" w:right="277" w:firstLine="0"/>
        <w:jc w:val="both"/>
        <w:rPr>
          <w:spacing w:val="1"/>
        </w:rPr>
      </w:pPr>
    </w:p>
    <w:p w14:paraId="107B73DC" w14:textId="76E049F0" w:rsidR="006063E9" w:rsidRDefault="00000000" w:rsidP="001720FC">
      <w:pPr>
        <w:pStyle w:val="Paragrafoelenco"/>
        <w:tabs>
          <w:tab w:val="left" w:pos="746"/>
        </w:tabs>
        <w:spacing w:line="276" w:lineRule="auto"/>
        <w:ind w:left="745" w:right="277" w:firstLine="0"/>
        <w:jc w:val="both"/>
      </w:pPr>
      <w:r>
        <w:t>supportando la Funzione responsabile della gestione della formazione, nella realizzazione dello</w:t>
      </w:r>
      <w:r>
        <w:rPr>
          <w:spacing w:val="-47"/>
        </w:rPr>
        <w:t xml:space="preserve"> </w:t>
      </w:r>
      <w:r>
        <w:t>specifico piano formativo riguardante</w:t>
      </w:r>
      <w:r>
        <w:rPr>
          <w:spacing w:val="-1"/>
        </w:rPr>
        <w:t xml:space="preserve"> </w:t>
      </w:r>
      <w:r>
        <w:t>il PTPCT;</w:t>
      </w:r>
    </w:p>
    <w:p w14:paraId="6B187A56" w14:textId="3C0C140B" w:rsidR="006063E9" w:rsidRDefault="00000000">
      <w:pPr>
        <w:pStyle w:val="Paragrafoelenco"/>
        <w:numPr>
          <w:ilvl w:val="0"/>
          <w:numId w:val="5"/>
        </w:numPr>
        <w:tabs>
          <w:tab w:val="left" w:pos="746"/>
        </w:tabs>
        <w:spacing w:line="274" w:lineRule="exact"/>
        <w:ind w:left="746" w:hanging="568"/>
        <w:jc w:val="both"/>
      </w:pPr>
      <w:bookmarkStart w:id="299" w:name="_assicurare_la_massima_diffusione_dei_c"/>
      <w:bookmarkEnd w:id="299"/>
      <w:r>
        <w:t>assicurare</w:t>
      </w:r>
      <w:r>
        <w:rPr>
          <w:spacing w:val="-4"/>
        </w:rPr>
        <w:t xml:space="preserve"> </w:t>
      </w:r>
      <w:r>
        <w:t>la</w:t>
      </w:r>
      <w:r>
        <w:rPr>
          <w:spacing w:val="-2"/>
        </w:rPr>
        <w:t xml:space="preserve"> </w:t>
      </w:r>
      <w:r>
        <w:t>massima</w:t>
      </w:r>
      <w:r>
        <w:rPr>
          <w:spacing w:val="-4"/>
        </w:rPr>
        <w:t xml:space="preserve"> </w:t>
      </w:r>
      <w:r>
        <w:t>diffusione</w:t>
      </w:r>
      <w:r>
        <w:rPr>
          <w:spacing w:val="-3"/>
        </w:rPr>
        <w:t xml:space="preserve"> </w:t>
      </w:r>
      <w:r>
        <w:t>dei</w:t>
      </w:r>
      <w:r>
        <w:rPr>
          <w:spacing w:val="-3"/>
        </w:rPr>
        <w:t xml:space="preserve"> </w:t>
      </w:r>
      <w:r>
        <w:t>contenuti</w:t>
      </w:r>
      <w:r>
        <w:rPr>
          <w:spacing w:val="-3"/>
        </w:rPr>
        <w:t xml:space="preserve"> </w:t>
      </w:r>
      <w:r>
        <w:t>del</w:t>
      </w:r>
      <w:r>
        <w:rPr>
          <w:spacing w:val="-2"/>
        </w:rPr>
        <w:t xml:space="preserve"> </w:t>
      </w:r>
      <w:r>
        <w:t>Piano</w:t>
      </w:r>
      <w:r>
        <w:rPr>
          <w:spacing w:val="-4"/>
        </w:rPr>
        <w:t xml:space="preserve"> </w:t>
      </w:r>
      <w:r>
        <w:t>tra</w:t>
      </w:r>
      <w:r>
        <w:rPr>
          <w:spacing w:val="-3"/>
        </w:rPr>
        <w:t xml:space="preserve"> </w:t>
      </w:r>
      <w:r>
        <w:t>i</w:t>
      </w:r>
      <w:r>
        <w:rPr>
          <w:spacing w:val="-3"/>
        </w:rPr>
        <w:t xml:space="preserve"> </w:t>
      </w:r>
      <w:r>
        <w:t>dipendenti</w:t>
      </w:r>
      <w:r>
        <w:rPr>
          <w:spacing w:val="-4"/>
        </w:rPr>
        <w:t xml:space="preserve"> </w:t>
      </w:r>
      <w:r>
        <w:t>di</w:t>
      </w:r>
      <w:r>
        <w:rPr>
          <w:spacing w:val="-2"/>
        </w:rPr>
        <w:t xml:space="preserve"> </w:t>
      </w:r>
      <w:r w:rsidR="00E2254F">
        <w:t>MCM</w:t>
      </w:r>
      <w:r>
        <w:t>;</w:t>
      </w:r>
    </w:p>
    <w:p w14:paraId="251A3705" w14:textId="77777777" w:rsidR="006063E9" w:rsidRDefault="00000000">
      <w:pPr>
        <w:pStyle w:val="Paragrafoelenco"/>
        <w:numPr>
          <w:ilvl w:val="0"/>
          <w:numId w:val="5"/>
        </w:numPr>
        <w:tabs>
          <w:tab w:val="left" w:pos="746"/>
        </w:tabs>
        <w:spacing w:before="41" w:line="276" w:lineRule="auto"/>
        <w:ind w:left="746" w:right="276" w:hanging="568"/>
        <w:jc w:val="both"/>
      </w:pPr>
      <w:bookmarkStart w:id="300" w:name="_definire_gli_standard_e_gli_strumenti_"/>
      <w:bookmarkEnd w:id="300"/>
      <w:r>
        <w:t>definire gli standard e gli strumenti tecnici per il monitoraggio sull’attuazione del Piano, anche</w:t>
      </w:r>
      <w:r>
        <w:rPr>
          <w:spacing w:val="1"/>
        </w:rPr>
        <w:t xml:space="preserve"> </w:t>
      </w:r>
      <w:r>
        <w:rPr>
          <w:spacing w:val="-1"/>
        </w:rPr>
        <w:t>avvalendosi</w:t>
      </w:r>
      <w:r>
        <w:rPr>
          <w:spacing w:val="-12"/>
        </w:rPr>
        <w:t xml:space="preserve"> </w:t>
      </w:r>
      <w:r>
        <w:rPr>
          <w:spacing w:val="-1"/>
        </w:rPr>
        <w:t>dei</w:t>
      </w:r>
      <w:r>
        <w:rPr>
          <w:spacing w:val="-11"/>
        </w:rPr>
        <w:t xml:space="preserve"> </w:t>
      </w:r>
      <w:r>
        <w:rPr>
          <w:spacing w:val="-1"/>
        </w:rPr>
        <w:t>dati</w:t>
      </w:r>
      <w:r>
        <w:rPr>
          <w:spacing w:val="-9"/>
        </w:rPr>
        <w:t xml:space="preserve"> </w:t>
      </w:r>
      <w:r>
        <w:rPr>
          <w:spacing w:val="-1"/>
        </w:rPr>
        <w:t>e</w:t>
      </w:r>
      <w:r>
        <w:rPr>
          <w:spacing w:val="-10"/>
        </w:rPr>
        <w:t xml:space="preserve"> </w:t>
      </w:r>
      <w:r>
        <w:rPr>
          <w:spacing w:val="-1"/>
        </w:rPr>
        <w:t>delle</w:t>
      </w:r>
      <w:r>
        <w:rPr>
          <w:spacing w:val="-9"/>
        </w:rPr>
        <w:t xml:space="preserve"> </w:t>
      </w:r>
      <w:r>
        <w:rPr>
          <w:spacing w:val="-1"/>
        </w:rPr>
        <w:t>informazioni</w:t>
      </w:r>
      <w:r>
        <w:rPr>
          <w:spacing w:val="-10"/>
        </w:rPr>
        <w:t xml:space="preserve"> </w:t>
      </w:r>
      <w:r>
        <w:rPr>
          <w:spacing w:val="-1"/>
        </w:rPr>
        <w:t>acquisite</w:t>
      </w:r>
      <w:r>
        <w:rPr>
          <w:spacing w:val="-11"/>
        </w:rPr>
        <w:t xml:space="preserve"> </w:t>
      </w:r>
      <w:r>
        <w:rPr>
          <w:spacing w:val="-1"/>
        </w:rPr>
        <w:t>dal</w:t>
      </w:r>
      <w:r>
        <w:rPr>
          <w:spacing w:val="-8"/>
        </w:rPr>
        <w:t xml:space="preserve"> </w:t>
      </w:r>
      <w:r>
        <w:rPr>
          <w:spacing w:val="-1"/>
        </w:rPr>
        <w:t>sistema</w:t>
      </w:r>
      <w:r>
        <w:rPr>
          <w:spacing w:val="-10"/>
        </w:rPr>
        <w:t xml:space="preserve"> </w:t>
      </w:r>
      <w:r>
        <w:t>dei</w:t>
      </w:r>
      <w:r>
        <w:rPr>
          <w:spacing w:val="-9"/>
        </w:rPr>
        <w:t xml:space="preserve"> </w:t>
      </w:r>
      <w:r>
        <w:t>controlli</w:t>
      </w:r>
      <w:r>
        <w:rPr>
          <w:spacing w:val="-11"/>
        </w:rPr>
        <w:t xml:space="preserve"> </w:t>
      </w:r>
      <w:r>
        <w:t>interni</w:t>
      </w:r>
      <w:r>
        <w:rPr>
          <w:spacing w:val="-11"/>
        </w:rPr>
        <w:t xml:space="preserve"> </w:t>
      </w:r>
      <w:r>
        <w:t>di</w:t>
      </w:r>
      <w:r>
        <w:rPr>
          <w:spacing w:val="-10"/>
        </w:rPr>
        <w:t xml:space="preserve"> </w:t>
      </w:r>
      <w:r>
        <w:t>primo</w:t>
      </w:r>
      <w:r>
        <w:rPr>
          <w:spacing w:val="-9"/>
        </w:rPr>
        <w:t xml:space="preserve"> </w:t>
      </w:r>
      <w:r>
        <w:t>livello</w:t>
      </w:r>
      <w:r>
        <w:rPr>
          <w:spacing w:val="1"/>
        </w:rPr>
        <w:t xml:space="preserve"> </w:t>
      </w:r>
      <w:r>
        <w:t>e</w:t>
      </w:r>
      <w:r>
        <w:rPr>
          <w:spacing w:val="-2"/>
        </w:rPr>
        <w:t xml:space="preserve"> </w:t>
      </w:r>
      <w:r>
        <w:t>dalla</w:t>
      </w:r>
      <w:r>
        <w:rPr>
          <w:spacing w:val="-1"/>
        </w:rPr>
        <w:t xml:space="preserve"> </w:t>
      </w:r>
      <w:r>
        <w:t>Funzione</w:t>
      </w:r>
      <w:r>
        <w:rPr>
          <w:spacing w:val="-1"/>
        </w:rPr>
        <w:t xml:space="preserve"> </w:t>
      </w:r>
      <w:r>
        <w:t xml:space="preserve">di </w:t>
      </w:r>
      <w:proofErr w:type="spellStart"/>
      <w:r>
        <w:t>Internal</w:t>
      </w:r>
      <w:proofErr w:type="spellEnd"/>
      <w:r>
        <w:t xml:space="preserve"> Auditing.</w:t>
      </w:r>
    </w:p>
    <w:p w14:paraId="79BD855E" w14:textId="77777777" w:rsidR="006063E9" w:rsidRPr="00395E8E" w:rsidRDefault="006063E9">
      <w:pPr>
        <w:pStyle w:val="Corpotesto"/>
        <w:spacing w:before="7"/>
        <w:rPr>
          <w:color w:val="1F497D" w:themeColor="text2"/>
          <w:sz w:val="28"/>
        </w:rPr>
      </w:pPr>
    </w:p>
    <w:p w14:paraId="76B25D15" w14:textId="40B4274F" w:rsidR="006063E9" w:rsidRPr="00320B2E" w:rsidRDefault="005E593C" w:rsidP="005E593C">
      <w:pPr>
        <w:pStyle w:val="Titolo2"/>
        <w:ind w:left="709"/>
        <w:rPr>
          <w:color w:val="17365D" w:themeColor="text2" w:themeShade="BF"/>
          <w:spacing w:val="-1"/>
        </w:rPr>
      </w:pPr>
      <w:bookmarkStart w:id="301" w:name="10.2.2_Responsabili_delle_Funzioni_azien"/>
      <w:bookmarkStart w:id="302" w:name="_Toc130997423"/>
      <w:bookmarkEnd w:id="301"/>
      <w:proofErr w:type="gramStart"/>
      <w:r>
        <w:rPr>
          <w:color w:val="17365D" w:themeColor="text2" w:themeShade="BF"/>
          <w:spacing w:val="-1"/>
        </w:rPr>
        <w:t>11.</w:t>
      </w:r>
      <w:r w:rsidR="00106068">
        <w:rPr>
          <w:color w:val="17365D" w:themeColor="text2" w:themeShade="BF"/>
          <w:spacing w:val="-1"/>
        </w:rPr>
        <w:t>2</w:t>
      </w:r>
      <w:r>
        <w:rPr>
          <w:color w:val="17365D" w:themeColor="text2" w:themeShade="BF"/>
          <w:spacing w:val="-1"/>
        </w:rPr>
        <w:t xml:space="preserve"> </w:t>
      </w:r>
      <w:r w:rsidR="00320B2E">
        <w:rPr>
          <w:color w:val="17365D" w:themeColor="text2" w:themeShade="BF"/>
          <w:spacing w:val="-1"/>
        </w:rPr>
        <w:t xml:space="preserve"> </w:t>
      </w:r>
      <w:r w:rsidRPr="00320B2E">
        <w:rPr>
          <w:color w:val="17365D" w:themeColor="text2" w:themeShade="BF"/>
          <w:spacing w:val="-1"/>
        </w:rPr>
        <w:t>RESPONSABILI</w:t>
      </w:r>
      <w:proofErr w:type="gramEnd"/>
      <w:r w:rsidRPr="00320B2E">
        <w:rPr>
          <w:color w:val="17365D" w:themeColor="text2" w:themeShade="BF"/>
          <w:spacing w:val="-1"/>
        </w:rPr>
        <w:t xml:space="preserve"> DELLE FUNZIONI AZIENDALI</w:t>
      </w:r>
      <w:bookmarkEnd w:id="302"/>
    </w:p>
    <w:p w14:paraId="33A9EB3C" w14:textId="77777777" w:rsidR="006063E9" w:rsidRDefault="006063E9">
      <w:pPr>
        <w:pStyle w:val="Corpotesto"/>
        <w:spacing w:before="5"/>
        <w:rPr>
          <w:b/>
          <w:sz w:val="23"/>
        </w:rPr>
      </w:pPr>
    </w:p>
    <w:p w14:paraId="18B23956" w14:textId="77777777" w:rsidR="006063E9" w:rsidRDefault="00000000">
      <w:pPr>
        <w:pStyle w:val="Corpotesto"/>
        <w:spacing w:line="276" w:lineRule="auto"/>
        <w:ind w:left="178" w:right="278"/>
        <w:jc w:val="both"/>
      </w:pPr>
      <w:bookmarkStart w:id="303" w:name="I_Responsabili_delle_Funzioni_aziendali,"/>
      <w:bookmarkEnd w:id="303"/>
      <w:r>
        <w:t>I Responsabili delle Funzioni aziendali, per l’area di rispettiva competenza, partecipano all’attuazione</w:t>
      </w:r>
      <w:r>
        <w:rPr>
          <w:spacing w:val="1"/>
        </w:rPr>
        <w:t xml:space="preserve"> </w:t>
      </w:r>
      <w:r>
        <w:t>del</w:t>
      </w:r>
      <w:r>
        <w:rPr>
          <w:spacing w:val="-2"/>
        </w:rPr>
        <w:t xml:space="preserve"> </w:t>
      </w:r>
      <w:r>
        <w:t>sistema</w:t>
      </w:r>
      <w:r>
        <w:rPr>
          <w:spacing w:val="-1"/>
        </w:rPr>
        <w:t xml:space="preserve"> </w:t>
      </w:r>
      <w:r>
        <w:t>di</w:t>
      </w:r>
      <w:r>
        <w:rPr>
          <w:spacing w:val="-1"/>
        </w:rPr>
        <w:t xml:space="preserve"> </w:t>
      </w:r>
      <w:r>
        <w:t>prevenzione della</w:t>
      </w:r>
      <w:r>
        <w:rPr>
          <w:spacing w:val="-2"/>
        </w:rPr>
        <w:t xml:space="preserve"> </w:t>
      </w:r>
      <w:r>
        <w:t>corruzione</w:t>
      </w:r>
      <w:r>
        <w:rPr>
          <w:spacing w:val="-1"/>
        </w:rPr>
        <w:t xml:space="preserve"> </w:t>
      </w:r>
      <w:r>
        <w:t>e</w:t>
      </w:r>
      <w:r>
        <w:rPr>
          <w:spacing w:val="-1"/>
        </w:rPr>
        <w:t xml:space="preserve"> </w:t>
      </w:r>
      <w:r>
        <w:t>della trasparenza.</w:t>
      </w:r>
    </w:p>
    <w:p w14:paraId="084E583C" w14:textId="77777777" w:rsidR="006063E9" w:rsidRDefault="00000000">
      <w:pPr>
        <w:pStyle w:val="Corpotesto"/>
        <w:spacing w:before="1"/>
        <w:ind w:left="178"/>
        <w:jc w:val="both"/>
      </w:pPr>
      <w:bookmarkStart w:id="304" w:name="In_particolare,_essi,_sulla_base_delle_e"/>
      <w:bookmarkEnd w:id="304"/>
      <w:r>
        <w:t>In</w:t>
      </w:r>
      <w:r>
        <w:rPr>
          <w:spacing w:val="-5"/>
        </w:rPr>
        <w:t xml:space="preserve"> </w:t>
      </w:r>
      <w:r>
        <w:t>particolare,</w:t>
      </w:r>
      <w:r>
        <w:rPr>
          <w:spacing w:val="-5"/>
        </w:rPr>
        <w:t xml:space="preserve"> </w:t>
      </w:r>
      <w:r>
        <w:t>essi,</w:t>
      </w:r>
      <w:r>
        <w:rPr>
          <w:spacing w:val="-4"/>
        </w:rPr>
        <w:t xml:space="preserve"> </w:t>
      </w:r>
      <w:r>
        <w:t>sulla</w:t>
      </w:r>
      <w:r>
        <w:rPr>
          <w:spacing w:val="-5"/>
        </w:rPr>
        <w:t xml:space="preserve"> </w:t>
      </w:r>
      <w:r>
        <w:t>base</w:t>
      </w:r>
      <w:r>
        <w:rPr>
          <w:spacing w:val="-4"/>
        </w:rPr>
        <w:t xml:space="preserve"> </w:t>
      </w:r>
      <w:r>
        <w:t>delle</w:t>
      </w:r>
      <w:r>
        <w:rPr>
          <w:spacing w:val="-4"/>
        </w:rPr>
        <w:t xml:space="preserve"> </w:t>
      </w:r>
      <w:r>
        <w:t>esperienze</w:t>
      </w:r>
      <w:r>
        <w:rPr>
          <w:spacing w:val="-3"/>
        </w:rPr>
        <w:t xml:space="preserve"> </w:t>
      </w:r>
      <w:r>
        <w:t>maturate</w:t>
      </w:r>
      <w:r>
        <w:rPr>
          <w:spacing w:val="-5"/>
        </w:rPr>
        <w:t xml:space="preserve"> </w:t>
      </w:r>
      <w:r>
        <w:t>nei</w:t>
      </w:r>
      <w:r>
        <w:rPr>
          <w:spacing w:val="-4"/>
        </w:rPr>
        <w:t xml:space="preserve"> </w:t>
      </w:r>
      <w:r>
        <w:t>settori</w:t>
      </w:r>
      <w:r>
        <w:rPr>
          <w:spacing w:val="-4"/>
        </w:rPr>
        <w:t xml:space="preserve"> </w:t>
      </w:r>
      <w:r>
        <w:t>funzionali</w:t>
      </w:r>
      <w:r>
        <w:rPr>
          <w:spacing w:val="-4"/>
        </w:rPr>
        <w:t xml:space="preserve"> </w:t>
      </w:r>
      <w:r>
        <w:t>cui</w:t>
      </w:r>
      <w:r>
        <w:rPr>
          <w:spacing w:val="-3"/>
        </w:rPr>
        <w:t xml:space="preserve"> </w:t>
      </w:r>
      <w:r>
        <w:t>sono</w:t>
      </w:r>
      <w:r>
        <w:rPr>
          <w:spacing w:val="-4"/>
        </w:rPr>
        <w:t xml:space="preserve"> </w:t>
      </w:r>
      <w:r>
        <w:t>preposti:</w:t>
      </w:r>
    </w:p>
    <w:p w14:paraId="409BADEB" w14:textId="77777777" w:rsidR="006063E9" w:rsidRDefault="00000000">
      <w:pPr>
        <w:pStyle w:val="Paragrafoelenco"/>
        <w:numPr>
          <w:ilvl w:val="0"/>
          <w:numId w:val="5"/>
        </w:numPr>
        <w:tabs>
          <w:tab w:val="left" w:pos="604"/>
        </w:tabs>
        <w:spacing w:before="40" w:line="276" w:lineRule="auto"/>
        <w:ind w:left="603" w:right="278" w:hanging="425"/>
        <w:jc w:val="both"/>
      </w:pPr>
      <w:bookmarkStart w:id="305" w:name="_forniscono_le_informazioni_richieste_d"/>
      <w:bookmarkEnd w:id="305"/>
      <w:r>
        <w:t>forniscono le informazioni richieste dal RPCT per l’individuazione delle attività nell’ambito delle</w:t>
      </w:r>
      <w:r>
        <w:rPr>
          <w:spacing w:val="1"/>
        </w:rPr>
        <w:t xml:space="preserve"> </w:t>
      </w:r>
      <w:r>
        <w:t>quali</w:t>
      </w:r>
      <w:r>
        <w:rPr>
          <w:spacing w:val="-9"/>
        </w:rPr>
        <w:t xml:space="preserve"> </w:t>
      </w:r>
      <w:r>
        <w:t>è</w:t>
      </w:r>
      <w:r>
        <w:rPr>
          <w:spacing w:val="-9"/>
        </w:rPr>
        <w:t xml:space="preserve"> </w:t>
      </w:r>
      <w:r>
        <w:t>più</w:t>
      </w:r>
      <w:r>
        <w:rPr>
          <w:spacing w:val="-9"/>
        </w:rPr>
        <w:t xml:space="preserve"> </w:t>
      </w:r>
      <w:r>
        <w:t>elevato</w:t>
      </w:r>
      <w:r>
        <w:rPr>
          <w:spacing w:val="-8"/>
        </w:rPr>
        <w:t xml:space="preserve"> </w:t>
      </w:r>
      <w:r>
        <w:t>il</w:t>
      </w:r>
      <w:r>
        <w:rPr>
          <w:spacing w:val="-9"/>
        </w:rPr>
        <w:t xml:space="preserve"> </w:t>
      </w:r>
      <w:r>
        <w:t>rischio</w:t>
      </w:r>
      <w:r>
        <w:rPr>
          <w:spacing w:val="-9"/>
        </w:rPr>
        <w:t xml:space="preserve"> </w:t>
      </w:r>
      <w:r>
        <w:t>corruzione</w:t>
      </w:r>
      <w:r>
        <w:rPr>
          <w:spacing w:val="-9"/>
        </w:rPr>
        <w:t xml:space="preserve"> </w:t>
      </w:r>
      <w:r>
        <w:t>e</w:t>
      </w:r>
      <w:r>
        <w:rPr>
          <w:spacing w:val="-9"/>
        </w:rPr>
        <w:t xml:space="preserve"> </w:t>
      </w:r>
      <w:r>
        <w:t>formulano</w:t>
      </w:r>
      <w:r>
        <w:rPr>
          <w:spacing w:val="-9"/>
        </w:rPr>
        <w:t xml:space="preserve"> </w:t>
      </w:r>
      <w:r>
        <w:t>specifiche</w:t>
      </w:r>
      <w:r>
        <w:rPr>
          <w:spacing w:val="-9"/>
        </w:rPr>
        <w:t xml:space="preserve"> </w:t>
      </w:r>
      <w:r>
        <w:t>proposte</w:t>
      </w:r>
      <w:r>
        <w:rPr>
          <w:spacing w:val="-10"/>
        </w:rPr>
        <w:t xml:space="preserve"> </w:t>
      </w:r>
      <w:r>
        <w:t>volte</w:t>
      </w:r>
      <w:r>
        <w:rPr>
          <w:spacing w:val="-8"/>
        </w:rPr>
        <w:t xml:space="preserve"> </w:t>
      </w:r>
      <w:r>
        <w:t>alla</w:t>
      </w:r>
      <w:r>
        <w:rPr>
          <w:spacing w:val="-10"/>
        </w:rPr>
        <w:t xml:space="preserve"> </w:t>
      </w:r>
      <w:r>
        <w:t>prevenzione</w:t>
      </w:r>
      <w:r>
        <w:rPr>
          <w:spacing w:val="-10"/>
        </w:rPr>
        <w:t xml:space="preserve"> </w:t>
      </w:r>
      <w:r>
        <w:t>del</w:t>
      </w:r>
      <w:r>
        <w:rPr>
          <w:spacing w:val="1"/>
        </w:rPr>
        <w:t xml:space="preserve"> </w:t>
      </w:r>
      <w:r>
        <w:t>rischio</w:t>
      </w:r>
      <w:r>
        <w:rPr>
          <w:spacing w:val="-1"/>
        </w:rPr>
        <w:t xml:space="preserve"> </w:t>
      </w:r>
      <w:r>
        <w:t>medesimo;</w:t>
      </w:r>
    </w:p>
    <w:p w14:paraId="2F6BEC16" w14:textId="77777777" w:rsidR="006063E9" w:rsidRDefault="00000000">
      <w:pPr>
        <w:pStyle w:val="Paragrafoelenco"/>
        <w:numPr>
          <w:ilvl w:val="0"/>
          <w:numId w:val="5"/>
        </w:numPr>
        <w:tabs>
          <w:tab w:val="left" w:pos="604"/>
        </w:tabs>
        <w:spacing w:line="273" w:lineRule="auto"/>
        <w:ind w:left="603" w:right="279" w:hanging="425"/>
        <w:jc w:val="both"/>
      </w:pPr>
      <w:bookmarkStart w:id="306" w:name="_concorrono_alla_definizione_delle_misu"/>
      <w:bookmarkEnd w:id="306"/>
      <w:r>
        <w:t>concorrono</w:t>
      </w:r>
      <w:r>
        <w:rPr>
          <w:spacing w:val="1"/>
        </w:rPr>
        <w:t xml:space="preserve"> </w:t>
      </w:r>
      <w:r>
        <w:t>alla</w:t>
      </w:r>
      <w:r>
        <w:rPr>
          <w:spacing w:val="1"/>
        </w:rPr>
        <w:t xml:space="preserve"> </w:t>
      </w:r>
      <w:r>
        <w:t>definizione</w:t>
      </w:r>
      <w:r>
        <w:rPr>
          <w:spacing w:val="1"/>
        </w:rPr>
        <w:t xml:space="preserve"> </w:t>
      </w:r>
      <w:r>
        <w:t>delle</w:t>
      </w:r>
      <w:r>
        <w:rPr>
          <w:spacing w:val="1"/>
        </w:rPr>
        <w:t xml:space="preserve"> </w:t>
      </w:r>
      <w:r>
        <w:t>misure</w:t>
      </w:r>
      <w:r>
        <w:rPr>
          <w:spacing w:val="1"/>
        </w:rPr>
        <w:t xml:space="preserve"> </w:t>
      </w:r>
      <w:r>
        <w:t>idonee</w:t>
      </w:r>
      <w:r>
        <w:rPr>
          <w:spacing w:val="1"/>
        </w:rPr>
        <w:t xml:space="preserve"> </w:t>
      </w:r>
      <w:r>
        <w:t>a</w:t>
      </w:r>
      <w:r>
        <w:rPr>
          <w:spacing w:val="1"/>
        </w:rPr>
        <w:t xml:space="preserve"> </w:t>
      </w:r>
      <w:r>
        <w:t>prevenire</w:t>
      </w:r>
      <w:r>
        <w:rPr>
          <w:spacing w:val="1"/>
        </w:rPr>
        <w:t xml:space="preserve"> </w:t>
      </w:r>
      <w:r>
        <w:t>e</w:t>
      </w:r>
      <w:r>
        <w:rPr>
          <w:spacing w:val="1"/>
        </w:rPr>
        <w:t xml:space="preserve"> </w:t>
      </w:r>
      <w:r>
        <w:t>contrastare</w:t>
      </w:r>
      <w:r>
        <w:rPr>
          <w:spacing w:val="1"/>
        </w:rPr>
        <w:t xml:space="preserve"> </w:t>
      </w:r>
      <w:r>
        <w:t>i</w:t>
      </w:r>
      <w:r>
        <w:rPr>
          <w:spacing w:val="1"/>
        </w:rPr>
        <w:t xml:space="preserve"> </w:t>
      </w:r>
      <w:r>
        <w:t>fenomeni</w:t>
      </w:r>
      <w:r>
        <w:rPr>
          <w:spacing w:val="1"/>
        </w:rPr>
        <w:t xml:space="preserve"> </w:t>
      </w:r>
      <w:r>
        <w:t>di</w:t>
      </w:r>
      <w:r>
        <w:rPr>
          <w:spacing w:val="1"/>
        </w:rPr>
        <w:t xml:space="preserve"> </w:t>
      </w:r>
      <w:r>
        <w:t>corruzione;</w:t>
      </w:r>
    </w:p>
    <w:p w14:paraId="1D5FBCF0" w14:textId="77777777" w:rsidR="0063146C" w:rsidRPr="0063146C" w:rsidRDefault="00000000">
      <w:pPr>
        <w:pStyle w:val="Paragrafoelenco"/>
        <w:numPr>
          <w:ilvl w:val="0"/>
          <w:numId w:val="5"/>
        </w:numPr>
        <w:tabs>
          <w:tab w:val="left" w:pos="604"/>
        </w:tabs>
        <w:spacing w:before="5" w:line="276" w:lineRule="auto"/>
        <w:ind w:left="603" w:right="277" w:hanging="425"/>
        <w:jc w:val="both"/>
      </w:pPr>
      <w:bookmarkStart w:id="307" w:name="_si_assumono_la_responsabilità_di_attua"/>
      <w:bookmarkEnd w:id="307"/>
      <w:r>
        <w:t>si</w:t>
      </w:r>
      <w:r>
        <w:rPr>
          <w:spacing w:val="-6"/>
        </w:rPr>
        <w:t xml:space="preserve"> </w:t>
      </w:r>
      <w:r>
        <w:t>assumono</w:t>
      </w:r>
      <w:r>
        <w:rPr>
          <w:spacing w:val="-5"/>
        </w:rPr>
        <w:t xml:space="preserve"> </w:t>
      </w:r>
      <w:r>
        <w:t>la</w:t>
      </w:r>
      <w:r>
        <w:rPr>
          <w:spacing w:val="-5"/>
        </w:rPr>
        <w:t xml:space="preserve"> </w:t>
      </w:r>
      <w:r>
        <w:t>responsabilità</w:t>
      </w:r>
      <w:r>
        <w:rPr>
          <w:spacing w:val="-5"/>
        </w:rPr>
        <w:t xml:space="preserve"> </w:t>
      </w:r>
      <w:r>
        <w:t>di</w:t>
      </w:r>
      <w:r>
        <w:rPr>
          <w:spacing w:val="-5"/>
        </w:rPr>
        <w:t xml:space="preserve"> </w:t>
      </w:r>
      <w:r>
        <w:t>attuazione</w:t>
      </w:r>
      <w:r>
        <w:rPr>
          <w:spacing w:val="-6"/>
        </w:rPr>
        <w:t xml:space="preserve"> </w:t>
      </w:r>
      <w:r>
        <w:t>delle</w:t>
      </w:r>
      <w:r>
        <w:rPr>
          <w:spacing w:val="-5"/>
        </w:rPr>
        <w:t xml:space="preserve"> </w:t>
      </w:r>
      <w:r>
        <w:t>misure</w:t>
      </w:r>
      <w:r>
        <w:rPr>
          <w:spacing w:val="-5"/>
        </w:rPr>
        <w:t xml:space="preserve"> </w:t>
      </w:r>
      <w:r>
        <w:t>di</w:t>
      </w:r>
      <w:r>
        <w:rPr>
          <w:spacing w:val="-5"/>
        </w:rPr>
        <w:t xml:space="preserve"> </w:t>
      </w:r>
      <w:r>
        <w:t>propria</w:t>
      </w:r>
      <w:r>
        <w:rPr>
          <w:spacing w:val="-4"/>
        </w:rPr>
        <w:t xml:space="preserve"> </w:t>
      </w:r>
      <w:r>
        <w:t>competenza</w:t>
      </w:r>
      <w:r>
        <w:rPr>
          <w:spacing w:val="-5"/>
        </w:rPr>
        <w:t xml:space="preserve"> </w:t>
      </w:r>
      <w:r>
        <w:t>programmate</w:t>
      </w:r>
      <w:r>
        <w:rPr>
          <w:spacing w:val="-5"/>
        </w:rPr>
        <w:t xml:space="preserve"> </w:t>
      </w:r>
      <w:r>
        <w:t>nel</w:t>
      </w:r>
      <w:r>
        <w:rPr>
          <w:spacing w:val="-47"/>
        </w:rPr>
        <w:t xml:space="preserve"> </w:t>
      </w:r>
    </w:p>
    <w:p w14:paraId="5A4CC80E" w14:textId="7CDFF2D7" w:rsidR="006063E9" w:rsidRDefault="00000000" w:rsidP="0063146C">
      <w:pPr>
        <w:pStyle w:val="Paragrafoelenco"/>
        <w:tabs>
          <w:tab w:val="left" w:pos="604"/>
        </w:tabs>
        <w:spacing w:before="5" w:line="276" w:lineRule="auto"/>
        <w:ind w:left="603" w:right="277" w:firstLine="0"/>
        <w:jc w:val="both"/>
      </w:pPr>
      <w:r>
        <w:t>PTPCT e operano in materia tale da creare le condizioni per l’efficace attuazione delle stesse da</w:t>
      </w:r>
      <w:r>
        <w:rPr>
          <w:spacing w:val="1"/>
        </w:rPr>
        <w:t xml:space="preserve"> </w:t>
      </w:r>
      <w:r>
        <w:t>parte</w:t>
      </w:r>
      <w:r>
        <w:rPr>
          <w:spacing w:val="-2"/>
        </w:rPr>
        <w:t xml:space="preserve"> </w:t>
      </w:r>
      <w:r>
        <w:t>del</w:t>
      </w:r>
      <w:r>
        <w:rPr>
          <w:spacing w:val="-1"/>
        </w:rPr>
        <w:t xml:space="preserve"> </w:t>
      </w:r>
      <w:r>
        <w:t>loro</w:t>
      </w:r>
      <w:r>
        <w:rPr>
          <w:spacing w:val="1"/>
        </w:rPr>
        <w:t xml:space="preserve"> </w:t>
      </w:r>
      <w:r>
        <w:t>personale,</w:t>
      </w:r>
      <w:r>
        <w:rPr>
          <w:spacing w:val="-1"/>
        </w:rPr>
        <w:t xml:space="preserve"> </w:t>
      </w:r>
      <w:r>
        <w:t>monitorandone</w:t>
      </w:r>
      <w:r>
        <w:rPr>
          <w:spacing w:val="-1"/>
        </w:rPr>
        <w:t xml:space="preserve"> </w:t>
      </w:r>
      <w:r>
        <w:t>i</w:t>
      </w:r>
      <w:r>
        <w:rPr>
          <w:spacing w:val="-1"/>
        </w:rPr>
        <w:t xml:space="preserve"> </w:t>
      </w:r>
      <w:r>
        <w:t>risultati;</w:t>
      </w:r>
    </w:p>
    <w:p w14:paraId="4EA3A68A" w14:textId="77777777" w:rsidR="006063E9" w:rsidRDefault="00000000">
      <w:pPr>
        <w:pStyle w:val="Paragrafoelenco"/>
        <w:numPr>
          <w:ilvl w:val="0"/>
          <w:numId w:val="5"/>
        </w:numPr>
        <w:tabs>
          <w:tab w:val="left" w:pos="604"/>
        </w:tabs>
        <w:spacing w:line="276" w:lineRule="auto"/>
        <w:ind w:left="603" w:right="274" w:hanging="425"/>
        <w:jc w:val="both"/>
      </w:pPr>
      <w:bookmarkStart w:id="308" w:name="_vigilano_sul_personale_assegnato_alle_"/>
      <w:bookmarkEnd w:id="308"/>
      <w:r>
        <w:t>vigilano sul personale assegnato alle strutture di propria competenza, al fine di assicurare che lo</w:t>
      </w:r>
      <w:r>
        <w:rPr>
          <w:spacing w:val="1"/>
        </w:rPr>
        <w:t xml:space="preserve"> </w:t>
      </w:r>
      <w:r>
        <w:t>stesso</w:t>
      </w:r>
      <w:r>
        <w:rPr>
          <w:spacing w:val="1"/>
        </w:rPr>
        <w:t xml:space="preserve"> </w:t>
      </w:r>
      <w:r>
        <w:t>conformi</w:t>
      </w:r>
      <w:r>
        <w:rPr>
          <w:spacing w:val="1"/>
        </w:rPr>
        <w:t xml:space="preserve"> </w:t>
      </w:r>
      <w:r>
        <w:t>il</w:t>
      </w:r>
      <w:r>
        <w:rPr>
          <w:spacing w:val="1"/>
        </w:rPr>
        <w:t xml:space="preserve"> </w:t>
      </w:r>
      <w:r>
        <w:t>proprio</w:t>
      </w:r>
      <w:r>
        <w:rPr>
          <w:spacing w:val="1"/>
        </w:rPr>
        <w:t xml:space="preserve"> </w:t>
      </w:r>
      <w:r>
        <w:t>comportamento</w:t>
      </w:r>
      <w:r>
        <w:rPr>
          <w:spacing w:val="1"/>
        </w:rPr>
        <w:t xml:space="preserve"> </w:t>
      </w:r>
      <w:r>
        <w:t>ai</w:t>
      </w:r>
      <w:r>
        <w:rPr>
          <w:spacing w:val="1"/>
        </w:rPr>
        <w:t xml:space="preserve"> </w:t>
      </w:r>
      <w:r>
        <w:t>principi</w:t>
      </w:r>
      <w:r>
        <w:rPr>
          <w:spacing w:val="1"/>
        </w:rPr>
        <w:t xml:space="preserve"> </w:t>
      </w:r>
      <w:r>
        <w:t>e</w:t>
      </w:r>
      <w:r>
        <w:rPr>
          <w:spacing w:val="1"/>
        </w:rPr>
        <w:t xml:space="preserve"> </w:t>
      </w:r>
      <w:r>
        <w:t>agli</w:t>
      </w:r>
      <w:r>
        <w:rPr>
          <w:spacing w:val="1"/>
        </w:rPr>
        <w:t xml:space="preserve"> </w:t>
      </w:r>
      <w:r>
        <w:t>obblighi</w:t>
      </w:r>
      <w:r>
        <w:rPr>
          <w:spacing w:val="1"/>
        </w:rPr>
        <w:t xml:space="preserve"> </w:t>
      </w:r>
      <w:r>
        <w:t>previsti</w:t>
      </w:r>
      <w:r>
        <w:rPr>
          <w:spacing w:val="1"/>
        </w:rPr>
        <w:t xml:space="preserve"> </w:t>
      </w:r>
      <w:r>
        <w:t>nel</w:t>
      </w:r>
      <w:r>
        <w:rPr>
          <w:spacing w:val="1"/>
        </w:rPr>
        <w:t xml:space="preserve"> </w:t>
      </w:r>
      <w:r>
        <w:t>Piano,</w:t>
      </w:r>
      <w:r>
        <w:rPr>
          <w:spacing w:val="1"/>
        </w:rPr>
        <w:t xml:space="preserve"> </w:t>
      </w:r>
      <w:r>
        <w:t>nel</w:t>
      </w:r>
      <w:r>
        <w:rPr>
          <w:spacing w:val="-47"/>
        </w:rPr>
        <w:t xml:space="preserve"> </w:t>
      </w:r>
      <w:r>
        <w:t>Modello,</w:t>
      </w:r>
      <w:r>
        <w:rPr>
          <w:spacing w:val="1"/>
        </w:rPr>
        <w:t xml:space="preserve"> </w:t>
      </w:r>
      <w:r>
        <w:t>nel</w:t>
      </w:r>
      <w:r>
        <w:rPr>
          <w:spacing w:val="1"/>
        </w:rPr>
        <w:t xml:space="preserve"> </w:t>
      </w:r>
      <w:r>
        <w:t>Codice</w:t>
      </w:r>
      <w:r>
        <w:rPr>
          <w:spacing w:val="1"/>
        </w:rPr>
        <w:t xml:space="preserve"> </w:t>
      </w:r>
      <w:r>
        <w:t>Etico,</w:t>
      </w:r>
      <w:r>
        <w:rPr>
          <w:spacing w:val="1"/>
        </w:rPr>
        <w:t xml:space="preserve"> </w:t>
      </w:r>
      <w:r>
        <w:t>nel</w:t>
      </w:r>
      <w:r>
        <w:rPr>
          <w:spacing w:val="1"/>
        </w:rPr>
        <w:t xml:space="preserve"> </w:t>
      </w:r>
      <w:r>
        <w:t>Codice</w:t>
      </w:r>
      <w:r>
        <w:rPr>
          <w:spacing w:val="1"/>
        </w:rPr>
        <w:t xml:space="preserve"> </w:t>
      </w:r>
      <w:r>
        <w:t>di</w:t>
      </w:r>
      <w:r>
        <w:rPr>
          <w:spacing w:val="1"/>
        </w:rPr>
        <w:t xml:space="preserve"> </w:t>
      </w:r>
      <w:r>
        <w:t>Comportamento,</w:t>
      </w:r>
      <w:r>
        <w:rPr>
          <w:spacing w:val="1"/>
        </w:rPr>
        <w:t xml:space="preserve"> </w:t>
      </w:r>
      <w:r>
        <w:t>segnalando</w:t>
      </w:r>
      <w:r>
        <w:rPr>
          <w:spacing w:val="1"/>
        </w:rPr>
        <w:t xml:space="preserve"> </w:t>
      </w:r>
      <w:r>
        <w:t>al</w:t>
      </w:r>
      <w:r>
        <w:rPr>
          <w:spacing w:val="1"/>
        </w:rPr>
        <w:t xml:space="preserve"> </w:t>
      </w:r>
      <w:r>
        <w:t>Responsabile</w:t>
      </w:r>
      <w:r>
        <w:rPr>
          <w:spacing w:val="1"/>
        </w:rPr>
        <w:t xml:space="preserve"> </w:t>
      </w:r>
      <w:r>
        <w:t>ogni</w:t>
      </w:r>
      <w:r>
        <w:rPr>
          <w:spacing w:val="1"/>
        </w:rPr>
        <w:t xml:space="preserve"> </w:t>
      </w:r>
      <w:r>
        <w:t>violazione;</w:t>
      </w:r>
    </w:p>
    <w:p w14:paraId="5AC7B67A" w14:textId="77777777" w:rsidR="00106068" w:rsidRPr="00106068" w:rsidRDefault="00000000">
      <w:pPr>
        <w:pStyle w:val="Paragrafoelenco"/>
        <w:numPr>
          <w:ilvl w:val="0"/>
          <w:numId w:val="5"/>
        </w:numPr>
        <w:tabs>
          <w:tab w:val="left" w:pos="604"/>
        </w:tabs>
        <w:spacing w:line="276" w:lineRule="auto"/>
        <w:ind w:left="603" w:right="278" w:hanging="425"/>
        <w:jc w:val="both"/>
      </w:pPr>
      <w:bookmarkStart w:id="309" w:name="_provvedono_al_monitoraggio_delle_attiv"/>
      <w:bookmarkEnd w:id="309"/>
      <w:r>
        <w:rPr>
          <w:spacing w:val="-1"/>
        </w:rPr>
        <w:t>provvedono</w:t>
      </w:r>
      <w:r>
        <w:rPr>
          <w:spacing w:val="-13"/>
        </w:rPr>
        <w:t xml:space="preserve"> </w:t>
      </w:r>
      <w:r>
        <w:rPr>
          <w:spacing w:val="-1"/>
        </w:rPr>
        <w:t>al</w:t>
      </w:r>
      <w:r>
        <w:rPr>
          <w:spacing w:val="-13"/>
        </w:rPr>
        <w:t xml:space="preserve"> </w:t>
      </w:r>
      <w:r>
        <w:rPr>
          <w:spacing w:val="-1"/>
        </w:rPr>
        <w:t>monitoraggio</w:t>
      </w:r>
      <w:r>
        <w:rPr>
          <w:spacing w:val="-13"/>
        </w:rPr>
        <w:t xml:space="preserve"> </w:t>
      </w:r>
      <w:r>
        <w:rPr>
          <w:spacing w:val="-1"/>
        </w:rPr>
        <w:t>delle</w:t>
      </w:r>
      <w:r>
        <w:rPr>
          <w:spacing w:val="-12"/>
        </w:rPr>
        <w:t xml:space="preserve"> </w:t>
      </w:r>
      <w:r>
        <w:rPr>
          <w:spacing w:val="-1"/>
        </w:rPr>
        <w:t>attività</w:t>
      </w:r>
      <w:r>
        <w:rPr>
          <w:spacing w:val="-13"/>
        </w:rPr>
        <w:t xml:space="preserve"> </w:t>
      </w:r>
      <w:r>
        <w:rPr>
          <w:spacing w:val="-1"/>
        </w:rPr>
        <w:t>nell’ambito</w:t>
      </w:r>
      <w:r>
        <w:rPr>
          <w:spacing w:val="-11"/>
        </w:rPr>
        <w:t xml:space="preserve"> </w:t>
      </w:r>
      <w:r>
        <w:t>delle</w:t>
      </w:r>
      <w:r>
        <w:rPr>
          <w:spacing w:val="-11"/>
        </w:rPr>
        <w:t xml:space="preserve"> </w:t>
      </w:r>
      <w:r>
        <w:t>quali</w:t>
      </w:r>
      <w:r>
        <w:rPr>
          <w:spacing w:val="-12"/>
        </w:rPr>
        <w:t xml:space="preserve"> </w:t>
      </w:r>
      <w:r>
        <w:t>è</w:t>
      </w:r>
      <w:r>
        <w:rPr>
          <w:spacing w:val="-12"/>
        </w:rPr>
        <w:t xml:space="preserve"> </w:t>
      </w:r>
      <w:r>
        <w:t>più</w:t>
      </w:r>
      <w:r>
        <w:rPr>
          <w:spacing w:val="-13"/>
        </w:rPr>
        <w:t xml:space="preserve"> </w:t>
      </w:r>
      <w:r>
        <w:t>elevato</w:t>
      </w:r>
      <w:r>
        <w:rPr>
          <w:spacing w:val="-11"/>
        </w:rPr>
        <w:t xml:space="preserve"> </w:t>
      </w:r>
      <w:r>
        <w:t>il</w:t>
      </w:r>
      <w:r>
        <w:rPr>
          <w:spacing w:val="-13"/>
        </w:rPr>
        <w:t xml:space="preserve"> </w:t>
      </w:r>
      <w:r>
        <w:t>rischio</w:t>
      </w:r>
      <w:r>
        <w:rPr>
          <w:spacing w:val="-13"/>
        </w:rPr>
        <w:t xml:space="preserve"> </w:t>
      </w:r>
      <w:r>
        <w:t>corruzione,</w:t>
      </w:r>
      <w:r>
        <w:rPr>
          <w:spacing w:val="1"/>
        </w:rPr>
        <w:t xml:space="preserve"> </w:t>
      </w:r>
      <w:r>
        <w:t>attuando, quando prevista, la rotazione del personale preposto alle attività a maggior rischio, tra</w:t>
      </w:r>
      <w:r>
        <w:rPr>
          <w:spacing w:val="-47"/>
        </w:rPr>
        <w:t xml:space="preserve"> </w:t>
      </w:r>
      <w:r>
        <w:t>gli</w:t>
      </w:r>
      <w:r>
        <w:rPr>
          <w:spacing w:val="1"/>
        </w:rPr>
        <w:t xml:space="preserve"> </w:t>
      </w:r>
      <w:r>
        <w:t>uffici</w:t>
      </w:r>
      <w:r>
        <w:rPr>
          <w:spacing w:val="1"/>
        </w:rPr>
        <w:t xml:space="preserve"> </w:t>
      </w:r>
      <w:r>
        <w:t>e</w:t>
      </w:r>
      <w:r>
        <w:rPr>
          <w:spacing w:val="1"/>
        </w:rPr>
        <w:t xml:space="preserve"> </w:t>
      </w:r>
      <w:r>
        <w:t>le</w:t>
      </w:r>
      <w:r>
        <w:rPr>
          <w:spacing w:val="1"/>
        </w:rPr>
        <w:t xml:space="preserve"> </w:t>
      </w:r>
      <w:r>
        <w:t>attività</w:t>
      </w:r>
      <w:r>
        <w:rPr>
          <w:spacing w:val="1"/>
        </w:rPr>
        <w:t xml:space="preserve"> </w:t>
      </w:r>
      <w:r>
        <w:t>della</w:t>
      </w:r>
      <w:r>
        <w:rPr>
          <w:spacing w:val="1"/>
        </w:rPr>
        <w:t xml:space="preserve"> </w:t>
      </w:r>
      <w:r>
        <w:t>struttura</w:t>
      </w:r>
      <w:r>
        <w:rPr>
          <w:spacing w:val="1"/>
        </w:rPr>
        <w:t xml:space="preserve"> </w:t>
      </w:r>
      <w:r>
        <w:t>di</w:t>
      </w:r>
      <w:r>
        <w:rPr>
          <w:spacing w:val="1"/>
        </w:rPr>
        <w:t xml:space="preserve"> </w:t>
      </w:r>
      <w:r>
        <w:t>appartenenza,</w:t>
      </w:r>
      <w:r>
        <w:rPr>
          <w:spacing w:val="1"/>
        </w:rPr>
        <w:t xml:space="preserve"> </w:t>
      </w:r>
      <w:r>
        <w:t>nonché</w:t>
      </w:r>
      <w:r>
        <w:rPr>
          <w:spacing w:val="1"/>
        </w:rPr>
        <w:t xml:space="preserve"> </w:t>
      </w:r>
      <w:r>
        <w:t>segnalando</w:t>
      </w:r>
      <w:r>
        <w:rPr>
          <w:spacing w:val="1"/>
        </w:rPr>
        <w:t xml:space="preserve"> </w:t>
      </w:r>
      <w:r>
        <w:t>al</w:t>
      </w:r>
      <w:r>
        <w:rPr>
          <w:spacing w:val="1"/>
        </w:rPr>
        <w:t xml:space="preserve"> </w:t>
      </w:r>
      <w:r>
        <w:t>Responsabile</w:t>
      </w:r>
      <w:r>
        <w:rPr>
          <w:spacing w:val="1"/>
        </w:rPr>
        <w:t xml:space="preserve"> </w:t>
      </w:r>
    </w:p>
    <w:p w14:paraId="7738D3B9" w14:textId="0F93E792" w:rsidR="006063E9" w:rsidRDefault="00000000" w:rsidP="00106068">
      <w:pPr>
        <w:pStyle w:val="Paragrafoelenco"/>
        <w:tabs>
          <w:tab w:val="left" w:pos="604"/>
        </w:tabs>
        <w:spacing w:line="276" w:lineRule="auto"/>
        <w:ind w:left="603" w:right="278" w:firstLine="0"/>
        <w:jc w:val="both"/>
      </w:pPr>
      <w:r>
        <w:t>sopravvenute</w:t>
      </w:r>
      <w:r>
        <w:rPr>
          <w:spacing w:val="-2"/>
        </w:rPr>
        <w:t xml:space="preserve"> </w:t>
      </w:r>
      <w:r>
        <w:t>esigenze di</w:t>
      </w:r>
      <w:r>
        <w:rPr>
          <w:spacing w:val="-1"/>
        </w:rPr>
        <w:t xml:space="preserve"> </w:t>
      </w:r>
      <w:r>
        <w:t>riassegnazione;</w:t>
      </w:r>
    </w:p>
    <w:p w14:paraId="36BD8B62" w14:textId="2EEA986C" w:rsidR="006063E9" w:rsidRPr="004D60B1" w:rsidRDefault="00000000">
      <w:pPr>
        <w:pStyle w:val="Paragrafoelenco"/>
        <w:numPr>
          <w:ilvl w:val="0"/>
          <w:numId w:val="5"/>
        </w:numPr>
        <w:tabs>
          <w:tab w:val="left" w:pos="604"/>
        </w:tabs>
        <w:spacing w:before="7" w:line="276" w:lineRule="auto"/>
        <w:ind w:left="603" w:right="275" w:hanging="425"/>
        <w:jc w:val="both"/>
        <w:rPr>
          <w:sz w:val="18"/>
        </w:rPr>
      </w:pPr>
      <w:bookmarkStart w:id="310" w:name="_in_casi_d’urgenza,_nell’ambito_del_con"/>
      <w:bookmarkEnd w:id="310"/>
      <w:r>
        <w:t>in casi d’urgenza, nell’ambito del contesto funzionale ed organizzativo di propria competenza, al</w:t>
      </w:r>
      <w:r w:rsidRPr="004D60B1">
        <w:rPr>
          <w:spacing w:val="1"/>
        </w:rPr>
        <w:t xml:space="preserve"> </w:t>
      </w:r>
      <w:r>
        <w:t>fine</w:t>
      </w:r>
      <w:r w:rsidRPr="004D60B1">
        <w:rPr>
          <w:spacing w:val="13"/>
        </w:rPr>
        <w:t xml:space="preserve"> </w:t>
      </w:r>
      <w:r>
        <w:t>di</w:t>
      </w:r>
      <w:r w:rsidRPr="004D60B1">
        <w:rPr>
          <w:spacing w:val="15"/>
        </w:rPr>
        <w:t xml:space="preserve"> </w:t>
      </w:r>
      <w:r>
        <w:t>minimizzare</w:t>
      </w:r>
      <w:r w:rsidRPr="004D60B1">
        <w:rPr>
          <w:spacing w:val="13"/>
        </w:rPr>
        <w:t xml:space="preserve"> </w:t>
      </w:r>
      <w:r>
        <w:t>i</w:t>
      </w:r>
      <w:r w:rsidRPr="004D60B1">
        <w:rPr>
          <w:spacing w:val="15"/>
        </w:rPr>
        <w:t xml:space="preserve"> </w:t>
      </w:r>
      <w:r>
        <w:t>rischi</w:t>
      </w:r>
      <w:r w:rsidRPr="004D60B1">
        <w:rPr>
          <w:spacing w:val="14"/>
        </w:rPr>
        <w:t xml:space="preserve"> </w:t>
      </w:r>
      <w:r>
        <w:t>di</w:t>
      </w:r>
      <w:r w:rsidRPr="004D60B1">
        <w:rPr>
          <w:spacing w:val="15"/>
        </w:rPr>
        <w:t xml:space="preserve"> </w:t>
      </w:r>
      <w:r>
        <w:t>corruzione,</w:t>
      </w:r>
      <w:r w:rsidRPr="004D60B1">
        <w:rPr>
          <w:spacing w:val="13"/>
        </w:rPr>
        <w:t xml:space="preserve"> </w:t>
      </w:r>
      <w:r>
        <w:t>possono</w:t>
      </w:r>
      <w:r w:rsidRPr="004D60B1">
        <w:rPr>
          <w:spacing w:val="15"/>
        </w:rPr>
        <w:t xml:space="preserve"> </w:t>
      </w:r>
      <w:r>
        <w:t>adottare</w:t>
      </w:r>
      <w:r w:rsidRPr="004D60B1">
        <w:rPr>
          <w:spacing w:val="15"/>
        </w:rPr>
        <w:t xml:space="preserve"> </w:t>
      </w:r>
      <w:r>
        <w:t>ulteriori</w:t>
      </w:r>
      <w:r w:rsidRPr="004D60B1">
        <w:rPr>
          <w:spacing w:val="13"/>
        </w:rPr>
        <w:t xml:space="preserve"> </w:t>
      </w:r>
      <w:r>
        <w:t>misure,</w:t>
      </w:r>
      <w:r w:rsidRPr="004D60B1">
        <w:rPr>
          <w:spacing w:val="14"/>
        </w:rPr>
        <w:t xml:space="preserve"> </w:t>
      </w:r>
      <w:r>
        <w:t>ovvero</w:t>
      </w:r>
      <w:r w:rsidRPr="004D60B1">
        <w:rPr>
          <w:spacing w:val="14"/>
        </w:rPr>
        <w:t xml:space="preserve"> </w:t>
      </w:r>
      <w:r>
        <w:t>individuare</w:t>
      </w:r>
    </w:p>
    <w:p w14:paraId="2664D113" w14:textId="5CA5AC8C" w:rsidR="006063E9" w:rsidRPr="004A6579" w:rsidRDefault="00000000" w:rsidP="00DD6393">
      <w:pPr>
        <w:pStyle w:val="Corpotesto"/>
        <w:numPr>
          <w:ilvl w:val="0"/>
          <w:numId w:val="5"/>
        </w:numPr>
        <w:spacing w:before="3" w:line="276" w:lineRule="auto"/>
        <w:ind w:left="567" w:right="276"/>
        <w:jc w:val="both"/>
        <w:rPr>
          <w:sz w:val="25"/>
        </w:rPr>
      </w:pPr>
      <w:r>
        <w:t>ulteriori attività ritenute sensibili, oltre a quelle individuate dalla legge e/o dal Piano, dandone</w:t>
      </w:r>
      <w:r w:rsidRPr="004A6579">
        <w:rPr>
          <w:spacing w:val="1"/>
        </w:rPr>
        <w:t xml:space="preserve"> </w:t>
      </w:r>
      <w:r>
        <w:t>tempestiva comunicazione al Responsabile ai fini del recepimento in fase di aggiornamento del</w:t>
      </w:r>
      <w:r w:rsidRPr="004A6579">
        <w:rPr>
          <w:spacing w:val="1"/>
        </w:rPr>
        <w:t xml:space="preserve"> </w:t>
      </w:r>
      <w:r>
        <w:t>Piano.</w:t>
      </w:r>
    </w:p>
    <w:p w14:paraId="04B58CB7" w14:textId="0EA29CC7" w:rsidR="006063E9" w:rsidRDefault="00000000">
      <w:pPr>
        <w:pStyle w:val="Corpotesto"/>
        <w:spacing w:line="276" w:lineRule="auto"/>
        <w:ind w:left="178"/>
      </w:pPr>
      <w:bookmarkStart w:id="311" w:name="Per_i_Dirigenti,_l’attuazione_degli_obie"/>
      <w:bookmarkEnd w:id="311"/>
      <w:r>
        <w:t>Per</w:t>
      </w:r>
      <w:r>
        <w:rPr>
          <w:spacing w:val="23"/>
        </w:rPr>
        <w:t xml:space="preserve"> </w:t>
      </w:r>
      <w:r>
        <w:t>i</w:t>
      </w:r>
      <w:r w:rsidR="008B2E3C">
        <w:t>l</w:t>
      </w:r>
      <w:r>
        <w:rPr>
          <w:spacing w:val="24"/>
        </w:rPr>
        <w:t xml:space="preserve"> </w:t>
      </w:r>
      <w:r>
        <w:t>Dirigent</w:t>
      </w:r>
      <w:r w:rsidR="008B2E3C">
        <w:t>e</w:t>
      </w:r>
      <w:r>
        <w:t>,</w:t>
      </w:r>
      <w:r>
        <w:rPr>
          <w:spacing w:val="24"/>
        </w:rPr>
        <w:t xml:space="preserve"> </w:t>
      </w:r>
      <w:r>
        <w:t>l’attuazione</w:t>
      </w:r>
      <w:r>
        <w:rPr>
          <w:spacing w:val="23"/>
        </w:rPr>
        <w:t xml:space="preserve"> </w:t>
      </w:r>
      <w:r>
        <w:t>degli</w:t>
      </w:r>
      <w:r>
        <w:rPr>
          <w:spacing w:val="24"/>
        </w:rPr>
        <w:t xml:space="preserve"> </w:t>
      </w:r>
      <w:r>
        <w:t>obiettivi</w:t>
      </w:r>
      <w:r>
        <w:rPr>
          <w:spacing w:val="24"/>
        </w:rPr>
        <w:t xml:space="preserve"> </w:t>
      </w:r>
      <w:r>
        <w:t>e</w:t>
      </w:r>
      <w:r>
        <w:rPr>
          <w:spacing w:val="24"/>
        </w:rPr>
        <w:t xml:space="preserve"> </w:t>
      </w:r>
      <w:r>
        <w:t>delle</w:t>
      </w:r>
      <w:r>
        <w:rPr>
          <w:spacing w:val="23"/>
        </w:rPr>
        <w:t xml:space="preserve"> </w:t>
      </w:r>
      <w:r>
        <w:t>disposizioni</w:t>
      </w:r>
      <w:r>
        <w:rPr>
          <w:spacing w:val="24"/>
        </w:rPr>
        <w:t xml:space="preserve"> </w:t>
      </w:r>
      <w:r>
        <w:t>del</w:t>
      </w:r>
      <w:r>
        <w:rPr>
          <w:spacing w:val="25"/>
        </w:rPr>
        <w:t xml:space="preserve"> </w:t>
      </w:r>
      <w:r>
        <w:t>Piano</w:t>
      </w:r>
      <w:r>
        <w:rPr>
          <w:spacing w:val="24"/>
        </w:rPr>
        <w:t xml:space="preserve"> </w:t>
      </w:r>
      <w:r>
        <w:t>rientra</w:t>
      </w:r>
      <w:r>
        <w:rPr>
          <w:spacing w:val="24"/>
        </w:rPr>
        <w:t xml:space="preserve"> </w:t>
      </w:r>
      <w:r>
        <w:t>nella</w:t>
      </w:r>
      <w:r>
        <w:rPr>
          <w:spacing w:val="24"/>
        </w:rPr>
        <w:t xml:space="preserve"> </w:t>
      </w:r>
      <w:r>
        <w:t>responsabilità</w:t>
      </w:r>
      <w:r>
        <w:rPr>
          <w:spacing w:val="1"/>
        </w:rPr>
        <w:t xml:space="preserve"> </w:t>
      </w:r>
      <w:r>
        <w:t>dirigenziale</w:t>
      </w:r>
      <w:r>
        <w:rPr>
          <w:spacing w:val="-3"/>
        </w:rPr>
        <w:t xml:space="preserve"> </w:t>
      </w:r>
      <w:r>
        <w:t>e</w:t>
      </w:r>
      <w:r>
        <w:rPr>
          <w:spacing w:val="-1"/>
        </w:rPr>
        <w:t xml:space="preserve"> </w:t>
      </w:r>
      <w:r>
        <w:t>può</w:t>
      </w:r>
      <w:r>
        <w:rPr>
          <w:spacing w:val="-1"/>
        </w:rPr>
        <w:t xml:space="preserve"> </w:t>
      </w:r>
      <w:r>
        <w:t>concorrere</w:t>
      </w:r>
      <w:r>
        <w:rPr>
          <w:spacing w:val="-3"/>
        </w:rPr>
        <w:t xml:space="preserve"> </w:t>
      </w:r>
      <w:r>
        <w:t>alla</w:t>
      </w:r>
      <w:r>
        <w:rPr>
          <w:spacing w:val="-3"/>
        </w:rPr>
        <w:t xml:space="preserve"> </w:t>
      </w:r>
      <w:r>
        <w:t>valutazione</w:t>
      </w:r>
      <w:r>
        <w:rPr>
          <w:spacing w:val="-2"/>
        </w:rPr>
        <w:t xml:space="preserve"> </w:t>
      </w:r>
      <w:r>
        <w:t>della</w:t>
      </w:r>
      <w:r>
        <w:rPr>
          <w:spacing w:val="-1"/>
        </w:rPr>
        <w:t xml:space="preserve"> </w:t>
      </w:r>
      <w:r>
        <w:t>performance</w:t>
      </w:r>
      <w:r>
        <w:rPr>
          <w:spacing w:val="-1"/>
        </w:rPr>
        <w:t xml:space="preserve"> </w:t>
      </w:r>
      <w:r>
        <w:t>organizzativa</w:t>
      </w:r>
      <w:r>
        <w:rPr>
          <w:spacing w:val="-1"/>
        </w:rPr>
        <w:t xml:space="preserve"> </w:t>
      </w:r>
      <w:r>
        <w:t>e</w:t>
      </w:r>
      <w:r>
        <w:rPr>
          <w:spacing w:val="-3"/>
        </w:rPr>
        <w:t xml:space="preserve"> </w:t>
      </w:r>
      <w:r>
        <w:t>individuale.</w:t>
      </w:r>
    </w:p>
    <w:p w14:paraId="43E3EE8B" w14:textId="77777777" w:rsidR="006063E9" w:rsidRDefault="00000000">
      <w:pPr>
        <w:pStyle w:val="Corpotesto"/>
        <w:spacing w:line="276" w:lineRule="auto"/>
        <w:ind w:left="178"/>
      </w:pPr>
      <w:bookmarkStart w:id="312" w:name="Il_mancato_adempimento_degli_obblighi_in"/>
      <w:bookmarkEnd w:id="312"/>
      <w:r>
        <w:t>Il</w:t>
      </w:r>
      <w:r>
        <w:rPr>
          <w:spacing w:val="25"/>
        </w:rPr>
        <w:t xml:space="preserve"> </w:t>
      </w:r>
      <w:r>
        <w:t>mancato</w:t>
      </w:r>
      <w:r>
        <w:rPr>
          <w:spacing w:val="26"/>
        </w:rPr>
        <w:t xml:space="preserve"> </w:t>
      </w:r>
      <w:r>
        <w:t>adempimento</w:t>
      </w:r>
      <w:r>
        <w:rPr>
          <w:spacing w:val="26"/>
        </w:rPr>
        <w:t xml:space="preserve"> </w:t>
      </w:r>
      <w:r>
        <w:t>degli</w:t>
      </w:r>
      <w:r>
        <w:rPr>
          <w:spacing w:val="26"/>
        </w:rPr>
        <w:t xml:space="preserve"> </w:t>
      </w:r>
      <w:r>
        <w:t>obblighi</w:t>
      </w:r>
      <w:r>
        <w:rPr>
          <w:spacing w:val="25"/>
        </w:rPr>
        <w:t xml:space="preserve"> </w:t>
      </w:r>
      <w:r>
        <w:t>informativi</w:t>
      </w:r>
      <w:r>
        <w:rPr>
          <w:spacing w:val="25"/>
        </w:rPr>
        <w:t xml:space="preserve"> </w:t>
      </w:r>
      <w:r>
        <w:t>nei</w:t>
      </w:r>
      <w:r>
        <w:rPr>
          <w:spacing w:val="28"/>
        </w:rPr>
        <w:t xml:space="preserve"> </w:t>
      </w:r>
      <w:r>
        <w:t>confronti</w:t>
      </w:r>
      <w:r>
        <w:rPr>
          <w:spacing w:val="25"/>
        </w:rPr>
        <w:t xml:space="preserve"> </w:t>
      </w:r>
      <w:r>
        <w:t>del</w:t>
      </w:r>
      <w:r>
        <w:rPr>
          <w:spacing w:val="27"/>
        </w:rPr>
        <w:t xml:space="preserve"> </w:t>
      </w:r>
      <w:r>
        <w:t>RPCT,</w:t>
      </w:r>
      <w:r>
        <w:rPr>
          <w:spacing w:val="27"/>
        </w:rPr>
        <w:t xml:space="preserve"> </w:t>
      </w:r>
      <w:r>
        <w:t>nelle</w:t>
      </w:r>
      <w:r>
        <w:rPr>
          <w:spacing w:val="27"/>
        </w:rPr>
        <w:t xml:space="preserve"> </w:t>
      </w:r>
      <w:r>
        <w:t>circostanze</w:t>
      </w:r>
      <w:r>
        <w:rPr>
          <w:spacing w:val="25"/>
        </w:rPr>
        <w:t xml:space="preserve"> </w:t>
      </w:r>
      <w:r>
        <w:t>sopra</w:t>
      </w:r>
      <w:r>
        <w:rPr>
          <w:spacing w:val="1"/>
        </w:rPr>
        <w:t xml:space="preserve"> </w:t>
      </w:r>
      <w:r>
        <w:t>indicate,</w:t>
      </w:r>
      <w:r>
        <w:rPr>
          <w:spacing w:val="-2"/>
        </w:rPr>
        <w:t xml:space="preserve"> </w:t>
      </w:r>
      <w:r>
        <w:t>è suscettibile</w:t>
      </w:r>
      <w:r>
        <w:rPr>
          <w:spacing w:val="-1"/>
        </w:rPr>
        <w:t xml:space="preserve"> </w:t>
      </w:r>
      <w:r>
        <w:t>di</w:t>
      </w:r>
      <w:r>
        <w:rPr>
          <w:spacing w:val="-1"/>
        </w:rPr>
        <w:t xml:space="preserve"> </w:t>
      </w:r>
      <w:r>
        <w:t>essere</w:t>
      </w:r>
      <w:r>
        <w:rPr>
          <w:spacing w:val="-2"/>
        </w:rPr>
        <w:t xml:space="preserve"> </w:t>
      </w:r>
      <w:r>
        <w:t>sanzionato disciplinarmente.</w:t>
      </w:r>
    </w:p>
    <w:p w14:paraId="1E6836D0" w14:textId="77777777" w:rsidR="006063E9" w:rsidRDefault="006063E9">
      <w:pPr>
        <w:pStyle w:val="Corpotesto"/>
        <w:spacing w:before="12"/>
      </w:pPr>
    </w:p>
    <w:bookmarkStart w:id="313" w:name="_Toc130997424"/>
    <w:p w14:paraId="1F0B7B18" w14:textId="323C516F" w:rsidR="006063E9" w:rsidRPr="00320B2E" w:rsidRDefault="006A2E6D" w:rsidP="005E593C">
      <w:pPr>
        <w:pStyle w:val="Titolo1"/>
        <w:rPr>
          <w:color w:val="17365D" w:themeColor="text2" w:themeShade="BF"/>
          <w:spacing w:val="-1"/>
        </w:rPr>
      </w:pPr>
      <w:r w:rsidRPr="00320B2E">
        <w:rPr>
          <w:noProof/>
          <w:color w:val="17365D" w:themeColor="text2" w:themeShade="BF"/>
          <w:spacing w:val="-1"/>
        </w:rPr>
        <mc:AlternateContent>
          <mc:Choice Requires="wps">
            <w:drawing>
              <wp:anchor distT="0" distB="0" distL="0" distR="0" simplePos="0" relativeHeight="487593472" behindDoc="1" locked="0" layoutInCell="1" allowOverlap="1" wp14:anchorId="7D83A945" wp14:editId="33329BC1">
                <wp:simplePos x="0" y="0"/>
                <wp:positionH relativeFrom="page">
                  <wp:posOffset>1151890</wp:posOffset>
                </wp:positionH>
                <wp:positionV relativeFrom="paragraph">
                  <wp:posOffset>193675</wp:posOffset>
                </wp:positionV>
                <wp:extent cx="5527040" cy="6350"/>
                <wp:effectExtent l="0" t="0" r="0" b="0"/>
                <wp:wrapTopAndBottom/>
                <wp:docPr id="4178878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40814" id="Rectangle 11" o:spid="_x0000_s1026" style="position:absolute;margin-left:90.7pt;margin-top:15.25pt;width:435.2pt;height:.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" fillcolor="#c00000" stroked="f">
                <w10:wrap type="topAndBottom" anchorx="page"/>
              </v:rect>
            </w:pict>
          </mc:Fallback>
        </mc:AlternateContent>
      </w:r>
      <w:bookmarkStart w:id="314" w:name="11_SVILUPPO_E_AGGIORNAMENTO_DEL_PIANO"/>
      <w:bookmarkEnd w:id="314"/>
      <w:r w:rsidR="005E593C">
        <w:rPr>
          <w:color w:val="17365D" w:themeColor="text2" w:themeShade="BF"/>
          <w:spacing w:val="-1"/>
        </w:rPr>
        <w:t>12</w:t>
      </w:r>
      <w:r w:rsidR="003259E7">
        <w:rPr>
          <w:color w:val="17365D" w:themeColor="text2" w:themeShade="BF"/>
          <w:spacing w:val="-1"/>
        </w:rPr>
        <w:t xml:space="preserve">. </w:t>
      </w:r>
      <w:r w:rsidRPr="00320B2E">
        <w:rPr>
          <w:color w:val="17365D" w:themeColor="text2" w:themeShade="BF"/>
          <w:spacing w:val="-1"/>
        </w:rPr>
        <w:t>SVILUPPO E AGGIORNAMENTO DEL PIANO</w:t>
      </w:r>
      <w:bookmarkEnd w:id="313"/>
    </w:p>
    <w:p w14:paraId="167DFDAC" w14:textId="77777777" w:rsidR="006063E9" w:rsidRDefault="006063E9">
      <w:pPr>
        <w:pStyle w:val="Corpotesto"/>
        <w:spacing w:before="3"/>
        <w:rPr>
          <w:b/>
          <w:sz w:val="15"/>
        </w:rPr>
      </w:pPr>
    </w:p>
    <w:p w14:paraId="1A030EE8" w14:textId="77777777" w:rsidR="001720FC" w:rsidRDefault="00000000" w:rsidP="003259E7">
      <w:pPr>
        <w:pStyle w:val="Corpotesto"/>
        <w:spacing w:before="55" w:line="276" w:lineRule="auto"/>
        <w:ind w:left="177" w:right="272"/>
        <w:rPr>
          <w:spacing w:val="1"/>
        </w:rPr>
      </w:pPr>
      <w:bookmarkStart w:id="315" w:name="Il_presente_aggiornamento_del_Piano_Trie"/>
      <w:bookmarkEnd w:id="315"/>
      <w:r>
        <w:t>Il presente aggiornamento del Piano Triennale della Prevenzione della Corruzione e della Trasparenza</w:t>
      </w:r>
      <w:r>
        <w:rPr>
          <w:spacing w:val="-47"/>
        </w:rPr>
        <w:t xml:space="preserve"> </w:t>
      </w:r>
      <w:r>
        <w:rPr>
          <w:spacing w:val="-1"/>
        </w:rPr>
        <w:t>viene</w:t>
      </w:r>
      <w:r>
        <w:rPr>
          <w:spacing w:val="-12"/>
        </w:rPr>
        <w:t xml:space="preserve"> </w:t>
      </w:r>
      <w:r>
        <w:rPr>
          <w:spacing w:val="-1"/>
        </w:rPr>
        <w:t>adottato</w:t>
      </w:r>
      <w:r>
        <w:rPr>
          <w:spacing w:val="-10"/>
        </w:rPr>
        <w:t xml:space="preserve"> </w:t>
      </w:r>
      <w:r>
        <w:rPr>
          <w:spacing w:val="-1"/>
        </w:rPr>
        <w:t>in</w:t>
      </w:r>
      <w:r>
        <w:rPr>
          <w:spacing w:val="-12"/>
        </w:rPr>
        <w:t xml:space="preserve"> </w:t>
      </w:r>
      <w:r>
        <w:rPr>
          <w:spacing w:val="-1"/>
        </w:rPr>
        <w:t>attuazione</w:t>
      </w:r>
      <w:r>
        <w:rPr>
          <w:spacing w:val="-11"/>
        </w:rPr>
        <w:t xml:space="preserve"> </w:t>
      </w:r>
      <w:r>
        <w:rPr>
          <w:spacing w:val="-1"/>
        </w:rPr>
        <w:t>Legge</w:t>
      </w:r>
      <w:r>
        <w:rPr>
          <w:spacing w:val="-11"/>
        </w:rPr>
        <w:t xml:space="preserve"> </w:t>
      </w:r>
      <w:r>
        <w:t>190/2012.</w:t>
      </w:r>
      <w:r>
        <w:rPr>
          <w:spacing w:val="-12"/>
        </w:rPr>
        <w:t xml:space="preserve"> </w:t>
      </w:r>
      <w:r>
        <w:t>La</w:t>
      </w:r>
      <w:r>
        <w:rPr>
          <w:spacing w:val="-10"/>
        </w:rPr>
        <w:t xml:space="preserve"> </w:t>
      </w:r>
      <w:r>
        <w:t>norma</w:t>
      </w:r>
      <w:r>
        <w:rPr>
          <w:spacing w:val="-11"/>
        </w:rPr>
        <w:t xml:space="preserve"> </w:t>
      </w:r>
      <w:r>
        <w:t>prevede</w:t>
      </w:r>
      <w:r>
        <w:rPr>
          <w:spacing w:val="-9"/>
        </w:rPr>
        <w:t xml:space="preserve"> </w:t>
      </w:r>
      <w:r>
        <w:t>che</w:t>
      </w:r>
      <w:r>
        <w:rPr>
          <w:spacing w:val="-11"/>
        </w:rPr>
        <w:t xml:space="preserve"> </w:t>
      </w:r>
      <w:r>
        <w:t>tutte</w:t>
      </w:r>
      <w:r>
        <w:rPr>
          <w:spacing w:val="-12"/>
        </w:rPr>
        <w:t xml:space="preserve"> </w:t>
      </w:r>
      <w:r>
        <w:t>le</w:t>
      </w:r>
      <w:r>
        <w:rPr>
          <w:spacing w:val="-11"/>
        </w:rPr>
        <w:t xml:space="preserve"> </w:t>
      </w:r>
      <w:r>
        <w:t>Amministrazioni</w:t>
      </w:r>
      <w:r>
        <w:rPr>
          <w:spacing w:val="-11"/>
        </w:rPr>
        <w:t xml:space="preserve"> </w:t>
      </w:r>
      <w:r>
        <w:t>adottino,</w:t>
      </w:r>
      <w:r>
        <w:rPr>
          <w:spacing w:val="1"/>
        </w:rPr>
        <w:t xml:space="preserve"> </w:t>
      </w:r>
      <w:r>
        <w:t>entro</w:t>
      </w:r>
      <w:r>
        <w:rPr>
          <w:spacing w:val="1"/>
        </w:rPr>
        <w:t xml:space="preserve"> </w:t>
      </w:r>
      <w:r>
        <w:t>il</w:t>
      </w:r>
      <w:r>
        <w:rPr>
          <w:spacing w:val="3"/>
        </w:rPr>
        <w:t xml:space="preserve"> </w:t>
      </w:r>
      <w:r>
        <w:t>31</w:t>
      </w:r>
      <w:r>
        <w:rPr>
          <w:spacing w:val="2"/>
        </w:rPr>
        <w:t xml:space="preserve"> </w:t>
      </w:r>
      <w:r>
        <w:t>gennaio</w:t>
      </w:r>
      <w:r>
        <w:rPr>
          <w:spacing w:val="2"/>
        </w:rPr>
        <w:t xml:space="preserve"> </w:t>
      </w:r>
      <w:r>
        <w:t>di</w:t>
      </w:r>
      <w:r>
        <w:rPr>
          <w:spacing w:val="2"/>
        </w:rPr>
        <w:t xml:space="preserve"> </w:t>
      </w:r>
      <w:r>
        <w:t>ogni</w:t>
      </w:r>
      <w:r>
        <w:rPr>
          <w:spacing w:val="4"/>
        </w:rPr>
        <w:t xml:space="preserve"> </w:t>
      </w:r>
      <w:r>
        <w:t>anno,</w:t>
      </w:r>
      <w:r>
        <w:rPr>
          <w:spacing w:val="2"/>
        </w:rPr>
        <w:t xml:space="preserve"> </w:t>
      </w:r>
      <w:r>
        <w:t>misure</w:t>
      </w:r>
      <w:r>
        <w:rPr>
          <w:spacing w:val="2"/>
        </w:rPr>
        <w:t xml:space="preserve"> </w:t>
      </w:r>
      <w:r>
        <w:t>atte</w:t>
      </w:r>
      <w:r>
        <w:rPr>
          <w:spacing w:val="2"/>
        </w:rPr>
        <w:t xml:space="preserve"> </w:t>
      </w:r>
      <w:r>
        <w:t>a</w:t>
      </w:r>
      <w:r>
        <w:rPr>
          <w:spacing w:val="2"/>
        </w:rPr>
        <w:t xml:space="preserve"> </w:t>
      </w:r>
      <w:r>
        <w:t>valutare</w:t>
      </w:r>
      <w:r>
        <w:rPr>
          <w:spacing w:val="2"/>
        </w:rPr>
        <w:t xml:space="preserve"> </w:t>
      </w:r>
      <w:r>
        <w:t>il</w:t>
      </w:r>
      <w:r>
        <w:rPr>
          <w:spacing w:val="3"/>
        </w:rPr>
        <w:t xml:space="preserve"> </w:t>
      </w:r>
      <w:r>
        <w:t>livello</w:t>
      </w:r>
      <w:r>
        <w:rPr>
          <w:spacing w:val="3"/>
        </w:rPr>
        <w:t xml:space="preserve"> </w:t>
      </w:r>
      <w:r>
        <w:t>di</w:t>
      </w:r>
      <w:r>
        <w:rPr>
          <w:spacing w:val="3"/>
        </w:rPr>
        <w:t xml:space="preserve"> </w:t>
      </w:r>
      <w:r>
        <w:t>esposizione</w:t>
      </w:r>
      <w:r>
        <w:rPr>
          <w:spacing w:val="1"/>
        </w:rPr>
        <w:t xml:space="preserve"> </w:t>
      </w:r>
      <w:r>
        <w:t>degli</w:t>
      </w:r>
      <w:r>
        <w:rPr>
          <w:spacing w:val="3"/>
        </w:rPr>
        <w:t xml:space="preserve"> </w:t>
      </w:r>
      <w:r>
        <w:t>uffici</w:t>
      </w:r>
      <w:r>
        <w:rPr>
          <w:spacing w:val="2"/>
        </w:rPr>
        <w:t xml:space="preserve"> </w:t>
      </w:r>
      <w:r>
        <w:t>al</w:t>
      </w:r>
      <w:r>
        <w:rPr>
          <w:spacing w:val="3"/>
        </w:rPr>
        <w:t xml:space="preserve"> </w:t>
      </w:r>
      <w:r>
        <w:t>rischio</w:t>
      </w:r>
      <w:r>
        <w:rPr>
          <w:spacing w:val="2"/>
        </w:rPr>
        <w:t xml:space="preserve"> </w:t>
      </w:r>
      <w:r>
        <w:t>di</w:t>
      </w:r>
      <w:r>
        <w:rPr>
          <w:spacing w:val="1"/>
        </w:rPr>
        <w:t xml:space="preserve"> </w:t>
      </w:r>
      <w:r>
        <w:t>corruzione,</w:t>
      </w:r>
      <w:r>
        <w:rPr>
          <w:spacing w:val="31"/>
        </w:rPr>
        <w:t xml:space="preserve"> </w:t>
      </w:r>
      <w:r>
        <w:t>predisponendo</w:t>
      </w:r>
      <w:r>
        <w:rPr>
          <w:spacing w:val="31"/>
        </w:rPr>
        <w:t xml:space="preserve"> </w:t>
      </w:r>
      <w:r>
        <w:t>gli</w:t>
      </w:r>
      <w:r>
        <w:rPr>
          <w:spacing w:val="30"/>
        </w:rPr>
        <w:t xml:space="preserve"> </w:t>
      </w:r>
      <w:r>
        <w:t>interventi</w:t>
      </w:r>
      <w:r>
        <w:rPr>
          <w:spacing w:val="30"/>
        </w:rPr>
        <w:t xml:space="preserve"> </w:t>
      </w:r>
      <w:r>
        <w:t>organizzativi</w:t>
      </w:r>
      <w:r>
        <w:rPr>
          <w:spacing w:val="30"/>
        </w:rPr>
        <w:t xml:space="preserve"> </w:t>
      </w:r>
      <w:r>
        <w:t>volti</w:t>
      </w:r>
      <w:r>
        <w:rPr>
          <w:spacing w:val="30"/>
        </w:rPr>
        <w:t xml:space="preserve"> </w:t>
      </w:r>
      <w:r>
        <w:t>a</w:t>
      </w:r>
      <w:r>
        <w:rPr>
          <w:spacing w:val="32"/>
        </w:rPr>
        <w:t xml:space="preserve"> </w:t>
      </w:r>
      <w:r>
        <w:t>prevenire</w:t>
      </w:r>
      <w:r>
        <w:rPr>
          <w:spacing w:val="30"/>
        </w:rPr>
        <w:t xml:space="preserve"> </w:t>
      </w:r>
      <w:r>
        <w:t>tale</w:t>
      </w:r>
      <w:r>
        <w:rPr>
          <w:spacing w:val="32"/>
        </w:rPr>
        <w:t xml:space="preserve"> </w:t>
      </w:r>
      <w:r>
        <w:t>rischio</w:t>
      </w:r>
      <w:r>
        <w:rPr>
          <w:spacing w:val="31"/>
        </w:rPr>
        <w:t xml:space="preserve"> </w:t>
      </w:r>
      <w:r>
        <w:t>e</w:t>
      </w:r>
      <w:r>
        <w:rPr>
          <w:spacing w:val="30"/>
        </w:rPr>
        <w:t xml:space="preserve"> </w:t>
      </w:r>
      <w:r>
        <w:t>le</w:t>
      </w:r>
      <w:r>
        <w:rPr>
          <w:spacing w:val="31"/>
        </w:rPr>
        <w:t xml:space="preserve"> </w:t>
      </w:r>
      <w:r>
        <w:t>procedure</w:t>
      </w:r>
      <w:r>
        <w:rPr>
          <w:spacing w:val="1"/>
        </w:rPr>
        <w:t xml:space="preserve"> </w:t>
      </w:r>
    </w:p>
    <w:p w14:paraId="25EDE73D" w14:textId="77777777" w:rsidR="001720FC" w:rsidRDefault="001720FC" w:rsidP="003259E7">
      <w:pPr>
        <w:pStyle w:val="Corpotesto"/>
        <w:spacing w:before="55" w:line="276" w:lineRule="auto"/>
        <w:ind w:left="177" w:right="272"/>
        <w:rPr>
          <w:spacing w:val="1"/>
        </w:rPr>
      </w:pPr>
    </w:p>
    <w:p w14:paraId="76703793" w14:textId="77777777" w:rsidR="001720FC" w:rsidRDefault="001720FC" w:rsidP="003259E7">
      <w:pPr>
        <w:pStyle w:val="Corpotesto"/>
        <w:spacing w:before="55" w:line="276" w:lineRule="auto"/>
        <w:ind w:left="177" w:right="272"/>
        <w:rPr>
          <w:spacing w:val="1"/>
        </w:rPr>
      </w:pPr>
    </w:p>
    <w:p w14:paraId="1C945787" w14:textId="32CCD0BA" w:rsidR="006063E9" w:rsidRDefault="00000000" w:rsidP="003259E7">
      <w:pPr>
        <w:pStyle w:val="Corpotesto"/>
        <w:spacing w:before="55" w:line="276" w:lineRule="auto"/>
        <w:ind w:left="177" w:right="272"/>
        <w:rPr>
          <w:sz w:val="25"/>
        </w:rPr>
      </w:pPr>
      <w:r>
        <w:t>dirette a selezionare e formare i dipendenti chiamati ad operare nei settori particolarmente esposti.</w:t>
      </w:r>
      <w:r>
        <w:rPr>
          <w:spacing w:val="1"/>
        </w:rPr>
        <w:t xml:space="preserve"> </w:t>
      </w:r>
      <w:bookmarkStart w:id="316" w:name="L’obiettivo_del_Piano_resta_quello_di_un"/>
      <w:bookmarkEnd w:id="316"/>
      <w:r>
        <w:t>L’obiettivo</w:t>
      </w:r>
      <w:r>
        <w:rPr>
          <w:spacing w:val="14"/>
        </w:rPr>
        <w:t xml:space="preserve"> </w:t>
      </w:r>
      <w:r>
        <w:t>del</w:t>
      </w:r>
      <w:r>
        <w:rPr>
          <w:spacing w:val="13"/>
        </w:rPr>
        <w:t xml:space="preserve"> </w:t>
      </w:r>
      <w:r>
        <w:t>Piano</w:t>
      </w:r>
      <w:r>
        <w:rPr>
          <w:spacing w:val="15"/>
        </w:rPr>
        <w:t xml:space="preserve"> </w:t>
      </w:r>
      <w:r>
        <w:t>resta</w:t>
      </w:r>
      <w:r>
        <w:rPr>
          <w:spacing w:val="13"/>
        </w:rPr>
        <w:t xml:space="preserve"> </w:t>
      </w:r>
      <w:r>
        <w:t>quello</w:t>
      </w:r>
      <w:r>
        <w:rPr>
          <w:spacing w:val="16"/>
        </w:rPr>
        <w:t xml:space="preserve"> </w:t>
      </w:r>
      <w:r>
        <w:t>di</w:t>
      </w:r>
      <w:r>
        <w:rPr>
          <w:spacing w:val="14"/>
        </w:rPr>
        <w:t xml:space="preserve"> </w:t>
      </w:r>
      <w:r>
        <w:t>un</w:t>
      </w:r>
      <w:r>
        <w:rPr>
          <w:spacing w:val="14"/>
        </w:rPr>
        <w:t xml:space="preserve"> </w:t>
      </w:r>
      <w:r>
        <w:t>continuo</w:t>
      </w:r>
      <w:r>
        <w:rPr>
          <w:spacing w:val="14"/>
        </w:rPr>
        <w:t xml:space="preserve"> </w:t>
      </w:r>
      <w:r>
        <w:t>miglioramento</w:t>
      </w:r>
      <w:r>
        <w:rPr>
          <w:spacing w:val="17"/>
        </w:rPr>
        <w:t xml:space="preserve"> </w:t>
      </w:r>
      <w:r>
        <w:t>nel</w:t>
      </w:r>
      <w:r>
        <w:rPr>
          <w:spacing w:val="14"/>
        </w:rPr>
        <w:t xml:space="preserve"> </w:t>
      </w:r>
      <w:r>
        <w:t>processo</w:t>
      </w:r>
      <w:r>
        <w:rPr>
          <w:spacing w:val="16"/>
        </w:rPr>
        <w:t xml:space="preserve"> </w:t>
      </w:r>
      <w:r>
        <w:t>di</w:t>
      </w:r>
      <w:r>
        <w:rPr>
          <w:spacing w:val="13"/>
        </w:rPr>
        <w:t xml:space="preserve"> </w:t>
      </w:r>
      <w:r>
        <w:t>gestione</w:t>
      </w:r>
      <w:r>
        <w:rPr>
          <w:spacing w:val="15"/>
        </w:rPr>
        <w:t xml:space="preserve"> </w:t>
      </w:r>
      <w:r>
        <w:t>del</w:t>
      </w:r>
      <w:r>
        <w:rPr>
          <w:spacing w:val="13"/>
        </w:rPr>
        <w:t xml:space="preserve"> </w:t>
      </w:r>
      <w:r>
        <w:t>rischio</w:t>
      </w:r>
      <w:r>
        <w:rPr>
          <w:spacing w:val="1"/>
        </w:rPr>
        <w:t xml:space="preserve"> </w:t>
      </w:r>
      <w:r>
        <w:t>corruttivo</w:t>
      </w:r>
      <w:r>
        <w:rPr>
          <w:spacing w:val="7"/>
        </w:rPr>
        <w:t xml:space="preserve"> </w:t>
      </w:r>
      <w:r>
        <w:t>e</w:t>
      </w:r>
      <w:r>
        <w:rPr>
          <w:spacing w:val="8"/>
        </w:rPr>
        <w:t xml:space="preserve"> </w:t>
      </w:r>
      <w:r>
        <w:t>di</w:t>
      </w:r>
      <w:r>
        <w:rPr>
          <w:spacing w:val="7"/>
        </w:rPr>
        <w:t xml:space="preserve"> </w:t>
      </w:r>
      <w:r>
        <w:t>massimo</w:t>
      </w:r>
      <w:r>
        <w:rPr>
          <w:spacing w:val="8"/>
        </w:rPr>
        <w:t xml:space="preserve"> </w:t>
      </w:r>
      <w:r>
        <w:t>coinvolgimento</w:t>
      </w:r>
      <w:r>
        <w:rPr>
          <w:spacing w:val="8"/>
        </w:rPr>
        <w:t xml:space="preserve"> </w:t>
      </w:r>
      <w:r>
        <w:t>di</w:t>
      </w:r>
      <w:r>
        <w:rPr>
          <w:spacing w:val="7"/>
        </w:rPr>
        <w:t xml:space="preserve"> </w:t>
      </w:r>
      <w:r>
        <w:t>tutti</w:t>
      </w:r>
      <w:r>
        <w:rPr>
          <w:spacing w:val="7"/>
        </w:rPr>
        <w:t xml:space="preserve"> </w:t>
      </w:r>
      <w:r>
        <w:t>i</w:t>
      </w:r>
      <w:r>
        <w:rPr>
          <w:spacing w:val="7"/>
        </w:rPr>
        <w:t xml:space="preserve"> </w:t>
      </w:r>
      <w:r>
        <w:t>soggetti</w:t>
      </w:r>
      <w:r>
        <w:rPr>
          <w:spacing w:val="7"/>
        </w:rPr>
        <w:t xml:space="preserve"> </w:t>
      </w:r>
      <w:r>
        <w:t>interessati,</w:t>
      </w:r>
      <w:r>
        <w:rPr>
          <w:spacing w:val="7"/>
        </w:rPr>
        <w:t xml:space="preserve"> </w:t>
      </w:r>
      <w:r>
        <w:t>rappresentando</w:t>
      </w:r>
      <w:r>
        <w:rPr>
          <w:spacing w:val="8"/>
        </w:rPr>
        <w:t xml:space="preserve"> </w:t>
      </w:r>
      <w:r>
        <w:t>un’importante</w:t>
      </w:r>
      <w:r>
        <w:rPr>
          <w:spacing w:val="1"/>
        </w:rPr>
        <w:t xml:space="preserve"> </w:t>
      </w:r>
      <w:r>
        <w:t>occasione</w:t>
      </w:r>
      <w:r>
        <w:rPr>
          <w:spacing w:val="25"/>
        </w:rPr>
        <w:t xml:space="preserve"> </w:t>
      </w:r>
      <w:r>
        <w:t>per</w:t>
      </w:r>
      <w:r>
        <w:rPr>
          <w:spacing w:val="26"/>
        </w:rPr>
        <w:t xml:space="preserve"> </w:t>
      </w:r>
      <w:r>
        <w:t>l’affermazione</w:t>
      </w:r>
      <w:r>
        <w:rPr>
          <w:spacing w:val="26"/>
        </w:rPr>
        <w:t xml:space="preserve"> </w:t>
      </w:r>
      <w:r>
        <w:t>della</w:t>
      </w:r>
      <w:r>
        <w:rPr>
          <w:spacing w:val="27"/>
        </w:rPr>
        <w:t xml:space="preserve"> </w:t>
      </w:r>
      <w:r>
        <w:t>“buona</w:t>
      </w:r>
      <w:r>
        <w:rPr>
          <w:spacing w:val="25"/>
        </w:rPr>
        <w:t xml:space="preserve"> </w:t>
      </w:r>
      <w:r>
        <w:t>amministrazione”</w:t>
      </w:r>
      <w:r>
        <w:rPr>
          <w:spacing w:val="27"/>
        </w:rPr>
        <w:t xml:space="preserve"> </w:t>
      </w:r>
      <w:r>
        <w:t>e</w:t>
      </w:r>
      <w:r>
        <w:rPr>
          <w:spacing w:val="26"/>
        </w:rPr>
        <w:t xml:space="preserve"> </w:t>
      </w:r>
      <w:r>
        <w:t>per</w:t>
      </w:r>
      <w:r>
        <w:rPr>
          <w:spacing w:val="26"/>
        </w:rPr>
        <w:t xml:space="preserve"> </w:t>
      </w:r>
      <w:r>
        <w:t>la</w:t>
      </w:r>
      <w:r>
        <w:rPr>
          <w:spacing w:val="26"/>
        </w:rPr>
        <w:t xml:space="preserve"> </w:t>
      </w:r>
      <w:r>
        <w:t>diffusione</w:t>
      </w:r>
      <w:r>
        <w:rPr>
          <w:spacing w:val="26"/>
        </w:rPr>
        <w:t xml:space="preserve"> </w:t>
      </w:r>
      <w:r>
        <w:t>della</w:t>
      </w:r>
      <w:r>
        <w:rPr>
          <w:spacing w:val="27"/>
        </w:rPr>
        <w:t xml:space="preserve"> </w:t>
      </w:r>
      <w:r>
        <w:t>cultura</w:t>
      </w:r>
      <w:r>
        <w:rPr>
          <w:spacing w:val="26"/>
        </w:rPr>
        <w:t xml:space="preserve"> </w:t>
      </w:r>
      <w:r>
        <w:t>della</w:t>
      </w:r>
      <w:r>
        <w:rPr>
          <w:spacing w:val="1"/>
        </w:rPr>
        <w:t xml:space="preserve"> </w:t>
      </w:r>
      <w:r>
        <w:t>legalità</w:t>
      </w:r>
      <w:r>
        <w:rPr>
          <w:spacing w:val="-2"/>
        </w:rPr>
        <w:t xml:space="preserve"> </w:t>
      </w:r>
      <w:r>
        <w:t>e dell’integrità all’interno</w:t>
      </w:r>
      <w:r>
        <w:rPr>
          <w:spacing w:val="1"/>
        </w:rPr>
        <w:t xml:space="preserve"> </w:t>
      </w:r>
      <w:r>
        <w:t>dell’Azienda.</w:t>
      </w:r>
    </w:p>
    <w:p w14:paraId="7778ACA2" w14:textId="645B2A6B" w:rsidR="006063E9" w:rsidRDefault="00000000">
      <w:pPr>
        <w:pStyle w:val="Corpotesto"/>
        <w:ind w:left="178"/>
        <w:jc w:val="both"/>
      </w:pPr>
      <w:bookmarkStart w:id="317" w:name="Al_fine_di_realizzare_una_forma_di_effet"/>
      <w:bookmarkStart w:id="318" w:name="Il_Piano_ha_durata_triennale_e_viene_agg"/>
      <w:bookmarkEnd w:id="317"/>
      <w:bookmarkEnd w:id="318"/>
      <w:r>
        <w:t>Il</w:t>
      </w:r>
      <w:r>
        <w:rPr>
          <w:spacing w:val="-4"/>
        </w:rPr>
        <w:t xml:space="preserve"> </w:t>
      </w:r>
      <w:r>
        <w:t>Piano</w:t>
      </w:r>
      <w:r>
        <w:rPr>
          <w:spacing w:val="-2"/>
        </w:rPr>
        <w:t xml:space="preserve"> </w:t>
      </w:r>
      <w:r>
        <w:t>ha</w:t>
      </w:r>
      <w:r>
        <w:rPr>
          <w:spacing w:val="-2"/>
        </w:rPr>
        <w:t xml:space="preserve"> </w:t>
      </w:r>
      <w:r>
        <w:t>durata</w:t>
      </w:r>
      <w:r>
        <w:rPr>
          <w:spacing w:val="-3"/>
        </w:rPr>
        <w:t xml:space="preserve"> </w:t>
      </w:r>
      <w:r>
        <w:t>triennale</w:t>
      </w:r>
      <w:r>
        <w:rPr>
          <w:spacing w:val="-3"/>
        </w:rPr>
        <w:t xml:space="preserve"> </w:t>
      </w:r>
      <w:r>
        <w:t>e</w:t>
      </w:r>
      <w:r>
        <w:rPr>
          <w:spacing w:val="-3"/>
        </w:rPr>
        <w:t xml:space="preserve"> </w:t>
      </w:r>
      <w:r>
        <w:t>viene</w:t>
      </w:r>
      <w:r>
        <w:rPr>
          <w:spacing w:val="-3"/>
        </w:rPr>
        <w:t xml:space="preserve"> </w:t>
      </w:r>
      <w:r>
        <w:t>aggiornato</w:t>
      </w:r>
      <w:r>
        <w:rPr>
          <w:spacing w:val="-3"/>
        </w:rPr>
        <w:t xml:space="preserve"> </w:t>
      </w:r>
      <w:r>
        <w:t>ogni</w:t>
      </w:r>
      <w:r>
        <w:rPr>
          <w:spacing w:val="-3"/>
        </w:rPr>
        <w:t xml:space="preserve"> </w:t>
      </w:r>
      <w:r>
        <w:t>anno</w:t>
      </w:r>
      <w:r>
        <w:rPr>
          <w:spacing w:val="-2"/>
        </w:rPr>
        <w:t xml:space="preserve"> </w:t>
      </w:r>
      <w:r>
        <w:t>con</w:t>
      </w:r>
      <w:r>
        <w:rPr>
          <w:spacing w:val="-4"/>
        </w:rPr>
        <w:t xml:space="preserve"> </w:t>
      </w:r>
      <w:r>
        <w:t>atto</w:t>
      </w:r>
      <w:r>
        <w:rPr>
          <w:spacing w:val="-2"/>
        </w:rPr>
        <w:t xml:space="preserve"> </w:t>
      </w:r>
      <w:proofErr w:type="gramStart"/>
      <w:r>
        <w:t>dell</w:t>
      </w:r>
      <w:r w:rsidR="008263DB">
        <w:t>’ A.U</w:t>
      </w:r>
      <w:r>
        <w:t>.</w:t>
      </w:r>
      <w:proofErr w:type="gramEnd"/>
    </w:p>
    <w:p w14:paraId="34D11098" w14:textId="77777777" w:rsidR="006063E9" w:rsidRDefault="006063E9">
      <w:pPr>
        <w:pStyle w:val="Corpotesto"/>
      </w:pPr>
    </w:p>
    <w:p w14:paraId="53767627" w14:textId="1452447F" w:rsidR="006063E9" w:rsidRPr="003259E7" w:rsidRDefault="00000000">
      <w:pPr>
        <w:pStyle w:val="Paragrafoelenco"/>
        <w:numPr>
          <w:ilvl w:val="1"/>
          <w:numId w:val="15"/>
        </w:numPr>
        <w:tabs>
          <w:tab w:val="left" w:pos="1181"/>
        </w:tabs>
        <w:spacing w:before="161"/>
        <w:ind w:left="851" w:hanging="142"/>
        <w:outlineLvl w:val="1"/>
        <w:rPr>
          <w:b/>
          <w:color w:val="1F497D" w:themeColor="text2"/>
        </w:rPr>
      </w:pPr>
      <w:bookmarkStart w:id="319" w:name="11.1_Processo_di_sviluppo_e_aggiornament"/>
      <w:bookmarkStart w:id="320" w:name="_Toc130997425"/>
      <w:bookmarkEnd w:id="319"/>
      <w:r w:rsidRPr="003259E7">
        <w:rPr>
          <w:b/>
          <w:color w:val="17365D" w:themeColor="text2" w:themeShade="BF"/>
        </w:rPr>
        <w:t>PROCESSO</w:t>
      </w:r>
      <w:r w:rsidRPr="003259E7">
        <w:rPr>
          <w:b/>
          <w:color w:val="17365D" w:themeColor="text2" w:themeShade="BF"/>
          <w:spacing w:val="-4"/>
        </w:rPr>
        <w:t xml:space="preserve"> </w:t>
      </w:r>
      <w:r w:rsidRPr="003259E7">
        <w:rPr>
          <w:b/>
          <w:color w:val="17365D" w:themeColor="text2" w:themeShade="BF"/>
        </w:rPr>
        <w:t>DI</w:t>
      </w:r>
      <w:r w:rsidRPr="003259E7">
        <w:rPr>
          <w:b/>
          <w:color w:val="17365D" w:themeColor="text2" w:themeShade="BF"/>
          <w:spacing w:val="-2"/>
        </w:rPr>
        <w:t xml:space="preserve"> </w:t>
      </w:r>
      <w:r w:rsidRPr="003259E7">
        <w:rPr>
          <w:b/>
          <w:color w:val="17365D" w:themeColor="text2" w:themeShade="BF"/>
        </w:rPr>
        <w:t>SVILUPPO</w:t>
      </w:r>
      <w:r w:rsidRPr="003259E7">
        <w:rPr>
          <w:b/>
          <w:color w:val="17365D" w:themeColor="text2" w:themeShade="BF"/>
          <w:spacing w:val="-3"/>
        </w:rPr>
        <w:t xml:space="preserve"> </w:t>
      </w:r>
      <w:r w:rsidRPr="003259E7">
        <w:rPr>
          <w:b/>
          <w:color w:val="17365D" w:themeColor="text2" w:themeShade="BF"/>
        </w:rPr>
        <w:t>E</w:t>
      </w:r>
      <w:r w:rsidRPr="003259E7">
        <w:rPr>
          <w:b/>
          <w:color w:val="17365D" w:themeColor="text2" w:themeShade="BF"/>
          <w:spacing w:val="-3"/>
        </w:rPr>
        <w:t xml:space="preserve"> </w:t>
      </w:r>
      <w:r w:rsidRPr="003259E7">
        <w:rPr>
          <w:b/>
          <w:color w:val="17365D" w:themeColor="text2" w:themeShade="BF"/>
        </w:rPr>
        <w:t>AGGIORNAMENTO</w:t>
      </w:r>
      <w:r w:rsidRPr="003259E7">
        <w:rPr>
          <w:b/>
          <w:color w:val="17365D" w:themeColor="text2" w:themeShade="BF"/>
          <w:spacing w:val="-4"/>
        </w:rPr>
        <w:t xml:space="preserve"> </w:t>
      </w:r>
      <w:r w:rsidRPr="003259E7">
        <w:rPr>
          <w:b/>
          <w:color w:val="17365D" w:themeColor="text2" w:themeShade="BF"/>
        </w:rPr>
        <w:t>DEL</w:t>
      </w:r>
      <w:r w:rsidRPr="003259E7">
        <w:rPr>
          <w:b/>
          <w:color w:val="17365D" w:themeColor="text2" w:themeShade="BF"/>
          <w:spacing w:val="-3"/>
        </w:rPr>
        <w:t xml:space="preserve"> </w:t>
      </w:r>
      <w:r w:rsidRPr="003259E7">
        <w:rPr>
          <w:b/>
          <w:color w:val="17365D" w:themeColor="text2" w:themeShade="BF"/>
        </w:rPr>
        <w:t>PIANO</w:t>
      </w:r>
      <w:bookmarkEnd w:id="320"/>
    </w:p>
    <w:p w14:paraId="029F9555" w14:textId="77777777" w:rsidR="006063E9" w:rsidRDefault="006063E9">
      <w:pPr>
        <w:pStyle w:val="Corpotesto"/>
        <w:spacing w:before="6"/>
        <w:rPr>
          <w:b/>
          <w:sz w:val="23"/>
        </w:rPr>
      </w:pPr>
    </w:p>
    <w:p w14:paraId="3F308537" w14:textId="77777777" w:rsidR="006063E9" w:rsidRDefault="00000000">
      <w:pPr>
        <w:pStyle w:val="Corpotesto"/>
        <w:spacing w:line="276" w:lineRule="auto"/>
        <w:ind w:left="178" w:right="276"/>
        <w:jc w:val="both"/>
      </w:pPr>
      <w:bookmarkStart w:id="321" w:name="Il_processo_di_gestione_del_rischio_corr"/>
      <w:bookmarkEnd w:id="321"/>
      <w:r>
        <w:t>Il</w:t>
      </w:r>
      <w:r>
        <w:rPr>
          <w:spacing w:val="1"/>
        </w:rPr>
        <w:t xml:space="preserve"> </w:t>
      </w:r>
      <w:r>
        <w:t>processo</w:t>
      </w:r>
      <w:r>
        <w:rPr>
          <w:spacing w:val="1"/>
        </w:rPr>
        <w:t xml:space="preserve"> </w:t>
      </w:r>
      <w:r>
        <w:t>di</w:t>
      </w:r>
      <w:r>
        <w:rPr>
          <w:spacing w:val="1"/>
        </w:rPr>
        <w:t xml:space="preserve"> </w:t>
      </w:r>
      <w:r>
        <w:t>gestione</w:t>
      </w:r>
      <w:r>
        <w:rPr>
          <w:spacing w:val="1"/>
        </w:rPr>
        <w:t xml:space="preserve"> </w:t>
      </w:r>
      <w:r>
        <w:t>del</w:t>
      </w:r>
      <w:r>
        <w:rPr>
          <w:spacing w:val="1"/>
        </w:rPr>
        <w:t xml:space="preserve"> </w:t>
      </w:r>
      <w:r>
        <w:t>rischio</w:t>
      </w:r>
      <w:r>
        <w:rPr>
          <w:spacing w:val="1"/>
        </w:rPr>
        <w:t xml:space="preserve"> </w:t>
      </w:r>
      <w:r>
        <w:t>corruttivo,</w:t>
      </w:r>
      <w:r>
        <w:rPr>
          <w:spacing w:val="1"/>
        </w:rPr>
        <w:t xml:space="preserve"> </w:t>
      </w:r>
      <w:r>
        <w:t>ovvero</w:t>
      </w:r>
      <w:r>
        <w:rPr>
          <w:spacing w:val="1"/>
        </w:rPr>
        <w:t xml:space="preserve"> </w:t>
      </w:r>
      <w:r>
        <w:t>di</w:t>
      </w:r>
      <w:r>
        <w:rPr>
          <w:spacing w:val="1"/>
        </w:rPr>
        <w:t xml:space="preserve"> </w:t>
      </w:r>
      <w:r>
        <w:t>sviluppo</w:t>
      </w:r>
      <w:r>
        <w:rPr>
          <w:spacing w:val="1"/>
        </w:rPr>
        <w:t xml:space="preserve"> </w:t>
      </w:r>
      <w:r>
        <w:t>e</w:t>
      </w:r>
      <w:r>
        <w:rPr>
          <w:spacing w:val="1"/>
        </w:rPr>
        <w:t xml:space="preserve"> </w:t>
      </w:r>
      <w:r>
        <w:t>aggiornamento</w:t>
      </w:r>
      <w:r>
        <w:rPr>
          <w:spacing w:val="1"/>
        </w:rPr>
        <w:t xml:space="preserve"> </w:t>
      </w:r>
      <w:r>
        <w:t>del</w:t>
      </w:r>
      <w:r>
        <w:rPr>
          <w:spacing w:val="1"/>
        </w:rPr>
        <w:t xml:space="preserve"> </w:t>
      </w:r>
      <w:r>
        <w:t>PTPCT</w:t>
      </w:r>
      <w:r>
        <w:rPr>
          <w:spacing w:val="1"/>
        </w:rPr>
        <w:t xml:space="preserve"> </w:t>
      </w:r>
      <w:r>
        <w:t>è</w:t>
      </w:r>
      <w:r>
        <w:rPr>
          <w:spacing w:val="1"/>
        </w:rPr>
        <w:t xml:space="preserve"> </w:t>
      </w:r>
      <w:r>
        <w:t>sintetizzato</w:t>
      </w:r>
      <w:r>
        <w:rPr>
          <w:spacing w:val="1"/>
        </w:rPr>
        <w:t xml:space="preserve"> </w:t>
      </w:r>
      <w:r>
        <w:t>nel</w:t>
      </w:r>
      <w:r>
        <w:rPr>
          <w:spacing w:val="1"/>
        </w:rPr>
        <w:t xml:space="preserve"> </w:t>
      </w:r>
      <w:r>
        <w:t>seguente</w:t>
      </w:r>
      <w:r>
        <w:rPr>
          <w:spacing w:val="1"/>
        </w:rPr>
        <w:t xml:space="preserve"> </w:t>
      </w:r>
      <w:r>
        <w:t>schema</w:t>
      </w:r>
      <w:r>
        <w:rPr>
          <w:spacing w:val="1"/>
        </w:rPr>
        <w:t xml:space="preserve"> </w:t>
      </w:r>
      <w:r>
        <w:t>che</w:t>
      </w:r>
      <w:r>
        <w:rPr>
          <w:spacing w:val="1"/>
        </w:rPr>
        <w:t xml:space="preserve"> </w:t>
      </w:r>
      <w:r>
        <w:t>riporta,</w:t>
      </w:r>
      <w:r>
        <w:rPr>
          <w:spacing w:val="1"/>
        </w:rPr>
        <w:t xml:space="preserve"> </w:t>
      </w:r>
      <w:r>
        <w:t>per</w:t>
      </w:r>
      <w:r>
        <w:rPr>
          <w:spacing w:val="1"/>
        </w:rPr>
        <w:t xml:space="preserve"> </w:t>
      </w:r>
      <w:r>
        <w:t>ciascuna</w:t>
      </w:r>
      <w:r>
        <w:rPr>
          <w:spacing w:val="1"/>
        </w:rPr>
        <w:t xml:space="preserve"> </w:t>
      </w:r>
      <w:r>
        <w:t>delle</w:t>
      </w:r>
      <w:r>
        <w:rPr>
          <w:spacing w:val="1"/>
        </w:rPr>
        <w:t xml:space="preserve"> </w:t>
      </w:r>
      <w:r>
        <w:t>attività</w:t>
      </w:r>
      <w:r>
        <w:rPr>
          <w:spacing w:val="1"/>
        </w:rPr>
        <w:t xml:space="preserve"> </w:t>
      </w:r>
      <w:r>
        <w:t>previste,</w:t>
      </w:r>
      <w:r>
        <w:rPr>
          <w:spacing w:val="1"/>
        </w:rPr>
        <w:t xml:space="preserve"> </w:t>
      </w:r>
      <w:r>
        <w:t>i</w:t>
      </w:r>
      <w:r>
        <w:rPr>
          <w:spacing w:val="1"/>
        </w:rPr>
        <w:t xml:space="preserve"> </w:t>
      </w:r>
      <w:r>
        <w:t>ruoli</w:t>
      </w:r>
      <w:r>
        <w:rPr>
          <w:spacing w:val="1"/>
        </w:rPr>
        <w:t xml:space="preserve"> </w:t>
      </w:r>
      <w:r>
        <w:t>e</w:t>
      </w:r>
      <w:r>
        <w:rPr>
          <w:spacing w:val="1"/>
        </w:rPr>
        <w:t xml:space="preserve"> </w:t>
      </w:r>
      <w:r>
        <w:t>le</w:t>
      </w:r>
      <w:r>
        <w:rPr>
          <w:spacing w:val="1"/>
        </w:rPr>
        <w:t xml:space="preserve"> </w:t>
      </w:r>
      <w:r>
        <w:t>responsabilità dei vari soggetti coinvolti. In considerazione dell’integrazione del PTPCT con il Modello</w:t>
      </w:r>
      <w:r>
        <w:rPr>
          <w:spacing w:val="1"/>
        </w:rPr>
        <w:t xml:space="preserve"> </w:t>
      </w:r>
      <w:r>
        <w:t>di Organizzazione, Gestione e Controllo, il processo di sviluppo del Piano ha visto costantemente</w:t>
      </w:r>
      <w:r>
        <w:rPr>
          <w:spacing w:val="1"/>
        </w:rPr>
        <w:t xml:space="preserve"> </w:t>
      </w:r>
      <w:r>
        <w:t>informato</w:t>
      </w:r>
      <w:r>
        <w:rPr>
          <w:spacing w:val="-1"/>
        </w:rPr>
        <w:t xml:space="preserve"> </w:t>
      </w:r>
      <w:r>
        <w:t>anche L’Organismo di</w:t>
      </w:r>
      <w:r>
        <w:rPr>
          <w:spacing w:val="-2"/>
        </w:rPr>
        <w:t xml:space="preserve"> </w:t>
      </w:r>
      <w:r>
        <w:t>Vigilanza</w:t>
      </w:r>
      <w:r>
        <w:rPr>
          <w:spacing w:val="-1"/>
        </w:rPr>
        <w:t xml:space="preserve"> </w:t>
      </w:r>
      <w:r>
        <w:t>ex D.Lgs. 231/2001.</w:t>
      </w:r>
    </w:p>
    <w:p w14:paraId="437376AF" w14:textId="77777777" w:rsidR="006063E9" w:rsidRDefault="00000000">
      <w:pPr>
        <w:pStyle w:val="Corpotesto"/>
        <w:spacing w:line="276" w:lineRule="auto"/>
        <w:ind w:left="178" w:right="277"/>
        <w:jc w:val="both"/>
      </w:pPr>
      <w:bookmarkStart w:id="322" w:name="Le_attività_di_identificazione_e_analisi"/>
      <w:bookmarkEnd w:id="322"/>
      <w:r>
        <w:t>Le attività di identificazione e analisi dei rischi (nel seguito anche “</w:t>
      </w:r>
      <w:r>
        <w:rPr>
          <w:i/>
        </w:rPr>
        <w:t xml:space="preserve">risk </w:t>
      </w:r>
      <w:proofErr w:type="spellStart"/>
      <w:r>
        <w:rPr>
          <w:i/>
        </w:rPr>
        <w:t>assessment</w:t>
      </w:r>
      <w:proofErr w:type="spellEnd"/>
      <w:r>
        <w:t>”) sono state</w:t>
      </w:r>
      <w:r>
        <w:rPr>
          <w:spacing w:val="1"/>
        </w:rPr>
        <w:t xml:space="preserve"> </w:t>
      </w:r>
      <w:r>
        <w:t>condotte</w:t>
      </w:r>
      <w:r>
        <w:rPr>
          <w:spacing w:val="-3"/>
        </w:rPr>
        <w:t xml:space="preserve"> </w:t>
      </w:r>
      <w:r>
        <w:t>dai</w:t>
      </w:r>
      <w:r>
        <w:rPr>
          <w:spacing w:val="-1"/>
        </w:rPr>
        <w:t xml:space="preserve"> </w:t>
      </w:r>
      <w:r>
        <w:t>Responsabili</w:t>
      </w:r>
      <w:r>
        <w:rPr>
          <w:spacing w:val="-2"/>
        </w:rPr>
        <w:t xml:space="preserve"> </w:t>
      </w:r>
      <w:r>
        <w:t>delle</w:t>
      </w:r>
      <w:r>
        <w:rPr>
          <w:spacing w:val="-2"/>
        </w:rPr>
        <w:t xml:space="preserve"> </w:t>
      </w:r>
      <w:r>
        <w:t>principali</w:t>
      </w:r>
      <w:r>
        <w:rPr>
          <w:spacing w:val="-1"/>
        </w:rPr>
        <w:t xml:space="preserve"> </w:t>
      </w:r>
      <w:r>
        <w:t>Funzioni</w:t>
      </w:r>
      <w:r>
        <w:rPr>
          <w:spacing w:val="-3"/>
        </w:rPr>
        <w:t xml:space="preserve"> </w:t>
      </w:r>
      <w:r>
        <w:t>aziendali,</w:t>
      </w:r>
      <w:r>
        <w:rPr>
          <w:spacing w:val="-3"/>
        </w:rPr>
        <w:t xml:space="preserve"> </w:t>
      </w:r>
      <w:r>
        <w:t>sotto</w:t>
      </w:r>
      <w:r>
        <w:rPr>
          <w:spacing w:val="-2"/>
        </w:rPr>
        <w:t xml:space="preserve"> </w:t>
      </w:r>
      <w:r>
        <w:t>il</w:t>
      </w:r>
      <w:r>
        <w:rPr>
          <w:spacing w:val="-3"/>
        </w:rPr>
        <w:t xml:space="preserve"> </w:t>
      </w:r>
      <w:r>
        <w:t>coordinamento</w:t>
      </w:r>
      <w:r>
        <w:rPr>
          <w:spacing w:val="-3"/>
        </w:rPr>
        <w:t xml:space="preserve"> </w:t>
      </w:r>
      <w:r>
        <w:t>del</w:t>
      </w:r>
      <w:r>
        <w:rPr>
          <w:spacing w:val="-2"/>
        </w:rPr>
        <w:t xml:space="preserve"> </w:t>
      </w:r>
      <w:r>
        <w:t>RPCT.</w:t>
      </w:r>
    </w:p>
    <w:p w14:paraId="02D7E1D5" w14:textId="77777777" w:rsidR="006063E9" w:rsidRDefault="006063E9">
      <w:pPr>
        <w:pStyle w:val="Corpotesto"/>
        <w:rPr>
          <w:sz w:val="20"/>
        </w:rPr>
      </w:pPr>
    </w:p>
    <w:p w14:paraId="2EFF49A6" w14:textId="77777777" w:rsidR="006063E9" w:rsidRDefault="006063E9">
      <w:pPr>
        <w:pStyle w:val="Corpotesto"/>
        <w:rPr>
          <w:sz w:val="20"/>
        </w:rPr>
      </w:pPr>
    </w:p>
    <w:p w14:paraId="27B8347D" w14:textId="3BD49767" w:rsidR="004D60B1" w:rsidRPr="007A1221" w:rsidRDefault="004D60B1" w:rsidP="004D60B1">
      <w:pPr>
        <w:pStyle w:val="Corpotesto"/>
        <w:spacing w:line="276" w:lineRule="auto"/>
        <w:ind w:left="177" w:right="277"/>
        <w:jc w:val="center"/>
        <w:rPr>
          <w:b/>
          <w:bCs/>
          <w:sz w:val="20"/>
          <w:szCs w:val="20"/>
        </w:rPr>
      </w:pPr>
      <w:r w:rsidRPr="007A1221">
        <w:rPr>
          <w:b/>
          <w:bCs/>
          <w:sz w:val="20"/>
          <w:szCs w:val="20"/>
        </w:rPr>
        <w:t xml:space="preserve">Figura </w:t>
      </w:r>
      <w:r>
        <w:rPr>
          <w:b/>
          <w:bCs/>
          <w:sz w:val="20"/>
          <w:szCs w:val="20"/>
        </w:rPr>
        <w:t>3</w:t>
      </w:r>
      <w:r w:rsidRPr="007A1221">
        <w:rPr>
          <w:b/>
          <w:bCs/>
          <w:sz w:val="20"/>
          <w:szCs w:val="20"/>
        </w:rPr>
        <w:t xml:space="preserve">: </w:t>
      </w:r>
      <w:r>
        <w:rPr>
          <w:b/>
          <w:bCs/>
          <w:sz w:val="20"/>
          <w:szCs w:val="20"/>
        </w:rPr>
        <w:t xml:space="preserve">Processo di gestione </w:t>
      </w:r>
    </w:p>
    <w:p w14:paraId="12B931A9" w14:textId="77777777" w:rsidR="006063E9" w:rsidRDefault="006063E9">
      <w:pPr>
        <w:pStyle w:val="Corpotesto"/>
        <w:rPr>
          <w:sz w:val="20"/>
        </w:rPr>
      </w:pPr>
    </w:p>
    <w:p w14:paraId="65B2EE65" w14:textId="4BE725C8" w:rsidR="006063E9" w:rsidRDefault="006063E9">
      <w:pPr>
        <w:pStyle w:val="Corpotesto"/>
        <w:rPr>
          <w:sz w:val="20"/>
        </w:rPr>
      </w:pPr>
    </w:p>
    <w:p w14:paraId="1C7075E8" w14:textId="77777777" w:rsidR="006063E9" w:rsidRDefault="006063E9">
      <w:pPr>
        <w:pStyle w:val="Corpotesto"/>
        <w:spacing w:before="5"/>
        <w:rPr>
          <w:sz w:val="12"/>
        </w:rPr>
      </w:pPr>
    </w:p>
    <w:p w14:paraId="2167F743" w14:textId="77777777" w:rsidR="006063E9" w:rsidRDefault="00000000">
      <w:pPr>
        <w:pStyle w:val="Corpotesto"/>
        <w:ind w:left="719"/>
        <w:rPr>
          <w:sz w:val="20"/>
        </w:rPr>
      </w:pPr>
      <w:r>
        <w:rPr>
          <w:noProof/>
          <w:sz w:val="20"/>
        </w:rPr>
        <w:drawing>
          <wp:inline distT="0" distB="0" distL="0" distR="0" wp14:anchorId="3F01C9AE" wp14:editId="75AC8658">
            <wp:extent cx="5038090" cy="3267075"/>
            <wp:effectExtent l="0" t="0" r="0" b="9525"/>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stretch>
                      <a:fillRect/>
                    </a:stretch>
                  </pic:blipFill>
                  <pic:spPr>
                    <a:xfrm>
                      <a:off x="0" y="0"/>
                      <a:ext cx="5038621" cy="3267419"/>
                    </a:xfrm>
                    <a:prstGeom prst="rect">
                      <a:avLst/>
                    </a:prstGeom>
                  </pic:spPr>
                </pic:pic>
              </a:graphicData>
            </a:graphic>
          </wp:inline>
        </w:drawing>
      </w:r>
    </w:p>
    <w:p w14:paraId="2C857EBD" w14:textId="77777777" w:rsidR="006063E9" w:rsidRDefault="006063E9">
      <w:pPr>
        <w:pStyle w:val="Corpotesto"/>
        <w:rPr>
          <w:sz w:val="20"/>
        </w:rPr>
      </w:pPr>
    </w:p>
    <w:p w14:paraId="185BD162" w14:textId="77777777" w:rsidR="006063E9" w:rsidRDefault="006063E9">
      <w:pPr>
        <w:pStyle w:val="Corpotesto"/>
        <w:rPr>
          <w:sz w:val="20"/>
        </w:rPr>
      </w:pPr>
    </w:p>
    <w:p w14:paraId="157C6356" w14:textId="77777777" w:rsidR="006063E9" w:rsidRDefault="006063E9">
      <w:pPr>
        <w:pStyle w:val="Corpotesto"/>
        <w:rPr>
          <w:sz w:val="20"/>
        </w:rPr>
      </w:pPr>
    </w:p>
    <w:p w14:paraId="5FFB9FB3" w14:textId="77777777" w:rsidR="006063E9" w:rsidRDefault="006063E9">
      <w:pPr>
        <w:pStyle w:val="Corpotesto"/>
        <w:spacing w:before="11"/>
        <w:rPr>
          <w:sz w:val="20"/>
        </w:rPr>
      </w:pPr>
    </w:p>
    <w:p w14:paraId="532A7E7A" w14:textId="01B87FA6" w:rsidR="006063E9" w:rsidRPr="005E593C" w:rsidRDefault="005E593C" w:rsidP="005E593C">
      <w:pPr>
        <w:pStyle w:val="Titolo2"/>
        <w:ind w:left="851" w:hanging="142"/>
        <w:rPr>
          <w:color w:val="17365D" w:themeColor="text2" w:themeShade="BF"/>
        </w:rPr>
      </w:pPr>
      <w:bookmarkStart w:id="323" w:name="/"/>
      <w:bookmarkStart w:id="324" w:name="11.2_Elementi_considerati_nello_sviluppo"/>
      <w:bookmarkStart w:id="325" w:name="_Toc130997426"/>
      <w:bookmarkEnd w:id="323"/>
      <w:bookmarkEnd w:id="324"/>
      <w:proofErr w:type="gramStart"/>
      <w:r w:rsidRPr="007B2044">
        <w:rPr>
          <w:bCs w:val="0"/>
          <w:i w:val="0"/>
          <w:iCs w:val="0"/>
          <w:color w:val="17365D" w:themeColor="text2" w:themeShade="BF"/>
        </w:rPr>
        <w:t>12.2</w:t>
      </w:r>
      <w:r w:rsidR="00320B2E" w:rsidRPr="007B2044">
        <w:rPr>
          <w:color w:val="17365D" w:themeColor="text2" w:themeShade="BF"/>
        </w:rPr>
        <w:t xml:space="preserve">  </w:t>
      </w:r>
      <w:r w:rsidRPr="004D60B1">
        <w:rPr>
          <w:i w:val="0"/>
          <w:iCs w:val="0"/>
          <w:color w:val="17365D" w:themeColor="text2" w:themeShade="BF"/>
        </w:rPr>
        <w:t>ELEMENTI</w:t>
      </w:r>
      <w:proofErr w:type="gramEnd"/>
      <w:r w:rsidRPr="004D60B1">
        <w:rPr>
          <w:i w:val="0"/>
          <w:iCs w:val="0"/>
          <w:color w:val="17365D" w:themeColor="text2" w:themeShade="BF"/>
        </w:rPr>
        <w:t xml:space="preserve"> CONSIDERATI NELLO SVILUPPO E AGGIORNAMENTO DEL PIANO</w:t>
      </w:r>
      <w:bookmarkEnd w:id="325"/>
    </w:p>
    <w:p w14:paraId="2042F01B" w14:textId="77777777" w:rsidR="006063E9" w:rsidRPr="00320B2E" w:rsidRDefault="006063E9" w:rsidP="003259E7">
      <w:pPr>
        <w:pStyle w:val="Corpotesto"/>
        <w:spacing w:before="6"/>
        <w:ind w:left="851" w:hanging="142"/>
        <w:rPr>
          <w:b/>
          <w:color w:val="17365D" w:themeColor="text2" w:themeShade="BF"/>
          <w:sz w:val="23"/>
        </w:rPr>
      </w:pPr>
    </w:p>
    <w:p w14:paraId="4301F0DC" w14:textId="11B0443F" w:rsidR="006063E9" w:rsidRDefault="00000000">
      <w:pPr>
        <w:pStyle w:val="Corpotesto"/>
        <w:ind w:left="178"/>
      </w:pPr>
      <w:bookmarkStart w:id="326" w:name="Di_seguito_si_riportano_i_principali_amb"/>
      <w:bookmarkEnd w:id="326"/>
      <w:r>
        <w:t>Di</w:t>
      </w:r>
      <w:r>
        <w:rPr>
          <w:spacing w:val="-4"/>
        </w:rPr>
        <w:t xml:space="preserve"> </w:t>
      </w:r>
      <w:r>
        <w:t>seguito</w:t>
      </w:r>
      <w:r>
        <w:rPr>
          <w:spacing w:val="-3"/>
        </w:rPr>
        <w:t xml:space="preserve"> </w:t>
      </w:r>
      <w:r>
        <w:t>si</w:t>
      </w:r>
      <w:r>
        <w:rPr>
          <w:spacing w:val="-3"/>
        </w:rPr>
        <w:t xml:space="preserve"> </w:t>
      </w:r>
      <w:r>
        <w:t>riportano</w:t>
      </w:r>
      <w:r>
        <w:rPr>
          <w:spacing w:val="-3"/>
        </w:rPr>
        <w:t xml:space="preserve"> </w:t>
      </w:r>
      <w:r>
        <w:t>i</w:t>
      </w:r>
      <w:r>
        <w:rPr>
          <w:spacing w:val="-3"/>
        </w:rPr>
        <w:t xml:space="preserve"> </w:t>
      </w:r>
      <w:r>
        <w:t>principali</w:t>
      </w:r>
      <w:r>
        <w:rPr>
          <w:spacing w:val="-3"/>
        </w:rPr>
        <w:t xml:space="preserve"> </w:t>
      </w:r>
      <w:r>
        <w:t>ambiti/</w:t>
      </w:r>
      <w:r>
        <w:rPr>
          <w:spacing w:val="-4"/>
        </w:rPr>
        <w:t xml:space="preserve"> </w:t>
      </w:r>
      <w:r>
        <w:t>macro</w:t>
      </w:r>
      <w:r>
        <w:rPr>
          <w:spacing w:val="-3"/>
        </w:rPr>
        <w:t xml:space="preserve"> </w:t>
      </w:r>
      <w:r>
        <w:t>settori</w:t>
      </w:r>
      <w:r>
        <w:rPr>
          <w:spacing w:val="-3"/>
        </w:rPr>
        <w:t xml:space="preserve"> </w:t>
      </w:r>
      <w:r>
        <w:t>che</w:t>
      </w:r>
      <w:r>
        <w:rPr>
          <w:spacing w:val="-3"/>
        </w:rPr>
        <w:t xml:space="preserve"> </w:t>
      </w:r>
      <w:r w:rsidR="00E2254F">
        <w:t>MCM</w:t>
      </w:r>
      <w:r>
        <w:rPr>
          <w:spacing w:val="-3"/>
        </w:rPr>
        <w:t xml:space="preserve"> </w:t>
      </w:r>
      <w:r>
        <w:t>ha</w:t>
      </w:r>
      <w:r>
        <w:rPr>
          <w:spacing w:val="-4"/>
        </w:rPr>
        <w:t xml:space="preserve"> </w:t>
      </w:r>
      <w:r>
        <w:t>considerato</w:t>
      </w:r>
      <w:r>
        <w:rPr>
          <w:spacing w:val="-2"/>
        </w:rPr>
        <w:t xml:space="preserve"> </w:t>
      </w:r>
      <w:r>
        <w:t>nel</w:t>
      </w:r>
      <w:r>
        <w:rPr>
          <w:spacing w:val="-2"/>
        </w:rPr>
        <w:t xml:space="preserve"> </w:t>
      </w:r>
      <w:r>
        <w:t>proprio</w:t>
      </w:r>
      <w:r>
        <w:rPr>
          <w:spacing w:val="-3"/>
        </w:rPr>
        <w:t xml:space="preserve"> </w:t>
      </w:r>
      <w:r>
        <w:t>PTPCT.</w:t>
      </w:r>
    </w:p>
    <w:p w14:paraId="3C81F27A" w14:textId="77777777" w:rsidR="006063E9" w:rsidRDefault="006063E9">
      <w:pPr>
        <w:pStyle w:val="Corpotesto"/>
        <w:spacing w:before="7"/>
        <w:rPr>
          <w:sz w:val="28"/>
        </w:rPr>
      </w:pPr>
    </w:p>
    <w:p w14:paraId="604001E4" w14:textId="77777777" w:rsidR="006063E9" w:rsidRDefault="00000000">
      <w:pPr>
        <w:pStyle w:val="Paragrafoelenco"/>
        <w:numPr>
          <w:ilvl w:val="0"/>
          <w:numId w:val="5"/>
        </w:numPr>
        <w:tabs>
          <w:tab w:val="left" w:pos="536"/>
        </w:tabs>
        <w:spacing w:line="273" w:lineRule="auto"/>
        <w:ind w:left="535" w:right="279"/>
        <w:jc w:val="both"/>
      </w:pPr>
      <w:bookmarkStart w:id="327" w:name="_SOGGETTI:_nell’ambito_del_PTPCT_sono_i"/>
      <w:bookmarkEnd w:id="327"/>
      <w:r>
        <w:t>SOGGETTI:</w:t>
      </w:r>
      <w:r>
        <w:rPr>
          <w:spacing w:val="1"/>
        </w:rPr>
        <w:t xml:space="preserve"> </w:t>
      </w:r>
      <w:r>
        <w:t>nell’ambito</w:t>
      </w:r>
      <w:r>
        <w:rPr>
          <w:spacing w:val="1"/>
        </w:rPr>
        <w:t xml:space="preserve"> </w:t>
      </w:r>
      <w:r>
        <w:t>del</w:t>
      </w:r>
      <w:r>
        <w:rPr>
          <w:spacing w:val="1"/>
        </w:rPr>
        <w:t xml:space="preserve"> </w:t>
      </w:r>
      <w:r>
        <w:t>PTPCT</w:t>
      </w:r>
      <w:r>
        <w:rPr>
          <w:spacing w:val="1"/>
        </w:rPr>
        <w:t xml:space="preserve"> </w:t>
      </w:r>
      <w:r>
        <w:t>sono</w:t>
      </w:r>
      <w:r>
        <w:rPr>
          <w:spacing w:val="1"/>
        </w:rPr>
        <w:t xml:space="preserve"> </w:t>
      </w:r>
      <w:r>
        <w:t>identificate</w:t>
      </w:r>
      <w:r>
        <w:rPr>
          <w:spacing w:val="1"/>
        </w:rPr>
        <w:t xml:space="preserve"> </w:t>
      </w:r>
      <w:r>
        <w:t>le</w:t>
      </w:r>
      <w:r>
        <w:rPr>
          <w:spacing w:val="1"/>
        </w:rPr>
        <w:t xml:space="preserve"> </w:t>
      </w:r>
      <w:r>
        <w:t>strutture</w:t>
      </w:r>
      <w:r>
        <w:rPr>
          <w:spacing w:val="1"/>
        </w:rPr>
        <w:t xml:space="preserve"> </w:t>
      </w:r>
      <w:r>
        <w:t>organizzative</w:t>
      </w:r>
      <w:r>
        <w:rPr>
          <w:spacing w:val="1"/>
        </w:rPr>
        <w:t xml:space="preserve"> </w:t>
      </w:r>
      <w:r>
        <w:t>coinvolte</w:t>
      </w:r>
      <w:r>
        <w:rPr>
          <w:spacing w:val="1"/>
        </w:rPr>
        <w:t xml:space="preserve"> </w:t>
      </w:r>
      <w:r>
        <w:t>nella</w:t>
      </w:r>
      <w:r>
        <w:rPr>
          <w:spacing w:val="1"/>
        </w:rPr>
        <w:t xml:space="preserve"> </w:t>
      </w:r>
      <w:r>
        <w:t>prevenzione della</w:t>
      </w:r>
      <w:r>
        <w:rPr>
          <w:spacing w:val="-1"/>
        </w:rPr>
        <w:t xml:space="preserve"> </w:t>
      </w:r>
      <w:r>
        <w:t>corruzione;</w:t>
      </w:r>
    </w:p>
    <w:p w14:paraId="1295844A" w14:textId="77777777" w:rsidR="006063E9" w:rsidRDefault="00000000">
      <w:pPr>
        <w:pStyle w:val="Paragrafoelenco"/>
        <w:numPr>
          <w:ilvl w:val="0"/>
          <w:numId w:val="5"/>
        </w:numPr>
        <w:tabs>
          <w:tab w:val="left" w:pos="536"/>
        </w:tabs>
        <w:spacing w:before="6" w:line="276" w:lineRule="auto"/>
        <w:ind w:left="535" w:right="275"/>
        <w:jc w:val="both"/>
      </w:pPr>
      <w:bookmarkStart w:id="328" w:name="_PROCESSI_A_RISCHIO:_a_seguito_di_un’at"/>
      <w:bookmarkEnd w:id="328"/>
      <w:r>
        <w:t>PROCESSI A RISCHIO: a seguito di un’attività di valutazione del rischio, tenendo conto anche dei</w:t>
      </w:r>
      <w:r>
        <w:rPr>
          <w:spacing w:val="1"/>
        </w:rPr>
        <w:t xml:space="preserve"> </w:t>
      </w:r>
      <w:r>
        <w:rPr>
          <w:spacing w:val="-1"/>
        </w:rPr>
        <w:t>processi</w:t>
      </w:r>
      <w:r>
        <w:rPr>
          <w:spacing w:val="-11"/>
        </w:rPr>
        <w:t xml:space="preserve"> </w:t>
      </w:r>
      <w:r>
        <w:rPr>
          <w:spacing w:val="-1"/>
        </w:rPr>
        <w:t>a</w:t>
      </w:r>
      <w:r>
        <w:rPr>
          <w:spacing w:val="-10"/>
        </w:rPr>
        <w:t xml:space="preserve"> </w:t>
      </w:r>
      <w:r>
        <w:rPr>
          <w:spacing w:val="-1"/>
        </w:rPr>
        <w:t>rischio</w:t>
      </w:r>
      <w:r>
        <w:rPr>
          <w:spacing w:val="-10"/>
        </w:rPr>
        <w:t xml:space="preserve"> </w:t>
      </w:r>
      <w:r>
        <w:rPr>
          <w:spacing w:val="-1"/>
        </w:rPr>
        <w:t>identificati</w:t>
      </w:r>
      <w:r>
        <w:rPr>
          <w:spacing w:val="-11"/>
        </w:rPr>
        <w:t xml:space="preserve"> </w:t>
      </w:r>
      <w:r>
        <w:t>nel</w:t>
      </w:r>
      <w:r>
        <w:rPr>
          <w:spacing w:val="-10"/>
        </w:rPr>
        <w:t xml:space="preserve"> </w:t>
      </w:r>
      <w:r>
        <w:t>Modello</w:t>
      </w:r>
      <w:r>
        <w:rPr>
          <w:spacing w:val="-10"/>
        </w:rPr>
        <w:t xml:space="preserve"> </w:t>
      </w:r>
      <w:r>
        <w:t>di</w:t>
      </w:r>
      <w:r>
        <w:rPr>
          <w:spacing w:val="-9"/>
        </w:rPr>
        <w:t xml:space="preserve"> </w:t>
      </w:r>
      <w:r>
        <w:t>Organizzazione,</w:t>
      </w:r>
      <w:r>
        <w:rPr>
          <w:spacing w:val="-9"/>
        </w:rPr>
        <w:t xml:space="preserve"> </w:t>
      </w:r>
      <w:r>
        <w:t>Gestione</w:t>
      </w:r>
      <w:r>
        <w:rPr>
          <w:spacing w:val="-10"/>
        </w:rPr>
        <w:t xml:space="preserve"> </w:t>
      </w:r>
      <w:r>
        <w:t>e</w:t>
      </w:r>
      <w:r>
        <w:rPr>
          <w:spacing w:val="-9"/>
        </w:rPr>
        <w:t xml:space="preserve"> </w:t>
      </w:r>
      <w:r>
        <w:t>Controllo</w:t>
      </w:r>
      <w:r>
        <w:rPr>
          <w:spacing w:val="-10"/>
        </w:rPr>
        <w:t xml:space="preserve"> </w:t>
      </w:r>
      <w:r>
        <w:t>ai</w:t>
      </w:r>
      <w:r>
        <w:rPr>
          <w:spacing w:val="-10"/>
        </w:rPr>
        <w:t xml:space="preserve"> </w:t>
      </w:r>
      <w:r>
        <w:t>sensi</w:t>
      </w:r>
      <w:r>
        <w:rPr>
          <w:spacing w:val="-8"/>
        </w:rPr>
        <w:t xml:space="preserve"> </w:t>
      </w:r>
      <w:r>
        <w:t>del</w:t>
      </w:r>
      <w:r>
        <w:rPr>
          <w:spacing w:val="-9"/>
        </w:rPr>
        <w:t xml:space="preserve"> </w:t>
      </w:r>
      <w:r>
        <w:t>D.Lgs.</w:t>
      </w:r>
      <w:r>
        <w:rPr>
          <w:spacing w:val="1"/>
        </w:rPr>
        <w:t xml:space="preserve"> </w:t>
      </w:r>
      <w:r>
        <w:t>231/2001</w:t>
      </w:r>
      <w:r>
        <w:rPr>
          <w:spacing w:val="-6"/>
        </w:rPr>
        <w:t xml:space="preserve"> </w:t>
      </w:r>
      <w:r>
        <w:t>e</w:t>
      </w:r>
      <w:r>
        <w:rPr>
          <w:spacing w:val="-5"/>
        </w:rPr>
        <w:t xml:space="preserve"> </w:t>
      </w:r>
      <w:r>
        <w:t>delle</w:t>
      </w:r>
      <w:r>
        <w:rPr>
          <w:spacing w:val="-7"/>
        </w:rPr>
        <w:t xml:space="preserve"> </w:t>
      </w:r>
      <w:r>
        <w:t>aree</w:t>
      </w:r>
      <w:r>
        <w:rPr>
          <w:spacing w:val="-5"/>
        </w:rPr>
        <w:t xml:space="preserve"> </w:t>
      </w:r>
      <w:r>
        <w:t>di</w:t>
      </w:r>
      <w:r>
        <w:rPr>
          <w:spacing w:val="-5"/>
        </w:rPr>
        <w:t xml:space="preserve"> </w:t>
      </w:r>
      <w:r>
        <w:t>rischio</w:t>
      </w:r>
      <w:r>
        <w:rPr>
          <w:spacing w:val="-6"/>
        </w:rPr>
        <w:t xml:space="preserve"> </w:t>
      </w:r>
      <w:r>
        <w:t>generali</w:t>
      </w:r>
      <w:r>
        <w:rPr>
          <w:spacing w:val="-7"/>
        </w:rPr>
        <w:t xml:space="preserve"> </w:t>
      </w:r>
      <w:r>
        <w:t>(art.</w:t>
      </w:r>
      <w:r>
        <w:rPr>
          <w:spacing w:val="-6"/>
        </w:rPr>
        <w:t xml:space="preserve"> </w:t>
      </w:r>
      <w:r>
        <w:t>1,</w:t>
      </w:r>
      <w:r>
        <w:rPr>
          <w:spacing w:val="-5"/>
        </w:rPr>
        <w:t xml:space="preserve"> </w:t>
      </w:r>
      <w:r>
        <w:t>comma</w:t>
      </w:r>
      <w:r>
        <w:rPr>
          <w:spacing w:val="-6"/>
        </w:rPr>
        <w:t xml:space="preserve"> </w:t>
      </w:r>
      <w:r>
        <w:t>16,</w:t>
      </w:r>
      <w:r>
        <w:rPr>
          <w:spacing w:val="-5"/>
        </w:rPr>
        <w:t xml:space="preserve"> </w:t>
      </w:r>
      <w:r>
        <w:t>Legge</w:t>
      </w:r>
      <w:r>
        <w:rPr>
          <w:spacing w:val="-4"/>
        </w:rPr>
        <w:t xml:space="preserve"> </w:t>
      </w:r>
      <w:r>
        <w:t>190/2012),</w:t>
      </w:r>
      <w:r>
        <w:rPr>
          <w:spacing w:val="-5"/>
        </w:rPr>
        <w:t xml:space="preserve"> </w:t>
      </w:r>
      <w:r>
        <w:t>nonché</w:t>
      </w:r>
      <w:r>
        <w:rPr>
          <w:spacing w:val="-5"/>
        </w:rPr>
        <w:t xml:space="preserve"> </w:t>
      </w:r>
      <w:r>
        <w:t>dall’Allegato</w:t>
      </w:r>
      <w:r>
        <w:rPr>
          <w:spacing w:val="-48"/>
        </w:rPr>
        <w:t xml:space="preserve"> </w:t>
      </w:r>
      <w:r>
        <w:t>1 del PNA 2019, sono identificati i processi a rischio in relazione alla corruzione e agli altri reati</w:t>
      </w:r>
      <w:r>
        <w:rPr>
          <w:spacing w:val="1"/>
        </w:rPr>
        <w:t xml:space="preserve"> </w:t>
      </w:r>
      <w:r>
        <w:t>contro</w:t>
      </w:r>
      <w:r>
        <w:rPr>
          <w:spacing w:val="-1"/>
        </w:rPr>
        <w:t xml:space="preserve"> </w:t>
      </w:r>
      <w:r>
        <w:t>la</w:t>
      </w:r>
      <w:r>
        <w:rPr>
          <w:spacing w:val="-2"/>
        </w:rPr>
        <w:t xml:space="preserve"> </w:t>
      </w:r>
      <w:r>
        <w:t>Pubblica</w:t>
      </w:r>
      <w:r>
        <w:rPr>
          <w:spacing w:val="-2"/>
        </w:rPr>
        <w:t xml:space="preserve"> </w:t>
      </w:r>
      <w:r>
        <w:t>Amministrazione</w:t>
      </w:r>
      <w:r>
        <w:rPr>
          <w:spacing w:val="-2"/>
        </w:rPr>
        <w:t xml:space="preserve"> </w:t>
      </w:r>
      <w:r>
        <w:t>(</w:t>
      </w:r>
      <w:r>
        <w:rPr>
          <w:b/>
        </w:rPr>
        <w:t>Parte</w:t>
      </w:r>
      <w:r>
        <w:rPr>
          <w:b/>
          <w:spacing w:val="-2"/>
        </w:rPr>
        <w:t xml:space="preserve"> </w:t>
      </w:r>
      <w:r>
        <w:rPr>
          <w:b/>
        </w:rPr>
        <w:t>Speciale</w:t>
      </w:r>
      <w:r>
        <w:rPr>
          <w:b/>
          <w:spacing w:val="49"/>
        </w:rPr>
        <w:t xml:space="preserve"> </w:t>
      </w:r>
      <w:r>
        <w:rPr>
          <w:b/>
        </w:rPr>
        <w:t>–</w:t>
      </w:r>
      <w:r>
        <w:rPr>
          <w:b/>
          <w:spacing w:val="-2"/>
        </w:rPr>
        <w:t xml:space="preserve"> </w:t>
      </w:r>
      <w:r>
        <w:rPr>
          <w:b/>
        </w:rPr>
        <w:t>Processi</w:t>
      </w:r>
      <w:r>
        <w:rPr>
          <w:b/>
          <w:spacing w:val="-1"/>
        </w:rPr>
        <w:t xml:space="preserve"> </w:t>
      </w:r>
      <w:r>
        <w:rPr>
          <w:b/>
        </w:rPr>
        <w:t>a rischio</w:t>
      </w:r>
      <w:r>
        <w:rPr>
          <w:b/>
          <w:spacing w:val="-1"/>
        </w:rPr>
        <w:t xml:space="preserve"> </w:t>
      </w:r>
      <w:r>
        <w:rPr>
          <w:b/>
        </w:rPr>
        <w:t>ex</w:t>
      </w:r>
      <w:r>
        <w:rPr>
          <w:b/>
          <w:spacing w:val="-1"/>
        </w:rPr>
        <w:t xml:space="preserve"> </w:t>
      </w:r>
      <w:r>
        <w:rPr>
          <w:b/>
        </w:rPr>
        <w:t>L.</w:t>
      </w:r>
      <w:r>
        <w:rPr>
          <w:b/>
          <w:spacing w:val="-2"/>
        </w:rPr>
        <w:t xml:space="preserve"> </w:t>
      </w:r>
      <w:r>
        <w:rPr>
          <w:b/>
        </w:rPr>
        <w:t>190/2012)</w:t>
      </w:r>
      <w:r>
        <w:t>;</w:t>
      </w:r>
    </w:p>
    <w:p w14:paraId="0D00B30C" w14:textId="77777777" w:rsidR="006063E9" w:rsidRDefault="00000000">
      <w:pPr>
        <w:pStyle w:val="Paragrafoelenco"/>
        <w:numPr>
          <w:ilvl w:val="0"/>
          <w:numId w:val="5"/>
        </w:numPr>
        <w:tabs>
          <w:tab w:val="left" w:pos="536"/>
        </w:tabs>
        <w:spacing w:line="276" w:lineRule="auto"/>
        <w:ind w:left="535" w:right="275"/>
        <w:jc w:val="both"/>
      </w:pPr>
      <w:bookmarkStart w:id="329" w:name="_MISURE:_in_funzione_delle_aree_di_risc"/>
      <w:bookmarkEnd w:id="329"/>
      <w:r>
        <w:t>MISURE: in funzione delle aree di rischio identificate e degli interventi di ponderazione del rischio</w:t>
      </w:r>
      <w:r>
        <w:rPr>
          <w:spacing w:val="-47"/>
        </w:rPr>
        <w:t xml:space="preserve"> </w:t>
      </w:r>
      <w:r>
        <w:t>e identificazione delle priorità di trattamento, sono indicate le misure di prevenzione generali</w:t>
      </w:r>
      <w:r>
        <w:rPr>
          <w:spacing w:val="1"/>
        </w:rPr>
        <w:t xml:space="preserve"> </w:t>
      </w:r>
      <w:r>
        <w:t>previste dalla legge in materia e dal PNA e quelle ulteriori, riportando il collegamento con i</w:t>
      </w:r>
      <w:r>
        <w:rPr>
          <w:spacing w:val="1"/>
        </w:rPr>
        <w:t xml:space="preserve"> </w:t>
      </w:r>
      <w:r>
        <w:t>“soggetti”</w:t>
      </w:r>
      <w:r>
        <w:rPr>
          <w:spacing w:val="-2"/>
        </w:rPr>
        <w:t xml:space="preserve"> </w:t>
      </w:r>
      <w:r>
        <w:t>responsabili</w:t>
      </w:r>
      <w:r>
        <w:rPr>
          <w:spacing w:val="-1"/>
        </w:rPr>
        <w:t xml:space="preserve"> </w:t>
      </w:r>
      <w:r>
        <w:t>della</w:t>
      </w:r>
      <w:r>
        <w:rPr>
          <w:spacing w:val="-2"/>
        </w:rPr>
        <w:t xml:space="preserve"> </w:t>
      </w:r>
      <w:r>
        <w:t>relativa</w:t>
      </w:r>
      <w:r>
        <w:rPr>
          <w:spacing w:val="-1"/>
        </w:rPr>
        <w:t xml:space="preserve"> </w:t>
      </w:r>
      <w:r>
        <w:t>implementazione;</w:t>
      </w:r>
    </w:p>
    <w:p w14:paraId="6EE1949F" w14:textId="77777777" w:rsidR="006063E9" w:rsidRDefault="00000000">
      <w:pPr>
        <w:pStyle w:val="Paragrafoelenco"/>
        <w:numPr>
          <w:ilvl w:val="0"/>
          <w:numId w:val="5"/>
        </w:numPr>
        <w:tabs>
          <w:tab w:val="left" w:pos="536"/>
        </w:tabs>
        <w:spacing w:line="276" w:lineRule="auto"/>
        <w:ind w:right="274"/>
        <w:jc w:val="both"/>
      </w:pPr>
      <w:bookmarkStart w:id="330" w:name="_MODALITÀ_DI_ATTUAZIONE_E_TEMPI:_nell’a"/>
      <w:bookmarkEnd w:id="330"/>
      <w:r>
        <w:t>MODALITÀ DI ATTUAZIONE E TEMPI: nell’ambito del PTPCT sono indicati i tempi di attuazione</w:t>
      </w:r>
      <w:r>
        <w:rPr>
          <w:spacing w:val="1"/>
        </w:rPr>
        <w:t xml:space="preserve"> </w:t>
      </w:r>
      <w:r>
        <w:t>previsti</w:t>
      </w:r>
      <w:r>
        <w:rPr>
          <w:spacing w:val="-7"/>
        </w:rPr>
        <w:t xml:space="preserve"> </w:t>
      </w:r>
      <w:r>
        <w:t>per</w:t>
      </w:r>
      <w:r>
        <w:rPr>
          <w:spacing w:val="-6"/>
        </w:rPr>
        <w:t xml:space="preserve"> </w:t>
      </w:r>
      <w:r>
        <w:t>le</w:t>
      </w:r>
      <w:r>
        <w:rPr>
          <w:spacing w:val="-6"/>
        </w:rPr>
        <w:t xml:space="preserve"> </w:t>
      </w:r>
      <w:r>
        <w:t>misure</w:t>
      </w:r>
      <w:r>
        <w:rPr>
          <w:spacing w:val="-6"/>
        </w:rPr>
        <w:t xml:space="preserve"> </w:t>
      </w:r>
      <w:r>
        <w:t>da</w:t>
      </w:r>
      <w:r>
        <w:rPr>
          <w:spacing w:val="-7"/>
        </w:rPr>
        <w:t xml:space="preserve"> </w:t>
      </w:r>
      <w:r>
        <w:t>implementare,</w:t>
      </w:r>
      <w:r>
        <w:rPr>
          <w:spacing w:val="-6"/>
        </w:rPr>
        <w:t xml:space="preserve"> </w:t>
      </w:r>
      <w:r>
        <w:t>la</w:t>
      </w:r>
      <w:r>
        <w:rPr>
          <w:spacing w:val="-7"/>
        </w:rPr>
        <w:t xml:space="preserve"> </w:t>
      </w:r>
      <w:r>
        <w:t>periodicità</w:t>
      </w:r>
      <w:r>
        <w:rPr>
          <w:spacing w:val="-6"/>
        </w:rPr>
        <w:t xml:space="preserve"> </w:t>
      </w:r>
      <w:r>
        <w:t>del</w:t>
      </w:r>
      <w:r>
        <w:rPr>
          <w:spacing w:val="-6"/>
        </w:rPr>
        <w:t xml:space="preserve"> </w:t>
      </w:r>
      <w:r>
        <w:t>monitoraggio</w:t>
      </w:r>
      <w:r>
        <w:rPr>
          <w:spacing w:val="-7"/>
        </w:rPr>
        <w:t xml:space="preserve"> </w:t>
      </w:r>
      <w:r>
        <w:t>riportando</w:t>
      </w:r>
      <w:r>
        <w:rPr>
          <w:spacing w:val="-8"/>
        </w:rPr>
        <w:t xml:space="preserve"> </w:t>
      </w:r>
      <w:r>
        <w:t>il</w:t>
      </w:r>
      <w:r>
        <w:rPr>
          <w:spacing w:val="-6"/>
        </w:rPr>
        <w:t xml:space="preserve"> </w:t>
      </w:r>
      <w:r>
        <w:t>collegamento</w:t>
      </w:r>
      <w:r>
        <w:rPr>
          <w:spacing w:val="-47"/>
        </w:rPr>
        <w:t xml:space="preserve"> </w:t>
      </w:r>
      <w:r>
        <w:t>con</w:t>
      </w:r>
      <w:r>
        <w:rPr>
          <w:spacing w:val="-8"/>
        </w:rPr>
        <w:t xml:space="preserve"> </w:t>
      </w:r>
      <w:r>
        <w:t>i</w:t>
      </w:r>
      <w:r>
        <w:rPr>
          <w:spacing w:val="-6"/>
        </w:rPr>
        <w:t xml:space="preserve"> </w:t>
      </w:r>
      <w:r>
        <w:t>“soggetti”</w:t>
      </w:r>
      <w:r>
        <w:rPr>
          <w:spacing w:val="-6"/>
        </w:rPr>
        <w:t xml:space="preserve"> </w:t>
      </w:r>
      <w:r>
        <w:t>responsabili</w:t>
      </w:r>
      <w:r>
        <w:rPr>
          <w:spacing w:val="-6"/>
        </w:rPr>
        <w:t xml:space="preserve"> </w:t>
      </w:r>
      <w:r>
        <w:t>nonché</w:t>
      </w:r>
      <w:r>
        <w:rPr>
          <w:spacing w:val="-6"/>
        </w:rPr>
        <w:t xml:space="preserve"> </w:t>
      </w:r>
      <w:r>
        <w:t>le</w:t>
      </w:r>
      <w:r>
        <w:rPr>
          <w:spacing w:val="-6"/>
        </w:rPr>
        <w:t xml:space="preserve"> </w:t>
      </w:r>
      <w:r>
        <w:t>modalità</w:t>
      </w:r>
      <w:r>
        <w:rPr>
          <w:spacing w:val="-6"/>
        </w:rPr>
        <w:t xml:space="preserve"> </w:t>
      </w:r>
      <w:r>
        <w:t>di</w:t>
      </w:r>
      <w:r>
        <w:rPr>
          <w:spacing w:val="-7"/>
        </w:rPr>
        <w:t xml:space="preserve"> </w:t>
      </w:r>
      <w:r>
        <w:t>valutazione</w:t>
      </w:r>
      <w:r>
        <w:rPr>
          <w:spacing w:val="-6"/>
        </w:rPr>
        <w:t xml:space="preserve"> </w:t>
      </w:r>
      <w:r>
        <w:t>e</w:t>
      </w:r>
      <w:r>
        <w:rPr>
          <w:spacing w:val="-5"/>
        </w:rPr>
        <w:t xml:space="preserve"> </w:t>
      </w:r>
      <w:r>
        <w:t>controllo</w:t>
      </w:r>
      <w:r>
        <w:rPr>
          <w:spacing w:val="-6"/>
        </w:rPr>
        <w:t xml:space="preserve"> </w:t>
      </w:r>
      <w:r>
        <w:t>dell’efficacia</w:t>
      </w:r>
      <w:r>
        <w:rPr>
          <w:spacing w:val="-6"/>
        </w:rPr>
        <w:t xml:space="preserve"> </w:t>
      </w:r>
      <w:r>
        <w:t>del</w:t>
      </w:r>
      <w:r>
        <w:rPr>
          <w:spacing w:val="-7"/>
        </w:rPr>
        <w:t xml:space="preserve"> </w:t>
      </w:r>
      <w:r>
        <w:t>PTPCT;</w:t>
      </w:r>
    </w:p>
    <w:p w14:paraId="49D22EFF" w14:textId="77777777" w:rsidR="007E5032" w:rsidRPr="007E5032" w:rsidRDefault="00000000">
      <w:pPr>
        <w:pStyle w:val="Paragrafoelenco"/>
        <w:numPr>
          <w:ilvl w:val="0"/>
          <w:numId w:val="5"/>
        </w:numPr>
        <w:tabs>
          <w:tab w:val="left" w:pos="536"/>
        </w:tabs>
        <w:spacing w:line="276" w:lineRule="auto"/>
        <w:ind w:left="535" w:right="275"/>
        <w:jc w:val="both"/>
      </w:pPr>
      <w:bookmarkStart w:id="331" w:name="_MISURE_DI_TRASPARENZA:_AMA_adempie_agl"/>
      <w:bookmarkEnd w:id="331"/>
      <w:r>
        <w:t xml:space="preserve">MISURE DI TRASPARENZA: </w:t>
      </w:r>
      <w:r w:rsidR="00E2254F">
        <w:t>MCM</w:t>
      </w:r>
      <w:r>
        <w:t xml:space="preserve"> adempie agli obblighi di pubblicità e trasparenza previsti dalla</w:t>
      </w:r>
      <w:r>
        <w:rPr>
          <w:spacing w:val="1"/>
        </w:rPr>
        <w:t xml:space="preserve"> </w:t>
      </w:r>
    </w:p>
    <w:p w14:paraId="14D612E1" w14:textId="77777777" w:rsidR="007E5032" w:rsidRDefault="007E5032" w:rsidP="007E5032">
      <w:pPr>
        <w:pStyle w:val="Paragrafoelenco"/>
        <w:tabs>
          <w:tab w:val="left" w:pos="536"/>
        </w:tabs>
        <w:spacing w:line="276" w:lineRule="auto"/>
        <w:ind w:left="535" w:right="275" w:firstLine="0"/>
        <w:jc w:val="both"/>
        <w:rPr>
          <w:spacing w:val="1"/>
        </w:rPr>
      </w:pPr>
    </w:p>
    <w:p w14:paraId="599B1D3C" w14:textId="68E4FD16" w:rsidR="006063E9" w:rsidRDefault="00000000" w:rsidP="007E5032">
      <w:pPr>
        <w:pStyle w:val="Paragrafoelenco"/>
        <w:tabs>
          <w:tab w:val="left" w:pos="142"/>
        </w:tabs>
        <w:spacing w:line="276" w:lineRule="auto"/>
        <w:ind w:left="142" w:right="275" w:firstLine="0"/>
        <w:jc w:val="both"/>
      </w:pPr>
      <w:r>
        <w:t xml:space="preserve">Legge 190/2012 e dal D.Lgs. n. 33/2013 e </w:t>
      </w:r>
      <w:proofErr w:type="spellStart"/>
      <w:proofErr w:type="gramStart"/>
      <w:r>
        <w:t>ss.mm.ii</w:t>
      </w:r>
      <w:proofErr w:type="spellEnd"/>
      <w:proofErr w:type="gramEnd"/>
      <w:r>
        <w:t>, con particolare riferimento alle: (</w:t>
      </w:r>
      <w:r>
        <w:rPr>
          <w:i/>
        </w:rPr>
        <w:t xml:space="preserve">i) </w:t>
      </w:r>
      <w:r>
        <w:t>attività di</w:t>
      </w:r>
      <w:r>
        <w:rPr>
          <w:spacing w:val="1"/>
        </w:rPr>
        <w:t xml:space="preserve"> </w:t>
      </w:r>
      <w:r>
        <w:t>pubblico</w:t>
      </w:r>
      <w:r w:rsidRPr="007E5032">
        <w:rPr>
          <w:spacing w:val="6"/>
        </w:rPr>
        <w:t xml:space="preserve"> </w:t>
      </w:r>
      <w:r>
        <w:t>interesse,</w:t>
      </w:r>
      <w:r w:rsidRPr="007E5032">
        <w:rPr>
          <w:spacing w:val="6"/>
        </w:rPr>
        <w:t xml:space="preserve"> </w:t>
      </w:r>
      <w:r>
        <w:t>disciplinate</w:t>
      </w:r>
      <w:r w:rsidRPr="007E5032">
        <w:rPr>
          <w:spacing w:val="6"/>
        </w:rPr>
        <w:t xml:space="preserve"> </w:t>
      </w:r>
      <w:r>
        <w:t>dal</w:t>
      </w:r>
      <w:r w:rsidRPr="007E5032">
        <w:rPr>
          <w:spacing w:val="6"/>
        </w:rPr>
        <w:t xml:space="preserve"> </w:t>
      </w:r>
      <w:r>
        <w:t>diritto</w:t>
      </w:r>
      <w:r w:rsidRPr="007E5032">
        <w:rPr>
          <w:spacing w:val="7"/>
        </w:rPr>
        <w:t xml:space="preserve"> </w:t>
      </w:r>
      <w:r>
        <w:t>nazionale</w:t>
      </w:r>
      <w:r w:rsidRPr="007E5032">
        <w:rPr>
          <w:spacing w:val="5"/>
        </w:rPr>
        <w:t xml:space="preserve"> </w:t>
      </w:r>
      <w:r>
        <w:t>e</w:t>
      </w:r>
      <w:r w:rsidRPr="007E5032">
        <w:rPr>
          <w:spacing w:val="6"/>
        </w:rPr>
        <w:t xml:space="preserve"> </w:t>
      </w:r>
      <w:r>
        <w:t>dell’Unione</w:t>
      </w:r>
      <w:r w:rsidRPr="007E5032">
        <w:rPr>
          <w:spacing w:val="6"/>
        </w:rPr>
        <w:t xml:space="preserve"> </w:t>
      </w:r>
      <w:r>
        <w:t>Europea;</w:t>
      </w:r>
      <w:r w:rsidRPr="007E5032">
        <w:rPr>
          <w:spacing w:val="5"/>
        </w:rPr>
        <w:t xml:space="preserve"> </w:t>
      </w:r>
      <w:r>
        <w:t>nonché</w:t>
      </w:r>
      <w:r w:rsidRPr="007E5032">
        <w:rPr>
          <w:spacing w:val="6"/>
        </w:rPr>
        <w:t xml:space="preserve"> </w:t>
      </w:r>
      <w:r>
        <w:t>(</w:t>
      </w:r>
      <w:r w:rsidRPr="007E5032">
        <w:rPr>
          <w:i/>
        </w:rPr>
        <w:t>ii</w:t>
      </w:r>
      <w:r>
        <w:t>)</w:t>
      </w:r>
      <w:r w:rsidRPr="007E5032">
        <w:rPr>
          <w:spacing w:val="6"/>
        </w:rPr>
        <w:t xml:space="preserve"> </w:t>
      </w:r>
      <w:r>
        <w:t>alle</w:t>
      </w:r>
      <w:r w:rsidR="007E5032">
        <w:t xml:space="preserve"> d</w:t>
      </w:r>
      <w:r>
        <w:t>isposizioni</w:t>
      </w:r>
      <w:r>
        <w:rPr>
          <w:spacing w:val="12"/>
        </w:rPr>
        <w:t xml:space="preserve"> </w:t>
      </w:r>
      <w:r>
        <w:t>di</w:t>
      </w:r>
      <w:r>
        <w:rPr>
          <w:spacing w:val="12"/>
        </w:rPr>
        <w:t xml:space="preserve"> </w:t>
      </w:r>
      <w:r>
        <w:t>diretta</w:t>
      </w:r>
      <w:r>
        <w:rPr>
          <w:spacing w:val="12"/>
        </w:rPr>
        <w:t xml:space="preserve"> </w:t>
      </w:r>
      <w:r>
        <w:t>applicazione</w:t>
      </w:r>
      <w:r>
        <w:rPr>
          <w:spacing w:val="12"/>
        </w:rPr>
        <w:t xml:space="preserve"> </w:t>
      </w:r>
      <w:r>
        <w:t>alle</w:t>
      </w:r>
      <w:r>
        <w:rPr>
          <w:spacing w:val="12"/>
        </w:rPr>
        <w:t xml:space="preserve"> </w:t>
      </w:r>
      <w:r>
        <w:t>società</w:t>
      </w:r>
      <w:r>
        <w:rPr>
          <w:spacing w:val="12"/>
        </w:rPr>
        <w:t xml:space="preserve"> </w:t>
      </w:r>
      <w:r>
        <w:t>partecipate</w:t>
      </w:r>
      <w:r>
        <w:rPr>
          <w:spacing w:val="13"/>
        </w:rPr>
        <w:t xml:space="preserve"> </w:t>
      </w:r>
      <w:r>
        <w:t>dalle</w:t>
      </w:r>
      <w:r>
        <w:rPr>
          <w:spacing w:val="12"/>
        </w:rPr>
        <w:t xml:space="preserve"> </w:t>
      </w:r>
      <w:r>
        <w:t>pubbliche</w:t>
      </w:r>
      <w:r>
        <w:rPr>
          <w:spacing w:val="13"/>
        </w:rPr>
        <w:t xml:space="preserve"> </w:t>
      </w:r>
      <w:r>
        <w:t>amministrazioni</w:t>
      </w:r>
      <w:r>
        <w:rPr>
          <w:spacing w:val="14"/>
        </w:rPr>
        <w:t xml:space="preserve"> </w:t>
      </w:r>
      <w:r>
        <w:t>e</w:t>
      </w:r>
      <w:r>
        <w:rPr>
          <w:spacing w:val="12"/>
        </w:rPr>
        <w:t xml:space="preserve"> </w:t>
      </w:r>
      <w:r>
        <w:t>da</w:t>
      </w:r>
      <w:r>
        <w:rPr>
          <w:spacing w:val="1"/>
        </w:rPr>
        <w:t xml:space="preserve"> </w:t>
      </w:r>
      <w:r>
        <w:t>esse</w:t>
      </w:r>
      <w:r>
        <w:rPr>
          <w:spacing w:val="-2"/>
        </w:rPr>
        <w:t xml:space="preserve"> </w:t>
      </w:r>
      <w:r>
        <w:t>controllate,</w:t>
      </w:r>
      <w:r>
        <w:rPr>
          <w:spacing w:val="-1"/>
        </w:rPr>
        <w:t xml:space="preserve"> </w:t>
      </w:r>
      <w:r>
        <w:t>ai</w:t>
      </w:r>
      <w:r>
        <w:rPr>
          <w:spacing w:val="-1"/>
        </w:rPr>
        <w:t xml:space="preserve"> </w:t>
      </w:r>
      <w:r>
        <w:t>sensi dell’art.</w:t>
      </w:r>
      <w:r>
        <w:rPr>
          <w:spacing w:val="-2"/>
        </w:rPr>
        <w:t xml:space="preserve"> </w:t>
      </w:r>
      <w:r>
        <w:t>2359 del</w:t>
      </w:r>
      <w:r>
        <w:rPr>
          <w:spacing w:val="-1"/>
        </w:rPr>
        <w:t xml:space="preserve"> </w:t>
      </w:r>
      <w:r>
        <w:t>Codice</w:t>
      </w:r>
      <w:r>
        <w:rPr>
          <w:spacing w:val="-1"/>
        </w:rPr>
        <w:t xml:space="preserve"> </w:t>
      </w:r>
      <w:r>
        <w:t>Civile.</w:t>
      </w:r>
    </w:p>
    <w:p w14:paraId="2EBD680E" w14:textId="77777777" w:rsidR="006063E9" w:rsidRDefault="006063E9">
      <w:pPr>
        <w:pStyle w:val="Corpotesto"/>
        <w:spacing w:before="6"/>
        <w:rPr>
          <w:sz w:val="28"/>
        </w:rPr>
      </w:pPr>
    </w:p>
    <w:p w14:paraId="334DB216" w14:textId="00754AC6" w:rsidR="006063E9" w:rsidRPr="006851F1" w:rsidRDefault="00320B2E">
      <w:pPr>
        <w:pStyle w:val="Paragrafoelenco"/>
        <w:numPr>
          <w:ilvl w:val="1"/>
          <w:numId w:val="16"/>
        </w:numPr>
        <w:tabs>
          <w:tab w:val="left" w:pos="993"/>
        </w:tabs>
        <w:ind w:left="851" w:hanging="142"/>
        <w:outlineLvl w:val="1"/>
        <w:rPr>
          <w:b/>
          <w:color w:val="17365D" w:themeColor="text2" w:themeShade="BF"/>
        </w:rPr>
      </w:pPr>
      <w:bookmarkStart w:id="332" w:name="11.3_Analisi_del_contesto"/>
      <w:bookmarkStart w:id="333" w:name="_Toc130997427"/>
      <w:bookmarkEnd w:id="332"/>
      <w:r w:rsidRPr="006851F1">
        <w:rPr>
          <w:b/>
          <w:color w:val="17365D" w:themeColor="text2" w:themeShade="BF"/>
        </w:rPr>
        <w:t>Analisi</w:t>
      </w:r>
      <w:r w:rsidRPr="006851F1">
        <w:rPr>
          <w:b/>
          <w:color w:val="17365D" w:themeColor="text2" w:themeShade="BF"/>
          <w:spacing w:val="-4"/>
        </w:rPr>
        <w:t xml:space="preserve"> </w:t>
      </w:r>
      <w:r w:rsidRPr="006851F1">
        <w:rPr>
          <w:b/>
          <w:color w:val="17365D" w:themeColor="text2" w:themeShade="BF"/>
        </w:rPr>
        <w:t>del</w:t>
      </w:r>
      <w:r w:rsidRPr="006851F1">
        <w:rPr>
          <w:b/>
          <w:color w:val="17365D" w:themeColor="text2" w:themeShade="BF"/>
          <w:spacing w:val="-4"/>
        </w:rPr>
        <w:t xml:space="preserve"> </w:t>
      </w:r>
      <w:r w:rsidRPr="006851F1">
        <w:rPr>
          <w:b/>
          <w:color w:val="17365D" w:themeColor="text2" w:themeShade="BF"/>
        </w:rPr>
        <w:t>Contesto</w:t>
      </w:r>
      <w:bookmarkEnd w:id="333"/>
    </w:p>
    <w:p w14:paraId="46B5B708" w14:textId="77777777" w:rsidR="006063E9" w:rsidRDefault="006063E9">
      <w:pPr>
        <w:pStyle w:val="Corpotesto"/>
        <w:spacing w:before="6"/>
        <w:rPr>
          <w:b/>
          <w:sz w:val="23"/>
        </w:rPr>
      </w:pPr>
    </w:p>
    <w:p w14:paraId="443B7ADC" w14:textId="77777777" w:rsidR="006063E9" w:rsidRDefault="00000000">
      <w:pPr>
        <w:pStyle w:val="Corpotesto"/>
        <w:spacing w:before="1" w:line="276" w:lineRule="auto"/>
        <w:ind w:left="178" w:right="275"/>
        <w:jc w:val="both"/>
      </w:pPr>
      <w:r>
        <w:rPr>
          <w:spacing w:val="-1"/>
        </w:rPr>
        <w:t>Come</w:t>
      </w:r>
      <w:r>
        <w:rPr>
          <w:spacing w:val="-12"/>
        </w:rPr>
        <w:t xml:space="preserve"> </w:t>
      </w:r>
      <w:r>
        <w:rPr>
          <w:spacing w:val="-1"/>
        </w:rPr>
        <w:t>indicato</w:t>
      </w:r>
      <w:r>
        <w:rPr>
          <w:spacing w:val="-10"/>
        </w:rPr>
        <w:t xml:space="preserve"> </w:t>
      </w:r>
      <w:r>
        <w:rPr>
          <w:spacing w:val="-1"/>
        </w:rPr>
        <w:t>nell’Allegato</w:t>
      </w:r>
      <w:r>
        <w:rPr>
          <w:spacing w:val="-11"/>
        </w:rPr>
        <w:t xml:space="preserve"> </w:t>
      </w:r>
      <w:r>
        <w:rPr>
          <w:spacing w:val="-1"/>
        </w:rPr>
        <w:t>1</w:t>
      </w:r>
      <w:r>
        <w:rPr>
          <w:spacing w:val="-10"/>
        </w:rPr>
        <w:t xml:space="preserve"> </w:t>
      </w:r>
      <w:r>
        <w:rPr>
          <w:spacing w:val="-1"/>
        </w:rPr>
        <w:t>al</w:t>
      </w:r>
      <w:r>
        <w:rPr>
          <w:spacing w:val="-10"/>
        </w:rPr>
        <w:t xml:space="preserve"> </w:t>
      </w:r>
      <w:r>
        <w:rPr>
          <w:spacing w:val="-1"/>
        </w:rPr>
        <w:t>PNA</w:t>
      </w:r>
      <w:r>
        <w:rPr>
          <w:spacing w:val="-10"/>
        </w:rPr>
        <w:t xml:space="preserve"> </w:t>
      </w:r>
      <w:r>
        <w:t>2019</w:t>
      </w:r>
      <w:r>
        <w:rPr>
          <w:spacing w:val="-10"/>
        </w:rPr>
        <w:t xml:space="preserve"> </w:t>
      </w:r>
      <w:r>
        <w:t>e</w:t>
      </w:r>
      <w:r>
        <w:rPr>
          <w:spacing w:val="-9"/>
        </w:rPr>
        <w:t xml:space="preserve"> </w:t>
      </w:r>
      <w:r>
        <w:t>come</w:t>
      </w:r>
      <w:r>
        <w:rPr>
          <w:spacing w:val="-10"/>
        </w:rPr>
        <w:t xml:space="preserve"> </w:t>
      </w:r>
      <w:r>
        <w:t>confermato</w:t>
      </w:r>
      <w:r>
        <w:rPr>
          <w:spacing w:val="-9"/>
        </w:rPr>
        <w:t xml:space="preserve"> </w:t>
      </w:r>
      <w:r>
        <w:t>nel</w:t>
      </w:r>
      <w:r>
        <w:rPr>
          <w:spacing w:val="-9"/>
        </w:rPr>
        <w:t xml:space="preserve"> </w:t>
      </w:r>
      <w:r>
        <w:t>PNA</w:t>
      </w:r>
      <w:r>
        <w:rPr>
          <w:spacing w:val="-11"/>
        </w:rPr>
        <w:t xml:space="preserve"> </w:t>
      </w:r>
      <w:r>
        <w:t>2022,</w:t>
      </w:r>
      <w:r>
        <w:rPr>
          <w:spacing w:val="-10"/>
        </w:rPr>
        <w:t xml:space="preserve"> </w:t>
      </w:r>
      <w:r>
        <w:t>la</w:t>
      </w:r>
      <w:r>
        <w:rPr>
          <w:spacing w:val="-9"/>
        </w:rPr>
        <w:t xml:space="preserve"> </w:t>
      </w:r>
      <w:r>
        <w:t>prima</w:t>
      </w:r>
      <w:r>
        <w:rPr>
          <w:spacing w:val="-11"/>
        </w:rPr>
        <w:t xml:space="preserve"> </w:t>
      </w:r>
      <w:r>
        <w:t>fase</w:t>
      </w:r>
      <w:r>
        <w:rPr>
          <w:spacing w:val="-10"/>
        </w:rPr>
        <w:t xml:space="preserve"> </w:t>
      </w:r>
      <w:r>
        <w:t>del</w:t>
      </w:r>
      <w:r>
        <w:rPr>
          <w:spacing w:val="-11"/>
        </w:rPr>
        <w:t xml:space="preserve"> </w:t>
      </w:r>
      <w:r>
        <w:t>processo</w:t>
      </w:r>
      <w:r>
        <w:rPr>
          <w:spacing w:val="-48"/>
        </w:rPr>
        <w:t xml:space="preserve"> </w:t>
      </w:r>
      <w:r>
        <w:t>di gestione del rischio è quella relativa all’analisi del contesto, interno ed esterno, attraverso la quale</w:t>
      </w:r>
      <w:r>
        <w:rPr>
          <w:spacing w:val="1"/>
        </w:rPr>
        <w:t xml:space="preserve"> </w:t>
      </w:r>
      <w:r>
        <w:t>ottenere</w:t>
      </w:r>
      <w:r>
        <w:rPr>
          <w:spacing w:val="1"/>
        </w:rPr>
        <w:t xml:space="preserve"> </w:t>
      </w:r>
      <w:r>
        <w:t>le</w:t>
      </w:r>
      <w:r>
        <w:rPr>
          <w:spacing w:val="1"/>
        </w:rPr>
        <w:t xml:space="preserve"> </w:t>
      </w:r>
      <w:r>
        <w:t>informazioni</w:t>
      </w:r>
      <w:r>
        <w:rPr>
          <w:spacing w:val="1"/>
        </w:rPr>
        <w:t xml:space="preserve"> </w:t>
      </w:r>
      <w:r>
        <w:t>necessarie</w:t>
      </w:r>
      <w:r>
        <w:rPr>
          <w:spacing w:val="1"/>
        </w:rPr>
        <w:t xml:space="preserve"> </w:t>
      </w:r>
      <w:r>
        <w:t>a</w:t>
      </w:r>
      <w:r>
        <w:rPr>
          <w:spacing w:val="1"/>
        </w:rPr>
        <w:t xml:space="preserve"> </w:t>
      </w:r>
      <w:r>
        <w:t>comprendere</w:t>
      </w:r>
      <w:r>
        <w:rPr>
          <w:spacing w:val="1"/>
        </w:rPr>
        <w:t xml:space="preserve"> </w:t>
      </w:r>
      <w:r>
        <w:t>come</w:t>
      </w:r>
      <w:r>
        <w:rPr>
          <w:spacing w:val="1"/>
        </w:rPr>
        <w:t xml:space="preserve"> </w:t>
      </w:r>
      <w:r>
        <w:t>il</w:t>
      </w:r>
      <w:r>
        <w:rPr>
          <w:spacing w:val="1"/>
        </w:rPr>
        <w:t xml:space="preserve"> </w:t>
      </w:r>
      <w:r>
        <w:t>rischio</w:t>
      </w:r>
      <w:r>
        <w:rPr>
          <w:spacing w:val="1"/>
        </w:rPr>
        <w:t xml:space="preserve"> </w:t>
      </w:r>
      <w:r>
        <w:t>corruttivo</w:t>
      </w:r>
      <w:r>
        <w:rPr>
          <w:spacing w:val="1"/>
        </w:rPr>
        <w:t xml:space="preserve"> </w:t>
      </w:r>
      <w:r>
        <w:t>possa</w:t>
      </w:r>
      <w:r>
        <w:rPr>
          <w:spacing w:val="1"/>
        </w:rPr>
        <w:t xml:space="preserve"> </w:t>
      </w:r>
      <w:r>
        <w:t>verificarsi</w:t>
      </w:r>
      <w:r>
        <w:rPr>
          <w:spacing w:val="1"/>
        </w:rPr>
        <w:t xml:space="preserve"> </w:t>
      </w:r>
      <w:r>
        <w:t>all’interno dell’amministrazione o dell’ente per via delle specificità dell’ambiente in cui essa opera in</w:t>
      </w:r>
      <w:r>
        <w:rPr>
          <w:spacing w:val="1"/>
        </w:rPr>
        <w:t xml:space="preserve"> </w:t>
      </w:r>
      <w:r>
        <w:t>termini di strutture territoriali e di dinamiche sociali, economiche e culturali (contesto esterno), o per</w:t>
      </w:r>
      <w:r>
        <w:rPr>
          <w:spacing w:val="-47"/>
        </w:rPr>
        <w:t xml:space="preserve"> </w:t>
      </w:r>
      <w:r>
        <w:t>via</w:t>
      </w:r>
      <w:r>
        <w:rPr>
          <w:spacing w:val="-2"/>
        </w:rPr>
        <w:t xml:space="preserve"> </w:t>
      </w:r>
      <w:r>
        <w:t>delle caratteristiche</w:t>
      </w:r>
      <w:r>
        <w:rPr>
          <w:spacing w:val="-1"/>
        </w:rPr>
        <w:t xml:space="preserve"> </w:t>
      </w:r>
      <w:r>
        <w:t>organizzative</w:t>
      </w:r>
      <w:r>
        <w:rPr>
          <w:spacing w:val="-1"/>
        </w:rPr>
        <w:t xml:space="preserve"> </w:t>
      </w:r>
      <w:r>
        <w:t>interne (contesto</w:t>
      </w:r>
      <w:r>
        <w:rPr>
          <w:spacing w:val="-1"/>
        </w:rPr>
        <w:t xml:space="preserve"> </w:t>
      </w:r>
      <w:r>
        <w:t>interno).</w:t>
      </w:r>
    </w:p>
    <w:p w14:paraId="38E5124E" w14:textId="77777777" w:rsidR="006063E9" w:rsidRDefault="006063E9">
      <w:pPr>
        <w:pStyle w:val="Corpotesto"/>
        <w:spacing w:before="2"/>
        <w:rPr>
          <w:sz w:val="25"/>
        </w:rPr>
      </w:pPr>
    </w:p>
    <w:p w14:paraId="46FBFFA5" w14:textId="391170AB" w:rsidR="006063E9" w:rsidRDefault="00320B2E">
      <w:pPr>
        <w:pStyle w:val="Paragrafoelenco"/>
        <w:numPr>
          <w:ilvl w:val="2"/>
          <w:numId w:val="16"/>
        </w:numPr>
        <w:tabs>
          <w:tab w:val="left" w:pos="1181"/>
        </w:tabs>
        <w:ind w:left="1276" w:hanging="567"/>
        <w:outlineLvl w:val="2"/>
        <w:rPr>
          <w:b/>
          <w:color w:val="17365D" w:themeColor="text2" w:themeShade="BF"/>
        </w:rPr>
      </w:pPr>
      <w:bookmarkStart w:id="334" w:name="Contesto_Esterno"/>
      <w:bookmarkStart w:id="335" w:name="Nell’ambito_del_contesto_esterno_si_è_te"/>
      <w:bookmarkEnd w:id="334"/>
      <w:bookmarkEnd w:id="335"/>
      <w:r>
        <w:rPr>
          <w:b/>
          <w:color w:val="17365D" w:themeColor="text2" w:themeShade="BF"/>
        </w:rPr>
        <w:t xml:space="preserve"> </w:t>
      </w:r>
      <w:bookmarkStart w:id="336" w:name="_Toc130997428"/>
      <w:r w:rsidRPr="00320B2E">
        <w:rPr>
          <w:b/>
          <w:color w:val="17365D" w:themeColor="text2" w:themeShade="BF"/>
        </w:rPr>
        <w:t>Contesto Esterno</w:t>
      </w:r>
      <w:bookmarkEnd w:id="336"/>
    </w:p>
    <w:p w14:paraId="540072A7" w14:textId="77777777" w:rsidR="00320B2E" w:rsidRPr="00320B2E" w:rsidRDefault="00320B2E" w:rsidP="00106068">
      <w:pPr>
        <w:pStyle w:val="Paragrafoelenco"/>
        <w:tabs>
          <w:tab w:val="left" w:pos="1181"/>
        </w:tabs>
        <w:ind w:left="2881" w:firstLine="0"/>
        <w:rPr>
          <w:b/>
          <w:color w:val="17365D" w:themeColor="text2" w:themeShade="BF"/>
        </w:rPr>
      </w:pPr>
    </w:p>
    <w:p w14:paraId="4C8B3774" w14:textId="06E0ECBD" w:rsidR="006063E9" w:rsidRDefault="00000000">
      <w:pPr>
        <w:pStyle w:val="Corpotesto"/>
        <w:spacing w:line="276" w:lineRule="auto"/>
        <w:ind w:left="178" w:right="276"/>
        <w:jc w:val="both"/>
      </w:pPr>
      <w:r>
        <w:t>Nell’ambito</w:t>
      </w:r>
      <w:r>
        <w:rPr>
          <w:spacing w:val="1"/>
        </w:rPr>
        <w:t xml:space="preserve"> </w:t>
      </w:r>
      <w:r>
        <w:t>del</w:t>
      </w:r>
      <w:r>
        <w:rPr>
          <w:spacing w:val="1"/>
        </w:rPr>
        <w:t xml:space="preserve"> </w:t>
      </w:r>
      <w:r>
        <w:t>contesto</w:t>
      </w:r>
      <w:r>
        <w:rPr>
          <w:spacing w:val="1"/>
        </w:rPr>
        <w:t xml:space="preserve"> </w:t>
      </w:r>
      <w:r>
        <w:t>esterno</w:t>
      </w:r>
      <w:r>
        <w:rPr>
          <w:spacing w:val="1"/>
        </w:rPr>
        <w:t xml:space="preserve"> </w:t>
      </w:r>
      <w:r>
        <w:t>si</w:t>
      </w:r>
      <w:r>
        <w:rPr>
          <w:spacing w:val="1"/>
        </w:rPr>
        <w:t xml:space="preserve"> </w:t>
      </w:r>
      <w:r>
        <w:t>è</w:t>
      </w:r>
      <w:r>
        <w:rPr>
          <w:spacing w:val="1"/>
        </w:rPr>
        <w:t xml:space="preserve"> </w:t>
      </w:r>
      <w:r>
        <w:t>tenuto</w:t>
      </w:r>
      <w:r>
        <w:rPr>
          <w:spacing w:val="1"/>
        </w:rPr>
        <w:t xml:space="preserve"> </w:t>
      </w:r>
      <w:r>
        <w:t>conto</w:t>
      </w:r>
      <w:r>
        <w:rPr>
          <w:spacing w:val="1"/>
        </w:rPr>
        <w:t xml:space="preserve"> </w:t>
      </w:r>
      <w:r>
        <w:t>delle</w:t>
      </w:r>
      <w:r>
        <w:rPr>
          <w:spacing w:val="1"/>
        </w:rPr>
        <w:t xml:space="preserve"> </w:t>
      </w:r>
      <w:r>
        <w:t>peculiari</w:t>
      </w:r>
      <w:r>
        <w:rPr>
          <w:spacing w:val="1"/>
        </w:rPr>
        <w:t xml:space="preserve"> </w:t>
      </w:r>
      <w:r>
        <w:t>attività</w:t>
      </w:r>
      <w:r>
        <w:rPr>
          <w:spacing w:val="1"/>
        </w:rPr>
        <w:t xml:space="preserve"> </w:t>
      </w:r>
      <w:r>
        <w:t>svolte</w:t>
      </w:r>
      <w:r>
        <w:rPr>
          <w:spacing w:val="1"/>
        </w:rPr>
        <w:t xml:space="preserve"> </w:t>
      </w:r>
      <w:r>
        <w:t>da</w:t>
      </w:r>
      <w:r>
        <w:rPr>
          <w:spacing w:val="1"/>
        </w:rPr>
        <w:t xml:space="preserve"> </w:t>
      </w:r>
      <w:r w:rsidR="00E2254F">
        <w:t>MCM</w:t>
      </w:r>
      <w:r>
        <w:rPr>
          <w:spacing w:val="1"/>
        </w:rPr>
        <w:t xml:space="preserve"> </w:t>
      </w:r>
      <w:r>
        <w:t>che</w:t>
      </w:r>
      <w:r>
        <w:rPr>
          <w:spacing w:val="1"/>
        </w:rPr>
        <w:t xml:space="preserve"> </w:t>
      </w:r>
      <w:r>
        <w:rPr>
          <w:spacing w:val="-1"/>
        </w:rPr>
        <w:t>coinvolgono</w:t>
      </w:r>
      <w:r>
        <w:rPr>
          <w:spacing w:val="-12"/>
        </w:rPr>
        <w:t xml:space="preserve"> </w:t>
      </w:r>
      <w:r>
        <w:rPr>
          <w:spacing w:val="-1"/>
        </w:rPr>
        <w:t>interessi</w:t>
      </w:r>
      <w:r>
        <w:rPr>
          <w:spacing w:val="-10"/>
        </w:rPr>
        <w:t xml:space="preserve"> </w:t>
      </w:r>
      <w:r>
        <w:t>primari</w:t>
      </w:r>
      <w:r>
        <w:rPr>
          <w:spacing w:val="-13"/>
        </w:rPr>
        <w:t xml:space="preserve"> </w:t>
      </w:r>
      <w:r>
        <w:t>della</w:t>
      </w:r>
      <w:r>
        <w:rPr>
          <w:spacing w:val="-10"/>
        </w:rPr>
        <w:t xml:space="preserve"> </w:t>
      </w:r>
      <w:r>
        <w:t>Amministrazione</w:t>
      </w:r>
      <w:r>
        <w:rPr>
          <w:spacing w:val="-10"/>
        </w:rPr>
        <w:t xml:space="preserve"> </w:t>
      </w:r>
      <w:r>
        <w:t>locale</w:t>
      </w:r>
      <w:r>
        <w:rPr>
          <w:spacing w:val="-13"/>
        </w:rPr>
        <w:t xml:space="preserve"> </w:t>
      </w:r>
      <w:r>
        <w:t>e</w:t>
      </w:r>
      <w:r>
        <w:rPr>
          <w:spacing w:val="-9"/>
        </w:rPr>
        <w:t xml:space="preserve"> </w:t>
      </w:r>
      <w:r>
        <w:t>che</w:t>
      </w:r>
      <w:r>
        <w:rPr>
          <w:spacing w:val="-11"/>
        </w:rPr>
        <w:t xml:space="preserve"> </w:t>
      </w:r>
      <w:r>
        <w:t>determinano</w:t>
      </w:r>
      <w:r>
        <w:rPr>
          <w:spacing w:val="-11"/>
        </w:rPr>
        <w:t xml:space="preserve"> </w:t>
      </w:r>
      <w:r>
        <w:t>un</w:t>
      </w:r>
      <w:r>
        <w:rPr>
          <w:spacing w:val="-12"/>
        </w:rPr>
        <w:t xml:space="preserve"> </w:t>
      </w:r>
      <w:r>
        <w:t>rapporto</w:t>
      </w:r>
      <w:r>
        <w:rPr>
          <w:spacing w:val="-11"/>
        </w:rPr>
        <w:t xml:space="preserve"> </w:t>
      </w:r>
      <w:r>
        <w:t>sistematico</w:t>
      </w:r>
      <w:r>
        <w:rPr>
          <w:spacing w:val="1"/>
        </w:rPr>
        <w:t xml:space="preserve"> </w:t>
      </w:r>
      <w:r>
        <w:t xml:space="preserve">con la Pubblica Amministrazione ed in particolare con </w:t>
      </w:r>
      <w:r w:rsidR="000D492F">
        <w:t>il Comune di Marino</w:t>
      </w:r>
      <w:r>
        <w:t xml:space="preserve">, in qualità sia di </w:t>
      </w:r>
      <w:r w:rsidR="000D492F">
        <w:t>socio</w:t>
      </w:r>
      <w:r>
        <w:t xml:space="preserve"> unico</w:t>
      </w:r>
      <w:r>
        <w:rPr>
          <w:spacing w:val="1"/>
        </w:rPr>
        <w:t xml:space="preserve"> </w:t>
      </w:r>
      <w:r>
        <w:t>che di principale committente. Si è tenuto altresì conto dell’ambiente nel quale la Società opera in</w:t>
      </w:r>
      <w:r>
        <w:rPr>
          <w:spacing w:val="1"/>
        </w:rPr>
        <w:t xml:space="preserve"> </w:t>
      </w:r>
      <w:r>
        <w:t>riferimento a determinate variabili, quali economiche, sociali, territoriali, presenza di criminalità</w:t>
      </w:r>
      <w:r>
        <w:rPr>
          <w:spacing w:val="1"/>
        </w:rPr>
        <w:t xml:space="preserve"> </w:t>
      </w:r>
      <w:r>
        <w:t>organizzata e/o fenomeni di infiltrazioni di stampo mafioso in relazione alla specificità settoriale della</w:t>
      </w:r>
      <w:r>
        <w:rPr>
          <w:spacing w:val="-47"/>
        </w:rPr>
        <w:t xml:space="preserve"> </w:t>
      </w:r>
      <w:r>
        <w:t>Società.</w:t>
      </w:r>
    </w:p>
    <w:p w14:paraId="13DB472B" w14:textId="77777777" w:rsidR="006063E9" w:rsidRDefault="00000000">
      <w:pPr>
        <w:pStyle w:val="Corpotesto"/>
        <w:spacing w:before="1" w:line="276" w:lineRule="auto"/>
        <w:ind w:left="178" w:right="278"/>
        <w:jc w:val="both"/>
      </w:pPr>
      <w:bookmarkStart w:id="337" w:name="Da_un_punto_di_vista_operativo,_l’analis"/>
      <w:bookmarkEnd w:id="337"/>
      <w:r>
        <w:t>Da un punto di vista operativo, l’analisi del contesto esterno si sostanzia di due attività tra loro</w:t>
      </w:r>
      <w:r>
        <w:rPr>
          <w:spacing w:val="1"/>
        </w:rPr>
        <w:t xml:space="preserve"> </w:t>
      </w:r>
      <w:r>
        <w:t xml:space="preserve">strettamente correlate: </w:t>
      </w:r>
      <w:r>
        <w:rPr>
          <w:i/>
        </w:rPr>
        <w:t xml:space="preserve">i) </w:t>
      </w:r>
      <w:r>
        <w:t xml:space="preserve">l’acquisizione dei dati; </w:t>
      </w:r>
      <w:r>
        <w:rPr>
          <w:i/>
        </w:rPr>
        <w:t xml:space="preserve">ii) </w:t>
      </w:r>
      <w:r>
        <w:t>l’interpretazione degli stessi in maniera critica e in</w:t>
      </w:r>
      <w:r>
        <w:rPr>
          <w:spacing w:val="-47"/>
        </w:rPr>
        <w:t xml:space="preserve"> </w:t>
      </w:r>
      <w:r>
        <w:t>ottica</w:t>
      </w:r>
      <w:r>
        <w:rPr>
          <w:spacing w:val="-12"/>
        </w:rPr>
        <w:t xml:space="preserve"> </w:t>
      </w:r>
      <w:r>
        <w:t>funzionale</w:t>
      </w:r>
      <w:r>
        <w:rPr>
          <w:spacing w:val="-12"/>
        </w:rPr>
        <w:t xml:space="preserve"> </w:t>
      </w:r>
      <w:r>
        <w:t>alla</w:t>
      </w:r>
      <w:r>
        <w:rPr>
          <w:spacing w:val="-12"/>
        </w:rPr>
        <w:t xml:space="preserve"> </w:t>
      </w:r>
      <w:r>
        <w:t>rilevazione</w:t>
      </w:r>
      <w:r>
        <w:rPr>
          <w:spacing w:val="-12"/>
        </w:rPr>
        <w:t xml:space="preserve"> </w:t>
      </w:r>
      <w:r>
        <w:t>dell’effettivo</w:t>
      </w:r>
      <w:r>
        <w:rPr>
          <w:spacing w:val="-11"/>
        </w:rPr>
        <w:t xml:space="preserve"> </w:t>
      </w:r>
      <w:r>
        <w:t>rischio</w:t>
      </w:r>
      <w:r>
        <w:rPr>
          <w:spacing w:val="-10"/>
        </w:rPr>
        <w:t xml:space="preserve"> </w:t>
      </w:r>
      <w:r>
        <w:t>corruttivo</w:t>
      </w:r>
      <w:r>
        <w:rPr>
          <w:spacing w:val="-10"/>
        </w:rPr>
        <w:t xml:space="preserve"> </w:t>
      </w:r>
      <w:r>
        <w:t>che</w:t>
      </w:r>
      <w:r>
        <w:rPr>
          <w:spacing w:val="-12"/>
        </w:rPr>
        <w:t xml:space="preserve"> </w:t>
      </w:r>
      <w:r>
        <w:t>caratterizza</w:t>
      </w:r>
      <w:r>
        <w:rPr>
          <w:spacing w:val="-11"/>
        </w:rPr>
        <w:t xml:space="preserve"> </w:t>
      </w:r>
      <w:r>
        <w:t>l’attività</w:t>
      </w:r>
      <w:r>
        <w:rPr>
          <w:spacing w:val="-11"/>
        </w:rPr>
        <w:t xml:space="preserve"> </w:t>
      </w:r>
      <w:r>
        <w:t>della</w:t>
      </w:r>
      <w:r>
        <w:rPr>
          <w:spacing w:val="-11"/>
        </w:rPr>
        <w:t xml:space="preserve"> </w:t>
      </w:r>
      <w:r>
        <w:t>Società.</w:t>
      </w:r>
      <w:r>
        <w:rPr>
          <w:spacing w:val="1"/>
        </w:rPr>
        <w:t xml:space="preserve"> </w:t>
      </w:r>
      <w:bookmarkStart w:id="338" w:name="Seguendo_questo_approccio_si_è_provvedut"/>
      <w:bookmarkEnd w:id="338"/>
      <w:r>
        <w:t>Seguendo questo approccio si è provveduto a reperire ed acquisire informazioni/dati oggettivi e</w:t>
      </w:r>
      <w:r>
        <w:rPr>
          <w:spacing w:val="1"/>
        </w:rPr>
        <w:t xml:space="preserve"> </w:t>
      </w:r>
      <w:r>
        <w:t>rilevanti</w:t>
      </w:r>
      <w:r>
        <w:rPr>
          <w:spacing w:val="-2"/>
        </w:rPr>
        <w:t xml:space="preserve"> </w:t>
      </w:r>
      <w:r>
        <w:t>(es.</w:t>
      </w:r>
      <w:r>
        <w:rPr>
          <w:spacing w:val="-1"/>
        </w:rPr>
        <w:t xml:space="preserve"> </w:t>
      </w:r>
      <w:r>
        <w:t>dati</w:t>
      </w:r>
      <w:r>
        <w:rPr>
          <w:spacing w:val="-1"/>
        </w:rPr>
        <w:t xml:space="preserve"> </w:t>
      </w:r>
      <w:r>
        <w:t>economico-giudiziari),</w:t>
      </w:r>
      <w:r>
        <w:rPr>
          <w:spacing w:val="-2"/>
        </w:rPr>
        <w:t xml:space="preserve"> </w:t>
      </w:r>
      <w:r>
        <w:t>attingendo da</w:t>
      </w:r>
      <w:r>
        <w:rPr>
          <w:spacing w:val="-2"/>
        </w:rPr>
        <w:t xml:space="preserve"> </w:t>
      </w:r>
      <w:r>
        <w:t>diverse</w:t>
      </w:r>
      <w:r>
        <w:rPr>
          <w:spacing w:val="-1"/>
        </w:rPr>
        <w:t xml:space="preserve"> </w:t>
      </w:r>
      <w:r>
        <w:t>fonti.</w:t>
      </w:r>
    </w:p>
    <w:p w14:paraId="41A2219A" w14:textId="77777777" w:rsidR="001720FC" w:rsidRDefault="001720FC" w:rsidP="007E5032">
      <w:pPr>
        <w:pStyle w:val="Corpotesto"/>
        <w:spacing w:line="276" w:lineRule="auto"/>
        <w:ind w:left="178" w:right="277"/>
        <w:jc w:val="both"/>
      </w:pPr>
      <w:bookmarkStart w:id="339" w:name="È_importante_sottolineare_che_l’analisi_"/>
      <w:bookmarkEnd w:id="339"/>
    </w:p>
    <w:p w14:paraId="271486ED" w14:textId="77777777" w:rsidR="001720FC" w:rsidRDefault="001720FC" w:rsidP="007E5032">
      <w:pPr>
        <w:pStyle w:val="Corpotesto"/>
        <w:spacing w:line="276" w:lineRule="auto"/>
        <w:ind w:left="178" w:right="277"/>
        <w:jc w:val="both"/>
      </w:pPr>
    </w:p>
    <w:p w14:paraId="3C385F55" w14:textId="03EFF19B" w:rsidR="006063E9" w:rsidRDefault="00000000" w:rsidP="007E5032">
      <w:pPr>
        <w:pStyle w:val="Corpotesto"/>
        <w:spacing w:line="276" w:lineRule="auto"/>
        <w:ind w:left="178" w:right="277"/>
        <w:jc w:val="both"/>
        <w:rPr>
          <w:sz w:val="25"/>
        </w:rPr>
      </w:pPr>
      <w:r>
        <w:t>È importante sottolineare che l’analisi condotta ha consentito di dettagliare meglio le aree di rischio</w:t>
      </w:r>
      <w:r>
        <w:rPr>
          <w:spacing w:val="1"/>
        </w:rPr>
        <w:t xml:space="preserve"> </w:t>
      </w:r>
      <w:r>
        <w:t>presenti nella mappatura dei processi, nonché di identificare nuovi eventi rischiosi e di elaborare</w:t>
      </w:r>
      <w:r>
        <w:rPr>
          <w:spacing w:val="1"/>
        </w:rPr>
        <w:t xml:space="preserve"> </w:t>
      </w:r>
      <w:r>
        <w:t>specifiche</w:t>
      </w:r>
      <w:r>
        <w:rPr>
          <w:spacing w:val="-1"/>
        </w:rPr>
        <w:t xml:space="preserve"> </w:t>
      </w:r>
      <w:r>
        <w:t>misure</w:t>
      </w:r>
      <w:r>
        <w:rPr>
          <w:spacing w:val="-1"/>
        </w:rPr>
        <w:t xml:space="preserve"> </w:t>
      </w:r>
      <w:r>
        <w:t>a</w:t>
      </w:r>
      <w:r>
        <w:rPr>
          <w:spacing w:val="-1"/>
        </w:rPr>
        <w:t xml:space="preserve"> </w:t>
      </w:r>
      <w:r>
        <w:t>presidio degli</w:t>
      </w:r>
      <w:r>
        <w:rPr>
          <w:spacing w:val="-1"/>
        </w:rPr>
        <w:t xml:space="preserve"> </w:t>
      </w:r>
      <w:r>
        <w:t>stessi.</w:t>
      </w:r>
    </w:p>
    <w:p w14:paraId="7E16D472" w14:textId="77777777" w:rsidR="007E5032" w:rsidRDefault="00000000">
      <w:pPr>
        <w:pStyle w:val="Corpotesto"/>
        <w:spacing w:line="276" w:lineRule="auto"/>
        <w:ind w:left="178" w:right="276" w:hanging="1"/>
        <w:jc w:val="both"/>
        <w:rPr>
          <w:spacing w:val="1"/>
        </w:rPr>
      </w:pPr>
      <w:bookmarkStart w:id="340" w:name="Nell’_ultimo_rapporto_pubblicato_dall’AN"/>
      <w:bookmarkEnd w:id="340"/>
      <w:r>
        <w:t>Nell’</w:t>
      </w:r>
      <w:r>
        <w:rPr>
          <w:spacing w:val="-5"/>
        </w:rPr>
        <w:t xml:space="preserve"> </w:t>
      </w:r>
      <w:r>
        <w:t>ultimo</w:t>
      </w:r>
      <w:r>
        <w:rPr>
          <w:spacing w:val="-5"/>
        </w:rPr>
        <w:t xml:space="preserve"> </w:t>
      </w:r>
      <w:r>
        <w:t>rapporto</w:t>
      </w:r>
      <w:r>
        <w:rPr>
          <w:spacing w:val="-5"/>
        </w:rPr>
        <w:t xml:space="preserve"> </w:t>
      </w:r>
      <w:r>
        <w:t>pubblicato</w:t>
      </w:r>
      <w:r>
        <w:rPr>
          <w:spacing w:val="-4"/>
        </w:rPr>
        <w:t xml:space="preserve"> </w:t>
      </w:r>
      <w:r>
        <w:t>dall’ANAC</w:t>
      </w:r>
      <w:r>
        <w:rPr>
          <w:spacing w:val="-5"/>
        </w:rPr>
        <w:t xml:space="preserve"> </w:t>
      </w:r>
      <w:r>
        <w:t>il</w:t>
      </w:r>
      <w:r>
        <w:rPr>
          <w:spacing w:val="-5"/>
        </w:rPr>
        <w:t xml:space="preserve"> </w:t>
      </w:r>
      <w:r>
        <w:t>17/10/2019</w:t>
      </w:r>
      <w:r>
        <w:rPr>
          <w:spacing w:val="-4"/>
        </w:rPr>
        <w:t xml:space="preserve"> </w:t>
      </w:r>
      <w:r>
        <w:t>ed</w:t>
      </w:r>
      <w:r>
        <w:rPr>
          <w:spacing w:val="-5"/>
        </w:rPr>
        <w:t xml:space="preserve"> </w:t>
      </w:r>
      <w:r>
        <w:t>avente</w:t>
      </w:r>
      <w:r>
        <w:rPr>
          <w:spacing w:val="-5"/>
        </w:rPr>
        <w:t xml:space="preserve"> </w:t>
      </w:r>
      <w:r>
        <w:t>ad</w:t>
      </w:r>
      <w:r>
        <w:rPr>
          <w:spacing w:val="-4"/>
        </w:rPr>
        <w:t xml:space="preserve"> </w:t>
      </w:r>
      <w:r>
        <w:t>oggetto</w:t>
      </w:r>
      <w:r>
        <w:rPr>
          <w:spacing w:val="-3"/>
        </w:rPr>
        <w:t xml:space="preserve"> </w:t>
      </w:r>
      <w:r>
        <w:t>“La</w:t>
      </w:r>
      <w:r>
        <w:rPr>
          <w:spacing w:val="-5"/>
        </w:rPr>
        <w:t xml:space="preserve"> </w:t>
      </w:r>
      <w:r>
        <w:t>corruzione</w:t>
      </w:r>
      <w:r>
        <w:rPr>
          <w:spacing w:val="-4"/>
        </w:rPr>
        <w:t xml:space="preserve"> </w:t>
      </w:r>
      <w:r>
        <w:t>in</w:t>
      </w:r>
      <w:r>
        <w:rPr>
          <w:spacing w:val="-5"/>
        </w:rPr>
        <w:t xml:space="preserve"> </w:t>
      </w:r>
      <w:r>
        <w:t>Italia</w:t>
      </w:r>
      <w:r>
        <w:rPr>
          <w:spacing w:val="-47"/>
        </w:rPr>
        <w:t xml:space="preserve"> </w:t>
      </w:r>
      <w:r>
        <w:t>2016-2019. Numeri, luoghi e contropartite del malaffare” a livello nazionale risulta che, nel triennio</w:t>
      </w:r>
      <w:r>
        <w:rPr>
          <w:spacing w:val="1"/>
        </w:rPr>
        <w:t xml:space="preserve"> </w:t>
      </w:r>
      <w:r>
        <w:t>compreso tra agosto 2016 e agosto 2019, sono state emesse n. 117 ordinanze di custodia cautelare</w:t>
      </w:r>
      <w:r>
        <w:rPr>
          <w:spacing w:val="1"/>
        </w:rPr>
        <w:t xml:space="preserve"> </w:t>
      </w:r>
      <w:r>
        <w:t>per</w:t>
      </w:r>
      <w:r>
        <w:rPr>
          <w:spacing w:val="-4"/>
        </w:rPr>
        <w:t xml:space="preserve"> </w:t>
      </w:r>
      <w:r>
        <w:t>corruzione</w:t>
      </w:r>
      <w:r>
        <w:rPr>
          <w:spacing w:val="-4"/>
        </w:rPr>
        <w:t xml:space="preserve"> </w:t>
      </w:r>
      <w:r>
        <w:t>(circa</w:t>
      </w:r>
      <w:r>
        <w:rPr>
          <w:spacing w:val="-3"/>
        </w:rPr>
        <w:t xml:space="preserve"> </w:t>
      </w:r>
      <w:r>
        <w:t>un</w:t>
      </w:r>
      <w:r>
        <w:rPr>
          <w:spacing w:val="-4"/>
        </w:rPr>
        <w:t xml:space="preserve"> </w:t>
      </w:r>
      <w:r>
        <w:t>arresto</w:t>
      </w:r>
      <w:r>
        <w:rPr>
          <w:spacing w:val="-4"/>
        </w:rPr>
        <w:t xml:space="preserve"> </w:t>
      </w:r>
      <w:r>
        <w:t>ogni</w:t>
      </w:r>
      <w:r>
        <w:rPr>
          <w:spacing w:val="-3"/>
        </w:rPr>
        <w:t xml:space="preserve"> </w:t>
      </w:r>
      <w:r>
        <w:t>10</w:t>
      </w:r>
      <w:r>
        <w:rPr>
          <w:spacing w:val="-3"/>
        </w:rPr>
        <w:t xml:space="preserve"> </w:t>
      </w:r>
      <w:r>
        <w:t>giorni)</w:t>
      </w:r>
      <w:r>
        <w:rPr>
          <w:spacing w:val="-4"/>
        </w:rPr>
        <w:t xml:space="preserve"> </w:t>
      </w:r>
      <w:r>
        <w:t>e</w:t>
      </w:r>
      <w:r>
        <w:rPr>
          <w:spacing w:val="-5"/>
        </w:rPr>
        <w:t xml:space="preserve"> </w:t>
      </w:r>
      <w:r>
        <w:t>sono</w:t>
      </w:r>
      <w:r>
        <w:rPr>
          <w:spacing w:val="-2"/>
        </w:rPr>
        <w:t xml:space="preserve"> </w:t>
      </w:r>
      <w:r>
        <w:t>emersi</w:t>
      </w:r>
      <w:r>
        <w:rPr>
          <w:spacing w:val="-4"/>
        </w:rPr>
        <w:t xml:space="preserve"> </w:t>
      </w:r>
      <w:r>
        <w:t>n.</w:t>
      </w:r>
      <w:r>
        <w:rPr>
          <w:spacing w:val="-3"/>
        </w:rPr>
        <w:t xml:space="preserve"> </w:t>
      </w:r>
      <w:r>
        <w:t>152</w:t>
      </w:r>
      <w:r>
        <w:rPr>
          <w:spacing w:val="-4"/>
        </w:rPr>
        <w:t xml:space="preserve"> </w:t>
      </w:r>
      <w:r>
        <w:t>casi</w:t>
      </w:r>
      <w:r>
        <w:rPr>
          <w:spacing w:val="-3"/>
        </w:rPr>
        <w:t xml:space="preserve"> </w:t>
      </w:r>
      <w:r>
        <w:t>di</w:t>
      </w:r>
      <w:r>
        <w:rPr>
          <w:spacing w:val="-3"/>
        </w:rPr>
        <w:t xml:space="preserve"> </w:t>
      </w:r>
      <w:r>
        <w:t>corruzione</w:t>
      </w:r>
      <w:r>
        <w:rPr>
          <w:spacing w:val="-3"/>
        </w:rPr>
        <w:t xml:space="preserve"> </w:t>
      </w:r>
      <w:r>
        <w:t>(circa</w:t>
      </w:r>
      <w:r>
        <w:rPr>
          <w:spacing w:val="-2"/>
        </w:rPr>
        <w:t xml:space="preserve"> </w:t>
      </w:r>
      <w:r>
        <w:t>un</w:t>
      </w:r>
      <w:r>
        <w:rPr>
          <w:spacing w:val="-3"/>
        </w:rPr>
        <w:t xml:space="preserve"> </w:t>
      </w:r>
      <w:r>
        <w:t>caso</w:t>
      </w:r>
      <w:r>
        <w:rPr>
          <w:spacing w:val="-4"/>
        </w:rPr>
        <w:t xml:space="preserve"> </w:t>
      </w:r>
      <w:r>
        <w:t>a</w:t>
      </w:r>
      <w:r>
        <w:rPr>
          <w:spacing w:val="1"/>
        </w:rPr>
        <w:t xml:space="preserve"> </w:t>
      </w:r>
      <w:r>
        <w:t>settimana). Particolare attenzione, ai fini della presente analisi di contesto, merita la suddivisione su</w:t>
      </w:r>
      <w:r>
        <w:rPr>
          <w:spacing w:val="1"/>
        </w:rPr>
        <w:t xml:space="preserve"> </w:t>
      </w:r>
      <w:r>
        <w:t>base regionale del totale dei casi di corruzione sopramenzionati. Benché dal rapporto si evinca che</w:t>
      </w:r>
      <w:r>
        <w:rPr>
          <w:spacing w:val="1"/>
        </w:rPr>
        <w:t xml:space="preserve"> </w:t>
      </w:r>
      <w:r>
        <w:t>sono state interessate da fenomeni corruttivi pressoché tutte le regioni italiane, particolarmente</w:t>
      </w:r>
      <w:r>
        <w:rPr>
          <w:spacing w:val="1"/>
        </w:rPr>
        <w:t xml:space="preserve"> </w:t>
      </w:r>
      <w:r>
        <w:t>impattata dal fenomeno risulta essere proprio il Lazio (con n.22 casi, pari al 14,5% del totale dei casi</w:t>
      </w:r>
      <w:r>
        <w:rPr>
          <w:spacing w:val="1"/>
        </w:rPr>
        <w:t xml:space="preserve"> </w:t>
      </w:r>
      <w:r>
        <w:t>emersi).</w:t>
      </w:r>
      <w:r>
        <w:rPr>
          <w:spacing w:val="-12"/>
        </w:rPr>
        <w:t xml:space="preserve"> </w:t>
      </w:r>
      <w:r>
        <w:t>Sul</w:t>
      </w:r>
      <w:r>
        <w:rPr>
          <w:spacing w:val="-10"/>
        </w:rPr>
        <w:t xml:space="preserve"> </w:t>
      </w:r>
      <w:r>
        <w:t>totale</w:t>
      </w:r>
      <w:r>
        <w:rPr>
          <w:spacing w:val="-12"/>
        </w:rPr>
        <w:t xml:space="preserve"> </w:t>
      </w:r>
      <w:r>
        <w:t>dei</w:t>
      </w:r>
      <w:r>
        <w:rPr>
          <w:spacing w:val="-10"/>
        </w:rPr>
        <w:t xml:space="preserve"> </w:t>
      </w:r>
      <w:r>
        <w:t>casi</w:t>
      </w:r>
      <w:r>
        <w:rPr>
          <w:spacing w:val="-10"/>
        </w:rPr>
        <w:t xml:space="preserve"> </w:t>
      </w:r>
      <w:r>
        <w:t>rilevati,</w:t>
      </w:r>
      <w:r>
        <w:rPr>
          <w:spacing w:val="-11"/>
        </w:rPr>
        <w:t xml:space="preserve"> </w:t>
      </w:r>
      <w:r>
        <w:t>il</w:t>
      </w:r>
      <w:r>
        <w:rPr>
          <w:spacing w:val="-11"/>
        </w:rPr>
        <w:t xml:space="preserve"> </w:t>
      </w:r>
      <w:r>
        <w:t>comparto</w:t>
      </w:r>
      <w:r>
        <w:rPr>
          <w:spacing w:val="-11"/>
        </w:rPr>
        <w:t xml:space="preserve"> </w:t>
      </w:r>
      <w:r>
        <w:t>più</w:t>
      </w:r>
      <w:r>
        <w:rPr>
          <w:spacing w:val="-11"/>
        </w:rPr>
        <w:t xml:space="preserve"> </w:t>
      </w:r>
      <w:r>
        <w:t>esposto</w:t>
      </w:r>
      <w:r>
        <w:rPr>
          <w:spacing w:val="-11"/>
        </w:rPr>
        <w:t xml:space="preserve"> </w:t>
      </w:r>
      <w:r>
        <w:t>al</w:t>
      </w:r>
      <w:r>
        <w:rPr>
          <w:spacing w:val="-11"/>
        </w:rPr>
        <w:t xml:space="preserve"> </w:t>
      </w:r>
      <w:r>
        <w:t>rischio</w:t>
      </w:r>
      <w:r>
        <w:rPr>
          <w:spacing w:val="-11"/>
        </w:rPr>
        <w:t xml:space="preserve"> </w:t>
      </w:r>
      <w:r>
        <w:t>corruttivo</w:t>
      </w:r>
      <w:r>
        <w:rPr>
          <w:spacing w:val="-10"/>
        </w:rPr>
        <w:t xml:space="preserve"> </w:t>
      </w:r>
      <w:r>
        <w:t>è</w:t>
      </w:r>
      <w:r>
        <w:rPr>
          <w:spacing w:val="-10"/>
        </w:rPr>
        <w:t xml:space="preserve"> </w:t>
      </w:r>
      <w:r>
        <w:t>risultato</w:t>
      </w:r>
      <w:r>
        <w:rPr>
          <w:spacing w:val="-11"/>
        </w:rPr>
        <w:t xml:space="preserve"> </w:t>
      </w:r>
      <w:r>
        <w:t>essere</w:t>
      </w:r>
      <w:r>
        <w:rPr>
          <w:spacing w:val="-11"/>
        </w:rPr>
        <w:t xml:space="preserve"> </w:t>
      </w:r>
      <w:r>
        <w:t>quello</w:t>
      </w:r>
      <w:r>
        <w:rPr>
          <w:spacing w:val="1"/>
        </w:rPr>
        <w:t xml:space="preserve"> </w:t>
      </w:r>
      <w:r>
        <w:t>dell’assegnazione dei contratti pubblici (n.113, pari al 74% dei casi accertati). All’interno dell’ambito</w:t>
      </w:r>
      <w:r>
        <w:rPr>
          <w:spacing w:val="1"/>
        </w:rPr>
        <w:t xml:space="preserve"> </w:t>
      </w:r>
      <w:r>
        <w:t>della contrattualistica pubblica il settore più a rischio corruzione risulta essere quello legato ai lavori</w:t>
      </w:r>
      <w:r>
        <w:rPr>
          <w:spacing w:val="1"/>
        </w:rPr>
        <w:t xml:space="preserve"> </w:t>
      </w:r>
      <w:r>
        <w:t>pubblici (n. 61 gli episodi di corruzione censiti nel triennio, pari al 40% del totale), seguito dal ciclo di</w:t>
      </w:r>
      <w:r>
        <w:rPr>
          <w:spacing w:val="1"/>
        </w:rPr>
        <w:t xml:space="preserve"> </w:t>
      </w:r>
    </w:p>
    <w:p w14:paraId="10B6E0C3" w14:textId="0FD48D78" w:rsidR="008263DB" w:rsidRDefault="00000000">
      <w:pPr>
        <w:pStyle w:val="Corpotesto"/>
        <w:spacing w:line="276" w:lineRule="auto"/>
        <w:ind w:left="178" w:right="276" w:hanging="1"/>
        <w:jc w:val="both"/>
      </w:pPr>
      <w:r>
        <w:rPr>
          <w:spacing w:val="-1"/>
        </w:rPr>
        <w:t>gestione</w:t>
      </w:r>
      <w:r>
        <w:rPr>
          <w:spacing w:val="-12"/>
        </w:rPr>
        <w:t xml:space="preserve"> </w:t>
      </w:r>
      <w:r>
        <w:rPr>
          <w:spacing w:val="-1"/>
        </w:rPr>
        <w:t>dei</w:t>
      </w:r>
      <w:r>
        <w:rPr>
          <w:spacing w:val="-13"/>
        </w:rPr>
        <w:t xml:space="preserve"> </w:t>
      </w:r>
      <w:r>
        <w:rPr>
          <w:spacing w:val="-1"/>
        </w:rPr>
        <w:t>rifiuti</w:t>
      </w:r>
      <w:r>
        <w:rPr>
          <w:spacing w:val="-13"/>
        </w:rPr>
        <w:t xml:space="preserve"> </w:t>
      </w:r>
      <w:r>
        <w:rPr>
          <w:spacing w:val="-1"/>
        </w:rPr>
        <w:t>(n.</w:t>
      </w:r>
      <w:r>
        <w:rPr>
          <w:spacing w:val="-12"/>
        </w:rPr>
        <w:t xml:space="preserve"> </w:t>
      </w:r>
      <w:r>
        <w:rPr>
          <w:spacing w:val="-1"/>
        </w:rPr>
        <w:t>33</w:t>
      </w:r>
      <w:r>
        <w:rPr>
          <w:spacing w:val="-13"/>
        </w:rPr>
        <w:t xml:space="preserve"> </w:t>
      </w:r>
      <w:r>
        <w:rPr>
          <w:spacing w:val="-1"/>
        </w:rPr>
        <w:t>gli</w:t>
      </w:r>
      <w:r>
        <w:rPr>
          <w:spacing w:val="-11"/>
        </w:rPr>
        <w:t xml:space="preserve"> </w:t>
      </w:r>
      <w:r>
        <w:rPr>
          <w:spacing w:val="-1"/>
        </w:rPr>
        <w:t>episodi</w:t>
      </w:r>
      <w:r>
        <w:rPr>
          <w:spacing w:val="-13"/>
        </w:rPr>
        <w:t xml:space="preserve"> </w:t>
      </w:r>
      <w:r>
        <w:rPr>
          <w:spacing w:val="-1"/>
        </w:rPr>
        <w:t>di</w:t>
      </w:r>
      <w:r>
        <w:rPr>
          <w:spacing w:val="-12"/>
        </w:rPr>
        <w:t xml:space="preserve"> </w:t>
      </w:r>
      <w:r>
        <w:rPr>
          <w:spacing w:val="-1"/>
        </w:rPr>
        <w:t>corruzione</w:t>
      </w:r>
      <w:r>
        <w:rPr>
          <w:spacing w:val="-12"/>
        </w:rPr>
        <w:t xml:space="preserve"> </w:t>
      </w:r>
      <w:r>
        <w:rPr>
          <w:spacing w:val="-1"/>
        </w:rPr>
        <w:t>censiti</w:t>
      </w:r>
      <w:r>
        <w:rPr>
          <w:spacing w:val="-13"/>
        </w:rPr>
        <w:t xml:space="preserve"> </w:t>
      </w:r>
      <w:r>
        <w:rPr>
          <w:spacing w:val="-1"/>
        </w:rPr>
        <w:t>nel</w:t>
      </w:r>
      <w:r>
        <w:rPr>
          <w:spacing w:val="-12"/>
        </w:rPr>
        <w:t xml:space="preserve"> </w:t>
      </w:r>
      <w:r>
        <w:t>triennio,</w:t>
      </w:r>
      <w:r>
        <w:rPr>
          <w:spacing w:val="-12"/>
        </w:rPr>
        <w:t xml:space="preserve"> </w:t>
      </w:r>
      <w:r>
        <w:t>pari</w:t>
      </w:r>
      <w:r>
        <w:rPr>
          <w:spacing w:val="-13"/>
        </w:rPr>
        <w:t xml:space="preserve"> </w:t>
      </w:r>
      <w:r>
        <w:t>al</w:t>
      </w:r>
      <w:r>
        <w:rPr>
          <w:spacing w:val="-13"/>
        </w:rPr>
        <w:t xml:space="preserve"> </w:t>
      </w:r>
      <w:r>
        <w:t>22%</w:t>
      </w:r>
      <w:r>
        <w:rPr>
          <w:spacing w:val="-13"/>
        </w:rPr>
        <w:t xml:space="preserve"> </w:t>
      </w:r>
      <w:r>
        <w:t>del</w:t>
      </w:r>
      <w:r>
        <w:rPr>
          <w:spacing w:val="-13"/>
        </w:rPr>
        <w:t xml:space="preserve"> </w:t>
      </w:r>
      <w:r>
        <w:t>totale)</w:t>
      </w:r>
      <w:r>
        <w:rPr>
          <w:spacing w:val="-13"/>
        </w:rPr>
        <w:t xml:space="preserve"> </w:t>
      </w:r>
      <w:r>
        <w:t>e</w:t>
      </w:r>
      <w:r>
        <w:rPr>
          <w:spacing w:val="-12"/>
        </w:rPr>
        <w:t xml:space="preserve"> </w:t>
      </w:r>
      <w:r>
        <w:t>dal</w:t>
      </w:r>
      <w:r>
        <w:rPr>
          <w:spacing w:val="-13"/>
        </w:rPr>
        <w:t xml:space="preserve"> </w:t>
      </w:r>
      <w:r>
        <w:t>settore</w:t>
      </w:r>
      <w:r>
        <w:rPr>
          <w:spacing w:val="1"/>
        </w:rPr>
        <w:t xml:space="preserve"> </w:t>
      </w:r>
      <w:r>
        <w:t>sanitario</w:t>
      </w:r>
      <w:r>
        <w:rPr>
          <w:spacing w:val="-3"/>
        </w:rPr>
        <w:t xml:space="preserve"> </w:t>
      </w:r>
      <w:r>
        <w:t>(forniture</w:t>
      </w:r>
      <w:r>
        <w:rPr>
          <w:spacing w:val="-2"/>
        </w:rPr>
        <w:t xml:space="preserve"> </w:t>
      </w:r>
      <w:r>
        <w:t>di</w:t>
      </w:r>
      <w:r>
        <w:rPr>
          <w:spacing w:val="-2"/>
        </w:rPr>
        <w:t xml:space="preserve"> </w:t>
      </w:r>
      <w:r>
        <w:t>farmaci,</w:t>
      </w:r>
      <w:r>
        <w:rPr>
          <w:spacing w:val="-4"/>
        </w:rPr>
        <w:t xml:space="preserve"> </w:t>
      </w:r>
      <w:r>
        <w:t>di</w:t>
      </w:r>
      <w:r>
        <w:rPr>
          <w:spacing w:val="-2"/>
        </w:rPr>
        <w:t xml:space="preserve"> </w:t>
      </w:r>
      <w:r>
        <w:t>apparecchiature</w:t>
      </w:r>
      <w:r>
        <w:rPr>
          <w:spacing w:val="-1"/>
        </w:rPr>
        <w:t xml:space="preserve"> </w:t>
      </w:r>
      <w:r>
        <w:t>mediche</w:t>
      </w:r>
      <w:r>
        <w:rPr>
          <w:spacing w:val="-3"/>
        </w:rPr>
        <w:t xml:space="preserve"> </w:t>
      </w:r>
      <w:r>
        <w:t>e</w:t>
      </w:r>
      <w:r>
        <w:rPr>
          <w:spacing w:val="-3"/>
        </w:rPr>
        <w:t xml:space="preserve"> </w:t>
      </w:r>
      <w:r>
        <w:t>strumenti</w:t>
      </w:r>
      <w:r>
        <w:rPr>
          <w:spacing w:val="-2"/>
        </w:rPr>
        <w:t xml:space="preserve"> </w:t>
      </w:r>
      <w:r>
        <w:t>medicali,</w:t>
      </w:r>
      <w:r>
        <w:rPr>
          <w:spacing w:val="-3"/>
        </w:rPr>
        <w:t xml:space="preserve"> </w:t>
      </w:r>
      <w:r>
        <w:t>servizi</w:t>
      </w:r>
      <w:r>
        <w:rPr>
          <w:spacing w:val="-3"/>
        </w:rPr>
        <w:t xml:space="preserve"> </w:t>
      </w:r>
      <w:r>
        <w:t>di</w:t>
      </w:r>
      <w:r>
        <w:rPr>
          <w:spacing w:val="-2"/>
        </w:rPr>
        <w:t xml:space="preserve"> </w:t>
      </w:r>
      <w:r>
        <w:t>pulizia).</w:t>
      </w:r>
    </w:p>
    <w:p w14:paraId="0600E653" w14:textId="77777777" w:rsidR="006063E9" w:rsidRDefault="00000000">
      <w:pPr>
        <w:pStyle w:val="Corpotesto"/>
        <w:spacing w:line="276" w:lineRule="auto"/>
        <w:ind w:left="178" w:right="281"/>
        <w:jc w:val="both"/>
      </w:pPr>
      <w:bookmarkStart w:id="341" w:name="Di_seguito_si_riportano_alcune_delle_pri"/>
      <w:bookmarkEnd w:id="341"/>
      <w:r>
        <w:t>Di</w:t>
      </w:r>
      <w:r>
        <w:rPr>
          <w:spacing w:val="1"/>
        </w:rPr>
        <w:t xml:space="preserve"> </w:t>
      </w:r>
      <w:r>
        <w:t>seguito</w:t>
      </w:r>
      <w:r>
        <w:rPr>
          <w:spacing w:val="1"/>
        </w:rPr>
        <w:t xml:space="preserve"> </w:t>
      </w:r>
      <w:r>
        <w:t>si</w:t>
      </w:r>
      <w:r>
        <w:rPr>
          <w:spacing w:val="1"/>
        </w:rPr>
        <w:t xml:space="preserve"> </w:t>
      </w:r>
      <w:r>
        <w:t>riportano</w:t>
      </w:r>
      <w:r>
        <w:rPr>
          <w:spacing w:val="1"/>
        </w:rPr>
        <w:t xml:space="preserve"> </w:t>
      </w:r>
      <w:r>
        <w:t>alcune</w:t>
      </w:r>
      <w:r>
        <w:rPr>
          <w:spacing w:val="1"/>
        </w:rPr>
        <w:t xml:space="preserve"> </w:t>
      </w:r>
      <w:r>
        <w:t>delle</w:t>
      </w:r>
      <w:r>
        <w:rPr>
          <w:spacing w:val="1"/>
        </w:rPr>
        <w:t xml:space="preserve"> </w:t>
      </w:r>
      <w:r>
        <w:t>principali</w:t>
      </w:r>
      <w:r>
        <w:rPr>
          <w:spacing w:val="1"/>
        </w:rPr>
        <w:t xml:space="preserve"> </w:t>
      </w:r>
      <w:r>
        <w:t>peculiarità</w:t>
      </w:r>
      <w:r>
        <w:rPr>
          <w:spacing w:val="1"/>
        </w:rPr>
        <w:t xml:space="preserve"> </w:t>
      </w:r>
      <w:r>
        <w:t>riscontrate</w:t>
      </w:r>
      <w:r>
        <w:rPr>
          <w:spacing w:val="1"/>
        </w:rPr>
        <w:t xml:space="preserve"> </w:t>
      </w:r>
      <w:r>
        <w:t>nelle</w:t>
      </w:r>
      <w:r>
        <w:rPr>
          <w:spacing w:val="1"/>
        </w:rPr>
        <w:t xml:space="preserve"> </w:t>
      </w:r>
      <w:r>
        <w:t>vicende</w:t>
      </w:r>
      <w:r>
        <w:rPr>
          <w:spacing w:val="1"/>
        </w:rPr>
        <w:t xml:space="preserve"> </w:t>
      </w:r>
      <w:r>
        <w:t>di</w:t>
      </w:r>
      <w:r>
        <w:rPr>
          <w:spacing w:val="1"/>
        </w:rPr>
        <w:t xml:space="preserve"> </w:t>
      </w:r>
      <w:r>
        <w:t>corruzione</w:t>
      </w:r>
      <w:r>
        <w:rPr>
          <w:spacing w:val="-47"/>
        </w:rPr>
        <w:t xml:space="preserve"> </w:t>
      </w:r>
      <w:r>
        <w:t>esaminate</w:t>
      </w:r>
      <w:r>
        <w:rPr>
          <w:spacing w:val="-3"/>
        </w:rPr>
        <w:t xml:space="preserve"> </w:t>
      </w:r>
      <w:r>
        <w:t>dall’Autorità,</w:t>
      </w:r>
      <w:r>
        <w:rPr>
          <w:spacing w:val="-4"/>
        </w:rPr>
        <w:t xml:space="preserve"> </w:t>
      </w:r>
      <w:r>
        <w:t>che</w:t>
      </w:r>
      <w:r>
        <w:rPr>
          <w:spacing w:val="-4"/>
        </w:rPr>
        <w:t xml:space="preserve"> </w:t>
      </w:r>
      <w:r>
        <w:t>potrebbero</w:t>
      </w:r>
      <w:r>
        <w:rPr>
          <w:spacing w:val="-2"/>
        </w:rPr>
        <w:t xml:space="preserve"> </w:t>
      </w:r>
      <w:r>
        <w:t>essere</w:t>
      </w:r>
      <w:r>
        <w:rPr>
          <w:spacing w:val="-4"/>
        </w:rPr>
        <w:t xml:space="preserve"> </w:t>
      </w:r>
      <w:r>
        <w:t>assunte</w:t>
      </w:r>
      <w:r>
        <w:rPr>
          <w:spacing w:val="-3"/>
        </w:rPr>
        <w:t xml:space="preserve"> </w:t>
      </w:r>
      <w:r>
        <w:t>come</w:t>
      </w:r>
      <w:r>
        <w:rPr>
          <w:spacing w:val="-4"/>
        </w:rPr>
        <w:t xml:space="preserve"> </w:t>
      </w:r>
      <w:r>
        <w:t>indicatori</w:t>
      </w:r>
      <w:r>
        <w:rPr>
          <w:spacing w:val="-4"/>
        </w:rPr>
        <w:t xml:space="preserve"> </w:t>
      </w:r>
      <w:r>
        <w:t>di</w:t>
      </w:r>
      <w:r>
        <w:rPr>
          <w:spacing w:val="-4"/>
        </w:rPr>
        <w:t xml:space="preserve"> </w:t>
      </w:r>
      <w:r>
        <w:t>ricorrenza</w:t>
      </w:r>
      <w:r>
        <w:rPr>
          <w:spacing w:val="-2"/>
        </w:rPr>
        <w:t xml:space="preserve"> </w:t>
      </w:r>
      <w:r>
        <w:t>del</w:t>
      </w:r>
      <w:r>
        <w:rPr>
          <w:spacing w:val="-4"/>
        </w:rPr>
        <w:t xml:space="preserve"> </w:t>
      </w:r>
      <w:r>
        <w:t>fenomeno:</w:t>
      </w:r>
    </w:p>
    <w:p w14:paraId="26D0781F" w14:textId="77777777" w:rsidR="006063E9" w:rsidRDefault="006063E9">
      <w:pPr>
        <w:pStyle w:val="Corpotesto"/>
        <w:spacing w:before="11"/>
        <w:rPr>
          <w:sz w:val="14"/>
        </w:rPr>
      </w:pPr>
    </w:p>
    <w:p w14:paraId="269D0C76" w14:textId="77777777" w:rsidR="006063E9" w:rsidRDefault="00000000">
      <w:pPr>
        <w:pStyle w:val="Paragrafoelenco"/>
        <w:numPr>
          <w:ilvl w:val="0"/>
          <w:numId w:val="5"/>
        </w:numPr>
        <w:tabs>
          <w:tab w:val="left" w:pos="605"/>
        </w:tabs>
        <w:spacing w:before="100" w:line="276" w:lineRule="auto"/>
        <w:ind w:left="604" w:right="275" w:hanging="426"/>
        <w:jc w:val="both"/>
      </w:pPr>
      <w:bookmarkStart w:id="342" w:name="_illegittimità_gravi_e_ripetute_in_mate"/>
      <w:bookmarkEnd w:id="342"/>
      <w:r>
        <w:rPr>
          <w:spacing w:val="-1"/>
        </w:rPr>
        <w:t>illegittimità</w:t>
      </w:r>
      <w:r>
        <w:rPr>
          <w:spacing w:val="-11"/>
        </w:rPr>
        <w:t xml:space="preserve"> </w:t>
      </w:r>
      <w:r>
        <w:rPr>
          <w:spacing w:val="-1"/>
        </w:rPr>
        <w:t>gravi</w:t>
      </w:r>
      <w:r>
        <w:rPr>
          <w:spacing w:val="-11"/>
        </w:rPr>
        <w:t xml:space="preserve"> </w:t>
      </w:r>
      <w:r>
        <w:rPr>
          <w:spacing w:val="-1"/>
        </w:rPr>
        <w:t>e</w:t>
      </w:r>
      <w:r>
        <w:rPr>
          <w:spacing w:val="-11"/>
        </w:rPr>
        <w:t xml:space="preserve"> </w:t>
      </w:r>
      <w:r>
        <w:rPr>
          <w:spacing w:val="-1"/>
        </w:rPr>
        <w:t>ripetute</w:t>
      </w:r>
      <w:r>
        <w:rPr>
          <w:spacing w:val="-12"/>
        </w:rPr>
        <w:t xml:space="preserve"> </w:t>
      </w:r>
      <w:r>
        <w:rPr>
          <w:spacing w:val="-1"/>
        </w:rPr>
        <w:t>in</w:t>
      </w:r>
      <w:r>
        <w:rPr>
          <w:spacing w:val="-10"/>
        </w:rPr>
        <w:t xml:space="preserve"> </w:t>
      </w:r>
      <w:r>
        <w:rPr>
          <w:spacing w:val="-1"/>
        </w:rPr>
        <w:t>materia</w:t>
      </w:r>
      <w:r>
        <w:rPr>
          <w:spacing w:val="-10"/>
        </w:rPr>
        <w:t xml:space="preserve"> </w:t>
      </w:r>
      <w:r>
        <w:t>di</w:t>
      </w:r>
      <w:r>
        <w:rPr>
          <w:spacing w:val="-12"/>
        </w:rPr>
        <w:t xml:space="preserve"> </w:t>
      </w:r>
      <w:r>
        <w:t>appalti</w:t>
      </w:r>
      <w:r>
        <w:rPr>
          <w:spacing w:val="-11"/>
        </w:rPr>
        <w:t xml:space="preserve"> </w:t>
      </w:r>
      <w:r>
        <w:t>pubblici</w:t>
      </w:r>
      <w:r>
        <w:rPr>
          <w:spacing w:val="-11"/>
        </w:rPr>
        <w:t xml:space="preserve"> </w:t>
      </w:r>
      <w:r>
        <w:t>(affidamenti</w:t>
      </w:r>
      <w:r>
        <w:rPr>
          <w:spacing w:val="-10"/>
        </w:rPr>
        <w:t xml:space="preserve"> </w:t>
      </w:r>
      <w:r>
        <w:t>diretti</w:t>
      </w:r>
      <w:r>
        <w:rPr>
          <w:spacing w:val="-12"/>
        </w:rPr>
        <w:t xml:space="preserve"> </w:t>
      </w:r>
      <w:r>
        <w:t>ove</w:t>
      </w:r>
      <w:r>
        <w:rPr>
          <w:spacing w:val="-10"/>
        </w:rPr>
        <w:t xml:space="preserve"> </w:t>
      </w:r>
      <w:r>
        <w:t>non</w:t>
      </w:r>
      <w:r>
        <w:rPr>
          <w:spacing w:val="-10"/>
        </w:rPr>
        <w:t xml:space="preserve"> </w:t>
      </w:r>
      <w:r>
        <w:t>è</w:t>
      </w:r>
      <w:r>
        <w:rPr>
          <w:spacing w:val="-10"/>
        </w:rPr>
        <w:t xml:space="preserve"> </w:t>
      </w:r>
      <w:r>
        <w:t>consentito,</w:t>
      </w:r>
      <w:r>
        <w:rPr>
          <w:spacing w:val="1"/>
        </w:rPr>
        <w:t xml:space="preserve"> </w:t>
      </w:r>
      <w:r>
        <w:t>abuso della procedura di somma urgenza, gare mandate deserte, ribassi anomali, bandi con</w:t>
      </w:r>
      <w:r>
        <w:rPr>
          <w:spacing w:val="1"/>
        </w:rPr>
        <w:t xml:space="preserve"> </w:t>
      </w:r>
      <w:r>
        <w:t>requisiti funzionali all’assegnazione pilotata, presentazione di offerte plurime riconducibili ad un</w:t>
      </w:r>
      <w:r>
        <w:rPr>
          <w:spacing w:val="1"/>
        </w:rPr>
        <w:t xml:space="preserve"> </w:t>
      </w:r>
      <w:r>
        <w:t>unico centro</w:t>
      </w:r>
      <w:r>
        <w:rPr>
          <w:spacing w:val="1"/>
        </w:rPr>
        <w:t xml:space="preserve"> </w:t>
      </w:r>
      <w:r>
        <w:t>di</w:t>
      </w:r>
      <w:r>
        <w:rPr>
          <w:spacing w:val="-1"/>
        </w:rPr>
        <w:t xml:space="preserve"> </w:t>
      </w:r>
      <w:r>
        <w:t>interesse);</w:t>
      </w:r>
    </w:p>
    <w:p w14:paraId="71F3E47B" w14:textId="77777777" w:rsidR="006063E9" w:rsidRDefault="00000000">
      <w:pPr>
        <w:pStyle w:val="Paragrafoelenco"/>
        <w:numPr>
          <w:ilvl w:val="0"/>
          <w:numId w:val="5"/>
        </w:numPr>
        <w:tabs>
          <w:tab w:val="left" w:pos="605"/>
        </w:tabs>
        <w:spacing w:line="276" w:lineRule="auto"/>
        <w:ind w:left="604" w:right="278" w:hanging="426"/>
        <w:jc w:val="both"/>
      </w:pPr>
      <w:bookmarkStart w:id="343" w:name="_inerzia_prolungata_nel_bandire_le_gare"/>
      <w:bookmarkEnd w:id="343"/>
      <w:r>
        <w:t>inerzia prolungata nel bandire le gare al fine di prorogare ripetutamente i contratti ormai scaduti</w:t>
      </w:r>
      <w:r>
        <w:rPr>
          <w:spacing w:val="-48"/>
        </w:rPr>
        <w:t xml:space="preserve"> </w:t>
      </w:r>
      <w:r>
        <w:t>(in</w:t>
      </w:r>
      <w:r>
        <w:rPr>
          <w:spacing w:val="-2"/>
        </w:rPr>
        <w:t xml:space="preserve"> </w:t>
      </w:r>
      <w:r>
        <w:t>particolare</w:t>
      </w:r>
      <w:r>
        <w:rPr>
          <w:spacing w:val="-1"/>
        </w:rPr>
        <w:t xml:space="preserve"> </w:t>
      </w:r>
      <w:r>
        <w:t>nel settore dello smaltimento</w:t>
      </w:r>
      <w:r>
        <w:rPr>
          <w:spacing w:val="-1"/>
        </w:rPr>
        <w:t xml:space="preserve"> </w:t>
      </w:r>
      <w:r>
        <w:t>rifiuti);</w:t>
      </w:r>
    </w:p>
    <w:p w14:paraId="349125D1" w14:textId="77777777" w:rsidR="006063E9" w:rsidRDefault="00000000">
      <w:pPr>
        <w:pStyle w:val="Paragrafoelenco"/>
        <w:numPr>
          <w:ilvl w:val="0"/>
          <w:numId w:val="5"/>
        </w:numPr>
        <w:tabs>
          <w:tab w:val="left" w:pos="604"/>
          <w:tab w:val="left" w:pos="605"/>
        </w:tabs>
        <w:ind w:left="604" w:hanging="427"/>
      </w:pPr>
      <w:bookmarkStart w:id="344" w:name="_assenza_di_controlli_(soprattutto_nell"/>
      <w:bookmarkEnd w:id="344"/>
      <w:r>
        <w:t>assenza</w:t>
      </w:r>
      <w:r>
        <w:rPr>
          <w:spacing w:val="-7"/>
        </w:rPr>
        <w:t xml:space="preserve"> </w:t>
      </w:r>
      <w:r>
        <w:t>di</w:t>
      </w:r>
      <w:r>
        <w:rPr>
          <w:spacing w:val="-5"/>
        </w:rPr>
        <w:t xml:space="preserve"> </w:t>
      </w:r>
      <w:r>
        <w:t>controlli</w:t>
      </w:r>
      <w:r>
        <w:rPr>
          <w:spacing w:val="-6"/>
        </w:rPr>
        <w:t xml:space="preserve"> </w:t>
      </w:r>
      <w:r>
        <w:t>(soprattutto</w:t>
      </w:r>
      <w:r>
        <w:rPr>
          <w:spacing w:val="-5"/>
        </w:rPr>
        <w:t xml:space="preserve"> </w:t>
      </w:r>
      <w:r>
        <w:t>nell’esecuzione</w:t>
      </w:r>
      <w:r>
        <w:rPr>
          <w:spacing w:val="-7"/>
        </w:rPr>
        <w:t xml:space="preserve"> </w:t>
      </w:r>
      <w:r>
        <w:t>di</w:t>
      </w:r>
      <w:r>
        <w:rPr>
          <w:spacing w:val="-5"/>
        </w:rPr>
        <w:t xml:space="preserve"> </w:t>
      </w:r>
      <w:r>
        <w:t>opere</w:t>
      </w:r>
      <w:r>
        <w:rPr>
          <w:spacing w:val="-6"/>
        </w:rPr>
        <w:t xml:space="preserve"> </w:t>
      </w:r>
      <w:r>
        <w:t>pubbliche);</w:t>
      </w:r>
    </w:p>
    <w:p w14:paraId="3F648264" w14:textId="77777777" w:rsidR="006063E9" w:rsidRDefault="00000000">
      <w:pPr>
        <w:pStyle w:val="Paragrafoelenco"/>
        <w:numPr>
          <w:ilvl w:val="0"/>
          <w:numId w:val="5"/>
        </w:numPr>
        <w:tabs>
          <w:tab w:val="left" w:pos="604"/>
          <w:tab w:val="left" w:pos="605"/>
        </w:tabs>
        <w:spacing w:before="40"/>
        <w:ind w:left="604" w:hanging="427"/>
      </w:pPr>
      <w:bookmarkStart w:id="345" w:name="_assunzioni_clientelari;"/>
      <w:bookmarkEnd w:id="345"/>
      <w:r>
        <w:rPr>
          <w:spacing w:val="-1"/>
        </w:rPr>
        <w:t>assunzioni</w:t>
      </w:r>
      <w:r>
        <w:rPr>
          <w:spacing w:val="-6"/>
        </w:rPr>
        <w:t xml:space="preserve"> </w:t>
      </w:r>
      <w:r>
        <w:t>clientelari;</w:t>
      </w:r>
    </w:p>
    <w:p w14:paraId="0DEB0A67" w14:textId="77777777" w:rsidR="006063E9" w:rsidRDefault="00000000">
      <w:pPr>
        <w:pStyle w:val="Paragrafoelenco"/>
        <w:numPr>
          <w:ilvl w:val="0"/>
          <w:numId w:val="5"/>
        </w:numPr>
        <w:tabs>
          <w:tab w:val="left" w:pos="604"/>
          <w:tab w:val="left" w:pos="605"/>
        </w:tabs>
        <w:spacing w:before="41"/>
        <w:ind w:left="604" w:hanging="427"/>
      </w:pPr>
      <w:bookmarkStart w:id="346" w:name="_illegittime_concessioni_di_erogazioni_"/>
      <w:bookmarkEnd w:id="346"/>
      <w:r>
        <w:t>illegittime</w:t>
      </w:r>
      <w:r>
        <w:rPr>
          <w:spacing w:val="-7"/>
        </w:rPr>
        <w:t xml:space="preserve"> </w:t>
      </w:r>
      <w:r>
        <w:t>concessioni</w:t>
      </w:r>
      <w:r>
        <w:rPr>
          <w:spacing w:val="-7"/>
        </w:rPr>
        <w:t xml:space="preserve"> </w:t>
      </w:r>
      <w:r>
        <w:t>di</w:t>
      </w:r>
      <w:r>
        <w:rPr>
          <w:spacing w:val="-6"/>
        </w:rPr>
        <w:t xml:space="preserve"> </w:t>
      </w:r>
      <w:r>
        <w:t>erogazioni</w:t>
      </w:r>
      <w:r>
        <w:rPr>
          <w:spacing w:val="-8"/>
        </w:rPr>
        <w:t xml:space="preserve"> </w:t>
      </w:r>
      <w:r>
        <w:t>e</w:t>
      </w:r>
      <w:r>
        <w:rPr>
          <w:spacing w:val="-6"/>
        </w:rPr>
        <w:t xml:space="preserve"> </w:t>
      </w:r>
      <w:r>
        <w:t>contributi;</w:t>
      </w:r>
    </w:p>
    <w:p w14:paraId="0CFABD41" w14:textId="77777777" w:rsidR="006063E9" w:rsidRDefault="00000000">
      <w:pPr>
        <w:pStyle w:val="Paragrafoelenco"/>
        <w:numPr>
          <w:ilvl w:val="0"/>
          <w:numId w:val="5"/>
        </w:numPr>
        <w:tabs>
          <w:tab w:val="left" w:pos="604"/>
          <w:tab w:val="left" w:pos="605"/>
        </w:tabs>
        <w:spacing w:before="40"/>
        <w:ind w:left="604" w:hanging="427"/>
      </w:pPr>
      <w:bookmarkStart w:id="347" w:name="_concorsi_svolti_sulla_base_di_bandi_re"/>
      <w:bookmarkEnd w:id="347"/>
      <w:r>
        <w:t>concorsi</w:t>
      </w:r>
      <w:r>
        <w:rPr>
          <w:spacing w:val="-4"/>
        </w:rPr>
        <w:t xml:space="preserve"> </w:t>
      </w:r>
      <w:r>
        <w:t>svolti</w:t>
      </w:r>
      <w:r>
        <w:rPr>
          <w:spacing w:val="-4"/>
        </w:rPr>
        <w:t xml:space="preserve"> </w:t>
      </w:r>
      <w:r>
        <w:t>sulla</w:t>
      </w:r>
      <w:r>
        <w:rPr>
          <w:spacing w:val="-4"/>
        </w:rPr>
        <w:t xml:space="preserve"> </w:t>
      </w:r>
      <w:r>
        <w:t>base</w:t>
      </w:r>
      <w:r>
        <w:rPr>
          <w:spacing w:val="-3"/>
        </w:rPr>
        <w:t xml:space="preserve"> </w:t>
      </w:r>
      <w:r>
        <w:t>di</w:t>
      </w:r>
      <w:r>
        <w:rPr>
          <w:spacing w:val="-3"/>
        </w:rPr>
        <w:t xml:space="preserve"> </w:t>
      </w:r>
      <w:r>
        <w:t>bandi</w:t>
      </w:r>
      <w:r>
        <w:rPr>
          <w:spacing w:val="-2"/>
        </w:rPr>
        <w:t xml:space="preserve"> </w:t>
      </w:r>
      <w:r>
        <w:t>redatti</w:t>
      </w:r>
      <w:r>
        <w:rPr>
          <w:spacing w:val="-3"/>
        </w:rPr>
        <w:t xml:space="preserve"> </w:t>
      </w:r>
      <w:r>
        <w:t>su</w:t>
      </w:r>
      <w:r>
        <w:rPr>
          <w:spacing w:val="-4"/>
        </w:rPr>
        <w:t xml:space="preserve"> </w:t>
      </w:r>
      <w:r>
        <w:t>misura;</w:t>
      </w:r>
    </w:p>
    <w:p w14:paraId="0A3B240F" w14:textId="77777777" w:rsidR="006063E9" w:rsidRDefault="00000000">
      <w:pPr>
        <w:pStyle w:val="Paragrafoelenco"/>
        <w:numPr>
          <w:ilvl w:val="0"/>
          <w:numId w:val="5"/>
        </w:numPr>
        <w:tabs>
          <w:tab w:val="left" w:pos="604"/>
          <w:tab w:val="left" w:pos="605"/>
        </w:tabs>
        <w:spacing w:before="40"/>
        <w:ind w:left="604" w:hanging="427"/>
      </w:pPr>
      <w:bookmarkStart w:id="348" w:name="_illegittimità_nel_rilascio_di_licenze_"/>
      <w:bookmarkEnd w:id="348"/>
      <w:r>
        <w:t>illegittimità</w:t>
      </w:r>
      <w:r>
        <w:rPr>
          <w:spacing w:val="-6"/>
        </w:rPr>
        <w:t xml:space="preserve"> </w:t>
      </w:r>
      <w:r>
        <w:t>nel</w:t>
      </w:r>
      <w:r>
        <w:rPr>
          <w:spacing w:val="-5"/>
        </w:rPr>
        <w:t xml:space="preserve"> </w:t>
      </w:r>
      <w:r>
        <w:t>rilascio</w:t>
      </w:r>
      <w:r>
        <w:rPr>
          <w:spacing w:val="-4"/>
        </w:rPr>
        <w:t xml:space="preserve"> </w:t>
      </w:r>
      <w:r>
        <w:t>di</w:t>
      </w:r>
      <w:r>
        <w:rPr>
          <w:spacing w:val="-4"/>
        </w:rPr>
        <w:t xml:space="preserve"> </w:t>
      </w:r>
      <w:r>
        <w:t>licenze</w:t>
      </w:r>
      <w:r>
        <w:rPr>
          <w:spacing w:val="-5"/>
        </w:rPr>
        <w:t xml:space="preserve"> </w:t>
      </w:r>
      <w:r>
        <w:t>in</w:t>
      </w:r>
      <w:r>
        <w:rPr>
          <w:spacing w:val="-5"/>
        </w:rPr>
        <w:t xml:space="preserve"> </w:t>
      </w:r>
      <w:r>
        <w:t>materia</w:t>
      </w:r>
      <w:r>
        <w:rPr>
          <w:spacing w:val="-5"/>
        </w:rPr>
        <w:t xml:space="preserve"> </w:t>
      </w:r>
      <w:r>
        <w:t>edilizia</w:t>
      </w:r>
      <w:r>
        <w:rPr>
          <w:spacing w:val="-5"/>
        </w:rPr>
        <w:t xml:space="preserve"> </w:t>
      </w:r>
      <w:r>
        <w:t>o</w:t>
      </w:r>
      <w:r>
        <w:rPr>
          <w:spacing w:val="-3"/>
        </w:rPr>
        <w:t xml:space="preserve"> </w:t>
      </w:r>
      <w:r>
        <w:t>nel</w:t>
      </w:r>
      <w:r>
        <w:rPr>
          <w:spacing w:val="-5"/>
        </w:rPr>
        <w:t xml:space="preserve"> </w:t>
      </w:r>
      <w:r>
        <w:t>settore</w:t>
      </w:r>
      <w:r>
        <w:rPr>
          <w:spacing w:val="-4"/>
        </w:rPr>
        <w:t xml:space="preserve"> </w:t>
      </w:r>
      <w:r>
        <w:t>commerciale;</w:t>
      </w:r>
    </w:p>
    <w:p w14:paraId="19E304D4" w14:textId="77777777" w:rsidR="006063E9" w:rsidRDefault="00000000">
      <w:pPr>
        <w:pStyle w:val="Paragrafoelenco"/>
        <w:numPr>
          <w:ilvl w:val="0"/>
          <w:numId w:val="5"/>
        </w:numPr>
        <w:tabs>
          <w:tab w:val="left" w:pos="604"/>
          <w:tab w:val="left" w:pos="605"/>
        </w:tabs>
        <w:spacing w:before="40" w:line="276" w:lineRule="auto"/>
        <w:ind w:left="604" w:right="276" w:hanging="426"/>
      </w:pPr>
      <w:bookmarkStart w:id="349" w:name="_illiceità_in_procedimenti_penali,_civi"/>
      <w:bookmarkEnd w:id="349"/>
      <w:r>
        <w:t>illiceità</w:t>
      </w:r>
      <w:r>
        <w:rPr>
          <w:spacing w:val="2"/>
        </w:rPr>
        <w:t xml:space="preserve"> </w:t>
      </w:r>
      <w:r>
        <w:t>in</w:t>
      </w:r>
      <w:r>
        <w:rPr>
          <w:spacing w:val="2"/>
        </w:rPr>
        <w:t xml:space="preserve"> </w:t>
      </w:r>
      <w:r>
        <w:t>procedimenti</w:t>
      </w:r>
      <w:r>
        <w:rPr>
          <w:spacing w:val="4"/>
        </w:rPr>
        <w:t xml:space="preserve"> </w:t>
      </w:r>
      <w:r>
        <w:t>penali,</w:t>
      </w:r>
      <w:r>
        <w:rPr>
          <w:spacing w:val="3"/>
        </w:rPr>
        <w:t xml:space="preserve"> </w:t>
      </w:r>
      <w:r>
        <w:t>civili</w:t>
      </w:r>
      <w:r>
        <w:rPr>
          <w:spacing w:val="4"/>
        </w:rPr>
        <w:t xml:space="preserve"> </w:t>
      </w:r>
      <w:r>
        <w:t>o</w:t>
      </w:r>
      <w:r>
        <w:rPr>
          <w:spacing w:val="4"/>
        </w:rPr>
        <w:t xml:space="preserve"> </w:t>
      </w:r>
      <w:r>
        <w:t>amministrativi,</w:t>
      </w:r>
      <w:r>
        <w:rPr>
          <w:spacing w:val="2"/>
        </w:rPr>
        <w:t xml:space="preserve"> </w:t>
      </w:r>
      <w:r>
        <w:t>al</w:t>
      </w:r>
      <w:r>
        <w:rPr>
          <w:spacing w:val="1"/>
        </w:rPr>
        <w:t xml:space="preserve"> </w:t>
      </w:r>
      <w:r>
        <w:t>fine</w:t>
      </w:r>
      <w:r>
        <w:rPr>
          <w:spacing w:val="2"/>
        </w:rPr>
        <w:t xml:space="preserve"> </w:t>
      </w:r>
      <w:r>
        <w:t>di</w:t>
      </w:r>
      <w:r>
        <w:rPr>
          <w:spacing w:val="3"/>
        </w:rPr>
        <w:t xml:space="preserve"> </w:t>
      </w:r>
      <w:r>
        <w:t>ottenere</w:t>
      </w:r>
      <w:r>
        <w:rPr>
          <w:spacing w:val="2"/>
        </w:rPr>
        <w:t xml:space="preserve"> </w:t>
      </w:r>
      <w:r>
        <w:t>provvedimenti</w:t>
      </w:r>
      <w:r>
        <w:rPr>
          <w:spacing w:val="3"/>
        </w:rPr>
        <w:t xml:space="preserve"> </w:t>
      </w:r>
      <w:r>
        <w:t>di</w:t>
      </w:r>
      <w:r>
        <w:rPr>
          <w:spacing w:val="1"/>
        </w:rPr>
        <w:t xml:space="preserve"> </w:t>
      </w:r>
      <w:r>
        <w:t>comodo.</w:t>
      </w:r>
    </w:p>
    <w:p w14:paraId="01516105" w14:textId="6843E9A4" w:rsidR="006063E9" w:rsidRDefault="00000000" w:rsidP="007E5032">
      <w:pPr>
        <w:pStyle w:val="Corpotesto"/>
        <w:spacing w:line="276" w:lineRule="auto"/>
        <w:ind w:left="178" w:right="276"/>
        <w:jc w:val="both"/>
        <w:rPr>
          <w:sz w:val="25"/>
        </w:rPr>
      </w:pPr>
      <w:bookmarkStart w:id="350" w:name="Esaminando_la_tipologia_di_Persone_giuri"/>
      <w:bookmarkEnd w:id="350"/>
      <w:r>
        <w:t>Esaminando la tipologia di Persone giuridiche/Enti coinvolti negli episodi di corruzione, i Comuni</w:t>
      </w:r>
      <w:r>
        <w:rPr>
          <w:spacing w:val="1"/>
        </w:rPr>
        <w:t xml:space="preserve"> </w:t>
      </w:r>
      <w:r>
        <w:t>rappresentano la tipologia maggiormente esposta al rischio (n. 63 su n. 152 casi rilevati, pari al 41%</w:t>
      </w:r>
      <w:r>
        <w:rPr>
          <w:spacing w:val="1"/>
        </w:rPr>
        <w:t xml:space="preserve"> </w:t>
      </w:r>
      <w:r>
        <w:t>del totale), seguiti da Società partecipate (n. 24 casi, pari al 16% del totale dei casi) e da Aziende</w:t>
      </w:r>
      <w:r>
        <w:rPr>
          <w:spacing w:val="1"/>
        </w:rPr>
        <w:t xml:space="preserve"> </w:t>
      </w:r>
      <w:r>
        <w:t>sanitarie</w:t>
      </w:r>
      <w:r>
        <w:rPr>
          <w:spacing w:val="-2"/>
        </w:rPr>
        <w:t xml:space="preserve"> </w:t>
      </w:r>
      <w:r>
        <w:t>(n.</w:t>
      </w:r>
      <w:r>
        <w:rPr>
          <w:spacing w:val="-1"/>
        </w:rPr>
        <w:t xml:space="preserve"> </w:t>
      </w:r>
      <w:r>
        <w:t>16</w:t>
      </w:r>
      <w:r>
        <w:rPr>
          <w:spacing w:val="-1"/>
        </w:rPr>
        <w:t xml:space="preserve"> </w:t>
      </w:r>
      <w:r>
        <w:t>casi,</w:t>
      </w:r>
      <w:r>
        <w:rPr>
          <w:spacing w:val="-1"/>
        </w:rPr>
        <w:t xml:space="preserve"> </w:t>
      </w:r>
      <w:r>
        <w:t>pari</w:t>
      </w:r>
      <w:r>
        <w:rPr>
          <w:spacing w:val="-1"/>
        </w:rPr>
        <w:t xml:space="preserve"> </w:t>
      </w:r>
      <w:r>
        <w:t>all’11%).</w:t>
      </w:r>
    </w:p>
    <w:p w14:paraId="790943AF" w14:textId="77777777" w:rsidR="00DF7E90" w:rsidRDefault="00000000">
      <w:pPr>
        <w:pStyle w:val="Corpotesto"/>
        <w:spacing w:line="276" w:lineRule="auto"/>
        <w:ind w:left="178" w:right="276"/>
        <w:jc w:val="both"/>
      </w:pPr>
      <w:bookmarkStart w:id="351" w:name="Nella_Relazione_del_Ministro_dell’Intern"/>
      <w:bookmarkEnd w:id="351"/>
      <w:r>
        <w:t>Nella</w:t>
      </w:r>
      <w:r>
        <w:rPr>
          <w:spacing w:val="-11"/>
        </w:rPr>
        <w:t xml:space="preserve"> </w:t>
      </w:r>
      <w:r>
        <w:t>Relazione</w:t>
      </w:r>
      <w:r>
        <w:rPr>
          <w:spacing w:val="-11"/>
        </w:rPr>
        <w:t xml:space="preserve"> </w:t>
      </w:r>
      <w:r>
        <w:t>del</w:t>
      </w:r>
      <w:r>
        <w:rPr>
          <w:spacing w:val="-10"/>
        </w:rPr>
        <w:t xml:space="preserve"> </w:t>
      </w:r>
      <w:r>
        <w:t>Ministro</w:t>
      </w:r>
      <w:r>
        <w:rPr>
          <w:spacing w:val="-9"/>
        </w:rPr>
        <w:t xml:space="preserve"> </w:t>
      </w:r>
      <w:r>
        <w:t>dell’Interno</w:t>
      </w:r>
      <w:r>
        <w:rPr>
          <w:spacing w:val="-10"/>
        </w:rPr>
        <w:t xml:space="preserve"> </w:t>
      </w:r>
      <w:r>
        <w:t>al</w:t>
      </w:r>
      <w:r>
        <w:rPr>
          <w:spacing w:val="-11"/>
        </w:rPr>
        <w:t xml:space="preserve"> </w:t>
      </w:r>
      <w:r>
        <w:t>parlamento</w:t>
      </w:r>
      <w:r>
        <w:rPr>
          <w:spacing w:val="-9"/>
        </w:rPr>
        <w:t xml:space="preserve"> </w:t>
      </w:r>
      <w:r>
        <w:t>sull’attività</w:t>
      </w:r>
      <w:r>
        <w:rPr>
          <w:spacing w:val="-9"/>
        </w:rPr>
        <w:t xml:space="preserve"> </w:t>
      </w:r>
      <w:r>
        <w:t>svolta</w:t>
      </w:r>
      <w:r>
        <w:rPr>
          <w:spacing w:val="-11"/>
        </w:rPr>
        <w:t xml:space="preserve"> </w:t>
      </w:r>
      <w:r>
        <w:t>e</w:t>
      </w:r>
      <w:r>
        <w:rPr>
          <w:spacing w:val="-10"/>
        </w:rPr>
        <w:t xml:space="preserve"> </w:t>
      </w:r>
      <w:r>
        <w:t>sui</w:t>
      </w:r>
      <w:r>
        <w:rPr>
          <w:spacing w:val="-11"/>
        </w:rPr>
        <w:t xml:space="preserve"> </w:t>
      </w:r>
      <w:r>
        <w:t>risultati</w:t>
      </w:r>
      <w:r>
        <w:rPr>
          <w:spacing w:val="-10"/>
        </w:rPr>
        <w:t xml:space="preserve"> </w:t>
      </w:r>
      <w:r>
        <w:t>conseguiti</w:t>
      </w:r>
      <w:r>
        <w:rPr>
          <w:spacing w:val="-10"/>
        </w:rPr>
        <w:t xml:space="preserve"> </w:t>
      </w:r>
      <w:r>
        <w:t>dalla</w:t>
      </w:r>
      <w:r>
        <w:rPr>
          <w:spacing w:val="1"/>
        </w:rPr>
        <w:t xml:space="preserve"> </w:t>
      </w:r>
      <w:r>
        <w:t xml:space="preserve">Direzione Investigativa </w:t>
      </w:r>
      <w:proofErr w:type="gramStart"/>
      <w:r>
        <w:t>Antimafia ,</w:t>
      </w:r>
      <w:proofErr w:type="gramEnd"/>
      <w:r>
        <w:t xml:space="preserve"> emerge che per le sue peculiarità uniche</w:t>
      </w:r>
      <w:r>
        <w:rPr>
          <w:spacing w:val="1"/>
        </w:rPr>
        <w:t xml:space="preserve"> </w:t>
      </w:r>
      <w:r>
        <w:t>nel panorama nazionale, il Lazio- secondo il Procuratore Generale presso la Corte d’Appello di Roma</w:t>
      </w:r>
    </w:p>
    <w:p w14:paraId="75155BFA" w14:textId="77777777" w:rsidR="001720FC" w:rsidRDefault="00000000">
      <w:pPr>
        <w:pStyle w:val="Corpotesto"/>
        <w:spacing w:line="276" w:lineRule="auto"/>
        <w:ind w:left="178" w:right="276"/>
        <w:jc w:val="both"/>
        <w:rPr>
          <w:spacing w:val="1"/>
        </w:rPr>
      </w:pPr>
      <w:r>
        <w:t xml:space="preserve"> -</w:t>
      </w:r>
      <w:r>
        <w:rPr>
          <w:spacing w:val="-47"/>
        </w:rPr>
        <w:t xml:space="preserve"> </w:t>
      </w:r>
      <w:r>
        <w:t xml:space="preserve">è una delle Regioni più esposte agli interessi delle organizzazioni criminali le quali “si atteggiano </w:t>
      </w:r>
      <w:proofErr w:type="gramStart"/>
      <w:r>
        <w:t>quali</w:t>
      </w:r>
      <w:r>
        <w:rPr>
          <w:spacing w:val="-47"/>
        </w:rPr>
        <w:t xml:space="preserve"> </w:t>
      </w:r>
      <w:r w:rsidR="00106068">
        <w:t xml:space="preserve"> a</w:t>
      </w:r>
      <w:r>
        <w:t>ssociazioni</w:t>
      </w:r>
      <w:proofErr w:type="gramEnd"/>
      <w:r>
        <w:rPr>
          <w:spacing w:val="-9"/>
        </w:rPr>
        <w:t xml:space="preserve"> </w:t>
      </w:r>
      <w:r>
        <w:t>di</w:t>
      </w:r>
      <w:r>
        <w:rPr>
          <w:spacing w:val="-9"/>
        </w:rPr>
        <w:t xml:space="preserve"> </w:t>
      </w:r>
      <w:r>
        <w:t>matrice</w:t>
      </w:r>
      <w:r>
        <w:rPr>
          <w:spacing w:val="-8"/>
        </w:rPr>
        <w:t xml:space="preserve"> </w:t>
      </w:r>
      <w:r>
        <w:t>autoctona</w:t>
      </w:r>
      <w:r>
        <w:rPr>
          <w:spacing w:val="-6"/>
        </w:rPr>
        <w:t xml:space="preserve"> </w:t>
      </w:r>
      <w:r>
        <w:t>che,</w:t>
      </w:r>
      <w:r>
        <w:rPr>
          <w:spacing w:val="-7"/>
        </w:rPr>
        <w:t xml:space="preserve"> </w:t>
      </w:r>
      <w:r>
        <w:t>diversificate</w:t>
      </w:r>
      <w:r>
        <w:rPr>
          <w:spacing w:val="-8"/>
        </w:rPr>
        <w:t xml:space="preserve"> </w:t>
      </w:r>
      <w:r>
        <w:t>tra</w:t>
      </w:r>
      <w:r>
        <w:rPr>
          <w:spacing w:val="-7"/>
        </w:rPr>
        <w:t xml:space="preserve"> </w:t>
      </w:r>
      <w:r>
        <w:t>loro</w:t>
      </w:r>
      <w:r>
        <w:rPr>
          <w:spacing w:val="-8"/>
        </w:rPr>
        <w:t xml:space="preserve"> </w:t>
      </w:r>
      <w:r>
        <w:t>quanto</w:t>
      </w:r>
      <w:r>
        <w:rPr>
          <w:spacing w:val="-7"/>
        </w:rPr>
        <w:t xml:space="preserve"> </w:t>
      </w:r>
      <w:r>
        <w:t>al</w:t>
      </w:r>
      <w:r>
        <w:rPr>
          <w:spacing w:val="-8"/>
        </w:rPr>
        <w:t xml:space="preserve"> </w:t>
      </w:r>
      <w:r>
        <w:t>modello</w:t>
      </w:r>
      <w:r>
        <w:rPr>
          <w:spacing w:val="-6"/>
        </w:rPr>
        <w:t xml:space="preserve"> </w:t>
      </w:r>
      <w:r>
        <w:t>strutturale</w:t>
      </w:r>
      <w:r>
        <w:rPr>
          <w:spacing w:val="-8"/>
        </w:rPr>
        <w:t xml:space="preserve"> </w:t>
      </w:r>
      <w:r>
        <w:t>adottato</w:t>
      </w:r>
      <w:r>
        <w:rPr>
          <w:spacing w:val="-7"/>
        </w:rPr>
        <w:t xml:space="preserve"> </w:t>
      </w:r>
      <w:r>
        <w:t>e</w:t>
      </w:r>
      <w:r>
        <w:rPr>
          <w:spacing w:val="-9"/>
        </w:rPr>
        <w:t xml:space="preserve"> </w:t>
      </w:r>
      <w:r>
        <w:t>ai</w:t>
      </w:r>
      <w:r>
        <w:rPr>
          <w:spacing w:val="1"/>
        </w:rPr>
        <w:t xml:space="preserve"> </w:t>
      </w:r>
    </w:p>
    <w:p w14:paraId="0CDBB5BA" w14:textId="77777777" w:rsidR="001720FC" w:rsidRDefault="001720FC">
      <w:pPr>
        <w:pStyle w:val="Corpotesto"/>
        <w:spacing w:line="276" w:lineRule="auto"/>
        <w:ind w:left="178" w:right="276"/>
        <w:jc w:val="both"/>
        <w:rPr>
          <w:spacing w:val="1"/>
        </w:rPr>
      </w:pPr>
    </w:p>
    <w:p w14:paraId="56B1C2AD" w14:textId="77777777" w:rsidR="001720FC" w:rsidRDefault="001720FC">
      <w:pPr>
        <w:pStyle w:val="Corpotesto"/>
        <w:spacing w:line="276" w:lineRule="auto"/>
        <w:ind w:left="178" w:right="276"/>
        <w:jc w:val="both"/>
        <w:rPr>
          <w:spacing w:val="1"/>
        </w:rPr>
      </w:pPr>
    </w:p>
    <w:p w14:paraId="60AFBCB5" w14:textId="63D753AB" w:rsidR="007E5032" w:rsidRDefault="00000000">
      <w:pPr>
        <w:pStyle w:val="Corpotesto"/>
        <w:spacing w:line="276" w:lineRule="auto"/>
        <w:ind w:left="178" w:right="276"/>
        <w:jc w:val="both"/>
        <w:rPr>
          <w:spacing w:val="-47"/>
        </w:rPr>
      </w:pPr>
      <w:r>
        <w:t>modelli operativi praticati, oltre che sotto il profilo dell’origine della forza di intimidazione (talora</w:t>
      </w:r>
      <w:r>
        <w:rPr>
          <w:spacing w:val="1"/>
        </w:rPr>
        <w:t xml:space="preserve"> </w:t>
      </w:r>
      <w:r>
        <w:rPr>
          <w:spacing w:val="-1"/>
        </w:rPr>
        <w:t>esclusivamente</w:t>
      </w:r>
      <w:r>
        <w:rPr>
          <w:spacing w:val="-12"/>
        </w:rPr>
        <w:t xml:space="preserve"> </w:t>
      </w:r>
      <w:r>
        <w:rPr>
          <w:spacing w:val="-1"/>
        </w:rPr>
        <w:t>di</w:t>
      </w:r>
      <w:r>
        <w:rPr>
          <w:spacing w:val="-11"/>
        </w:rPr>
        <w:t xml:space="preserve"> </w:t>
      </w:r>
      <w:r>
        <w:rPr>
          <w:spacing w:val="-1"/>
        </w:rPr>
        <w:t>derivazione</w:t>
      </w:r>
      <w:r>
        <w:rPr>
          <w:spacing w:val="-11"/>
        </w:rPr>
        <w:t xml:space="preserve"> </w:t>
      </w:r>
      <w:r>
        <w:rPr>
          <w:spacing w:val="-1"/>
        </w:rPr>
        <w:t>locale</w:t>
      </w:r>
      <w:r>
        <w:rPr>
          <w:spacing w:val="-10"/>
        </w:rPr>
        <w:t xml:space="preserve"> </w:t>
      </w:r>
      <w:r>
        <w:rPr>
          <w:spacing w:val="-1"/>
        </w:rPr>
        <w:t>talora</w:t>
      </w:r>
      <w:r>
        <w:rPr>
          <w:spacing w:val="-10"/>
        </w:rPr>
        <w:t xml:space="preserve"> </w:t>
      </w:r>
      <w:r>
        <w:rPr>
          <w:spacing w:val="-1"/>
        </w:rPr>
        <w:t>promanante</w:t>
      </w:r>
      <w:r>
        <w:rPr>
          <w:spacing w:val="-11"/>
        </w:rPr>
        <w:t xml:space="preserve"> </w:t>
      </w:r>
      <w:r>
        <w:t>anche</w:t>
      </w:r>
      <w:r>
        <w:rPr>
          <w:spacing w:val="-9"/>
        </w:rPr>
        <w:t xml:space="preserve"> </w:t>
      </w:r>
      <w:r>
        <w:t>dall’ostentato</w:t>
      </w:r>
      <w:r>
        <w:rPr>
          <w:spacing w:val="-10"/>
        </w:rPr>
        <w:t xml:space="preserve"> </w:t>
      </w:r>
      <w:r>
        <w:t>richiamo</w:t>
      </w:r>
      <w:r>
        <w:rPr>
          <w:spacing w:val="-10"/>
        </w:rPr>
        <w:t xml:space="preserve"> </w:t>
      </w:r>
      <w:r>
        <w:t>a</w:t>
      </w:r>
      <w:r>
        <w:rPr>
          <w:spacing w:val="-9"/>
        </w:rPr>
        <w:t xml:space="preserve"> </w:t>
      </w:r>
      <w:r>
        <w:t>risalenti</w:t>
      </w:r>
      <w:r>
        <w:rPr>
          <w:spacing w:val="-9"/>
        </w:rPr>
        <w:t xml:space="preserve"> </w:t>
      </w:r>
      <w:r>
        <w:t>radici</w:t>
      </w:r>
      <w:r>
        <w:rPr>
          <w:spacing w:val="1"/>
        </w:rPr>
        <w:t xml:space="preserve"> </w:t>
      </w:r>
      <w:r>
        <w:t>delle figure di vertice nelle mafie tradizionali) appaiono tuttavia accomunate dall’utilizzo del metodo</w:t>
      </w:r>
      <w:r>
        <w:rPr>
          <w:spacing w:val="1"/>
        </w:rPr>
        <w:t xml:space="preserve"> </w:t>
      </w:r>
      <w:r>
        <w:t>mafioso per conquistare e dividersi il mercato illegale ed intervenire attivamente su quello legale, in</w:t>
      </w:r>
      <w:r>
        <w:rPr>
          <w:spacing w:val="1"/>
        </w:rPr>
        <w:t xml:space="preserve"> </w:t>
      </w:r>
      <w:r>
        <w:t>tal modo ricadendo nel paradigma normativo dell’art.416 bis c.p.”. Il territorio metropolitano, ma</w:t>
      </w:r>
      <w:r>
        <w:rPr>
          <w:spacing w:val="1"/>
        </w:rPr>
        <w:t xml:space="preserve"> </w:t>
      </w:r>
      <w:r>
        <w:t>anche</w:t>
      </w:r>
      <w:r>
        <w:rPr>
          <w:spacing w:val="-6"/>
        </w:rPr>
        <w:t xml:space="preserve"> </w:t>
      </w:r>
      <w:r>
        <w:t>quello</w:t>
      </w:r>
      <w:r>
        <w:rPr>
          <w:spacing w:val="-5"/>
        </w:rPr>
        <w:t xml:space="preserve"> </w:t>
      </w:r>
      <w:r>
        <w:t>delle</w:t>
      </w:r>
      <w:r>
        <w:rPr>
          <w:spacing w:val="-7"/>
        </w:rPr>
        <w:t xml:space="preserve"> </w:t>
      </w:r>
      <w:r>
        <w:t>aree</w:t>
      </w:r>
      <w:r>
        <w:rPr>
          <w:spacing w:val="-5"/>
        </w:rPr>
        <w:t xml:space="preserve"> </w:t>
      </w:r>
      <w:r>
        <w:t>limitrofe</w:t>
      </w:r>
      <w:r>
        <w:rPr>
          <w:spacing w:val="-7"/>
        </w:rPr>
        <w:t xml:space="preserve"> </w:t>
      </w:r>
      <w:r>
        <w:t>e</w:t>
      </w:r>
      <w:r>
        <w:rPr>
          <w:spacing w:val="-5"/>
        </w:rPr>
        <w:t xml:space="preserve"> </w:t>
      </w:r>
      <w:r>
        <w:t>del</w:t>
      </w:r>
      <w:r>
        <w:rPr>
          <w:spacing w:val="-5"/>
        </w:rPr>
        <w:t xml:space="preserve"> </w:t>
      </w:r>
      <w:r>
        <w:t>basso</w:t>
      </w:r>
      <w:r>
        <w:rPr>
          <w:spacing w:val="-6"/>
        </w:rPr>
        <w:t xml:space="preserve"> </w:t>
      </w:r>
      <w:r>
        <w:t>Lazio,</w:t>
      </w:r>
      <w:r>
        <w:rPr>
          <w:spacing w:val="-6"/>
        </w:rPr>
        <w:t xml:space="preserve"> </w:t>
      </w:r>
      <w:r>
        <w:t>continua</w:t>
      </w:r>
      <w:r>
        <w:rPr>
          <w:spacing w:val="-5"/>
        </w:rPr>
        <w:t xml:space="preserve"> </w:t>
      </w:r>
      <w:r>
        <w:t>a</w:t>
      </w:r>
      <w:r>
        <w:rPr>
          <w:spacing w:val="-6"/>
        </w:rPr>
        <w:t xml:space="preserve"> </w:t>
      </w:r>
      <w:r>
        <w:t>caratterizzarsi,</w:t>
      </w:r>
      <w:r>
        <w:rPr>
          <w:spacing w:val="-6"/>
        </w:rPr>
        <w:t xml:space="preserve"> </w:t>
      </w:r>
      <w:r>
        <w:t>oltre</w:t>
      </w:r>
      <w:r>
        <w:rPr>
          <w:spacing w:val="-7"/>
        </w:rPr>
        <w:t xml:space="preserve"> </w:t>
      </w:r>
      <w:r>
        <w:t>che</w:t>
      </w:r>
      <w:r>
        <w:rPr>
          <w:spacing w:val="-7"/>
        </w:rPr>
        <w:t xml:space="preserve"> </w:t>
      </w:r>
      <w:r>
        <w:t>per</w:t>
      </w:r>
      <w:r>
        <w:rPr>
          <w:spacing w:val="-6"/>
        </w:rPr>
        <w:t xml:space="preserve"> </w:t>
      </w:r>
      <w:r>
        <w:t>la</w:t>
      </w:r>
      <w:r>
        <w:rPr>
          <w:spacing w:val="-5"/>
        </w:rPr>
        <w:t xml:space="preserve"> </w:t>
      </w:r>
      <w:r>
        <w:t>presenza</w:t>
      </w:r>
      <w:r>
        <w:rPr>
          <w:spacing w:val="1"/>
        </w:rPr>
        <w:t xml:space="preserve"> </w:t>
      </w:r>
      <w:r>
        <w:t>di organizzazioni mafiose di matrice autoctona, anche per l’operatività di una composita galassia</w:t>
      </w:r>
      <w:r>
        <w:rPr>
          <w:spacing w:val="1"/>
        </w:rPr>
        <w:t xml:space="preserve"> </w:t>
      </w:r>
      <w:r>
        <w:t>criminale che raccoglie singoli o gruppi che costituiscono altrettante proiezioni, in senso lato, di</w:t>
      </w:r>
      <w:r>
        <w:rPr>
          <w:spacing w:val="1"/>
        </w:rPr>
        <w:t xml:space="preserve"> </w:t>
      </w:r>
      <w:r>
        <w:t>‘ndrangheta,</w:t>
      </w:r>
      <w:r>
        <w:rPr>
          <w:spacing w:val="1"/>
        </w:rPr>
        <w:t xml:space="preserve"> </w:t>
      </w:r>
      <w:r>
        <w:t>camorra</w:t>
      </w:r>
      <w:r>
        <w:rPr>
          <w:spacing w:val="1"/>
        </w:rPr>
        <w:t xml:space="preserve"> </w:t>
      </w:r>
      <w:r>
        <w:t>e</w:t>
      </w:r>
      <w:r>
        <w:rPr>
          <w:spacing w:val="1"/>
        </w:rPr>
        <w:t xml:space="preserve"> </w:t>
      </w:r>
      <w:r>
        <w:t>cosa</w:t>
      </w:r>
      <w:r>
        <w:rPr>
          <w:spacing w:val="1"/>
        </w:rPr>
        <w:t xml:space="preserve"> </w:t>
      </w:r>
      <w:r>
        <w:t>nostra.</w:t>
      </w:r>
      <w:r>
        <w:rPr>
          <w:spacing w:val="1"/>
        </w:rPr>
        <w:t xml:space="preserve"> </w:t>
      </w:r>
      <w:r>
        <w:t>Si</w:t>
      </w:r>
      <w:r>
        <w:rPr>
          <w:spacing w:val="1"/>
        </w:rPr>
        <w:t xml:space="preserve"> </w:t>
      </w:r>
      <w:r>
        <w:t>tratta</w:t>
      </w:r>
      <w:r>
        <w:rPr>
          <w:spacing w:val="1"/>
        </w:rPr>
        <w:t xml:space="preserve"> </w:t>
      </w:r>
      <w:r>
        <w:t>di</w:t>
      </w:r>
      <w:r>
        <w:rPr>
          <w:spacing w:val="1"/>
        </w:rPr>
        <w:t xml:space="preserve"> </w:t>
      </w:r>
      <w:r>
        <w:t>realtà</w:t>
      </w:r>
      <w:r>
        <w:rPr>
          <w:spacing w:val="1"/>
        </w:rPr>
        <w:t xml:space="preserve"> </w:t>
      </w:r>
      <w:r>
        <w:t>che</w:t>
      </w:r>
      <w:r>
        <w:rPr>
          <w:spacing w:val="1"/>
        </w:rPr>
        <w:t xml:space="preserve"> </w:t>
      </w:r>
      <w:r>
        <w:t>“operano</w:t>
      </w:r>
      <w:r>
        <w:rPr>
          <w:spacing w:val="1"/>
        </w:rPr>
        <w:t xml:space="preserve"> </w:t>
      </w:r>
      <w:r>
        <w:t>secondo</w:t>
      </w:r>
      <w:r>
        <w:rPr>
          <w:spacing w:val="1"/>
        </w:rPr>
        <w:t xml:space="preserve"> </w:t>
      </w:r>
      <w:r>
        <w:t>modelli</w:t>
      </w:r>
      <w:r>
        <w:rPr>
          <w:spacing w:val="1"/>
        </w:rPr>
        <w:t xml:space="preserve"> </w:t>
      </w:r>
      <w:r>
        <w:t>non</w:t>
      </w:r>
      <w:r>
        <w:rPr>
          <w:spacing w:val="1"/>
        </w:rPr>
        <w:t xml:space="preserve"> </w:t>
      </w:r>
      <w:r>
        <w:t>necessariamente</w:t>
      </w:r>
      <w:r>
        <w:rPr>
          <w:spacing w:val="-7"/>
        </w:rPr>
        <w:t xml:space="preserve"> </w:t>
      </w:r>
      <w:r>
        <w:t>omogenei</w:t>
      </w:r>
      <w:r>
        <w:rPr>
          <w:spacing w:val="-6"/>
        </w:rPr>
        <w:t xml:space="preserve"> </w:t>
      </w:r>
      <w:r>
        <w:t>quanto</w:t>
      </w:r>
      <w:r>
        <w:rPr>
          <w:spacing w:val="-7"/>
        </w:rPr>
        <w:t xml:space="preserve"> </w:t>
      </w:r>
      <w:r>
        <w:t>a</w:t>
      </w:r>
      <w:r>
        <w:rPr>
          <w:spacing w:val="-6"/>
        </w:rPr>
        <w:t xml:space="preserve"> </w:t>
      </w:r>
      <w:r>
        <w:t>natura,</w:t>
      </w:r>
      <w:r>
        <w:rPr>
          <w:spacing w:val="-7"/>
        </w:rPr>
        <w:t xml:space="preserve"> </w:t>
      </w:r>
      <w:r>
        <w:t>complessità,</w:t>
      </w:r>
      <w:r>
        <w:rPr>
          <w:spacing w:val="-6"/>
        </w:rPr>
        <w:t xml:space="preserve"> </w:t>
      </w:r>
      <w:r>
        <w:t>stabilizzazione</w:t>
      </w:r>
      <w:r>
        <w:rPr>
          <w:spacing w:val="-7"/>
        </w:rPr>
        <w:t xml:space="preserve"> </w:t>
      </w:r>
      <w:r>
        <w:t>e</w:t>
      </w:r>
      <w:r>
        <w:rPr>
          <w:spacing w:val="-6"/>
        </w:rPr>
        <w:t xml:space="preserve"> </w:t>
      </w:r>
      <w:r>
        <w:t>autonomia</w:t>
      </w:r>
      <w:r>
        <w:rPr>
          <w:spacing w:val="-7"/>
        </w:rPr>
        <w:t xml:space="preserve"> </w:t>
      </w:r>
      <w:r>
        <w:t>della</w:t>
      </w:r>
      <w:r>
        <w:rPr>
          <w:spacing w:val="-5"/>
        </w:rPr>
        <w:t xml:space="preserve"> </w:t>
      </w:r>
      <w:r>
        <w:t>struttura,</w:t>
      </w:r>
      <w:r>
        <w:rPr>
          <w:spacing w:val="1"/>
        </w:rPr>
        <w:t xml:space="preserve"> </w:t>
      </w:r>
      <w:r>
        <w:t>tanto da non poter essere sempre qualificate in termini di autonoma associazione di tipo mafioso”.</w:t>
      </w:r>
      <w:r>
        <w:rPr>
          <w:spacing w:val="1"/>
        </w:rPr>
        <w:t xml:space="preserve"> </w:t>
      </w:r>
      <w:r>
        <w:t>Nel territorio laziale la coesistenza apparentemente pacifica di tali agglomerati criminali ha come</w:t>
      </w:r>
      <w:r>
        <w:rPr>
          <w:spacing w:val="1"/>
        </w:rPr>
        <w:t xml:space="preserve"> </w:t>
      </w:r>
      <w:r>
        <w:t>principale obiettivo quello di raggiungere una progressiva penetrazione nel tessuto economico ed</w:t>
      </w:r>
      <w:r>
        <w:rPr>
          <w:spacing w:val="1"/>
        </w:rPr>
        <w:t xml:space="preserve"> </w:t>
      </w:r>
      <w:r>
        <w:t>imprenditoriale del territorio.</w:t>
      </w:r>
      <w:r>
        <w:rPr>
          <w:spacing w:val="-13"/>
        </w:rPr>
        <w:t xml:space="preserve"> </w:t>
      </w:r>
      <w:r>
        <w:t>Le</w:t>
      </w:r>
      <w:r>
        <w:rPr>
          <w:spacing w:val="-11"/>
        </w:rPr>
        <w:t xml:space="preserve"> </w:t>
      </w:r>
      <w:r>
        <w:t>prospettive</w:t>
      </w:r>
      <w:r>
        <w:rPr>
          <w:spacing w:val="-10"/>
        </w:rPr>
        <w:t xml:space="preserve"> </w:t>
      </w:r>
      <w:r>
        <w:t>dell’azione</w:t>
      </w:r>
      <w:r>
        <w:rPr>
          <w:spacing w:val="-11"/>
        </w:rPr>
        <w:t xml:space="preserve"> </w:t>
      </w:r>
      <w:r>
        <w:t>di</w:t>
      </w:r>
      <w:r>
        <w:rPr>
          <w:spacing w:val="-11"/>
        </w:rPr>
        <w:t xml:space="preserve"> </w:t>
      </w:r>
      <w:r>
        <w:t>contrasto</w:t>
      </w:r>
      <w:r>
        <w:rPr>
          <w:spacing w:val="-11"/>
        </w:rPr>
        <w:t xml:space="preserve"> </w:t>
      </w:r>
      <w:r>
        <w:t>nei</w:t>
      </w:r>
      <w:r>
        <w:rPr>
          <w:spacing w:val="-10"/>
        </w:rPr>
        <w:t xml:space="preserve"> </w:t>
      </w:r>
      <w:r>
        <w:t>confronti</w:t>
      </w:r>
      <w:r>
        <w:rPr>
          <w:spacing w:val="-12"/>
        </w:rPr>
        <w:t xml:space="preserve"> </w:t>
      </w:r>
      <w:r>
        <w:t>della</w:t>
      </w:r>
      <w:r>
        <w:rPr>
          <w:spacing w:val="-10"/>
        </w:rPr>
        <w:t xml:space="preserve"> </w:t>
      </w:r>
      <w:r>
        <w:t>criminalità</w:t>
      </w:r>
      <w:r>
        <w:rPr>
          <w:spacing w:val="1"/>
        </w:rPr>
        <w:t xml:space="preserve"> </w:t>
      </w:r>
      <w:r>
        <w:t>organizzata</w:t>
      </w:r>
      <w:r>
        <w:rPr>
          <w:spacing w:val="1"/>
        </w:rPr>
        <w:t xml:space="preserve"> </w:t>
      </w:r>
      <w:r>
        <w:t>hanno</w:t>
      </w:r>
      <w:r>
        <w:rPr>
          <w:spacing w:val="1"/>
        </w:rPr>
        <w:t xml:space="preserve"> </w:t>
      </w:r>
      <w:r>
        <w:t>pertanto</w:t>
      </w:r>
      <w:r>
        <w:rPr>
          <w:spacing w:val="1"/>
        </w:rPr>
        <w:t xml:space="preserve"> </w:t>
      </w:r>
      <w:r>
        <w:t>necessariamente</w:t>
      </w:r>
      <w:r>
        <w:rPr>
          <w:spacing w:val="1"/>
        </w:rPr>
        <w:t xml:space="preserve"> </w:t>
      </w:r>
      <w:r>
        <w:t>comportato</w:t>
      </w:r>
      <w:r>
        <w:rPr>
          <w:spacing w:val="1"/>
        </w:rPr>
        <w:t xml:space="preserve"> </w:t>
      </w:r>
      <w:r>
        <w:t>un</w:t>
      </w:r>
      <w:r>
        <w:rPr>
          <w:spacing w:val="1"/>
        </w:rPr>
        <w:t xml:space="preserve"> </w:t>
      </w:r>
      <w:r>
        <w:t>adeguamento</w:t>
      </w:r>
      <w:r>
        <w:rPr>
          <w:spacing w:val="1"/>
        </w:rPr>
        <w:t xml:space="preserve"> </w:t>
      </w:r>
      <w:r>
        <w:t>anche</w:t>
      </w:r>
      <w:r>
        <w:rPr>
          <w:spacing w:val="1"/>
        </w:rPr>
        <w:t xml:space="preserve"> </w:t>
      </w:r>
      <w:r>
        <w:t>degli</w:t>
      </w:r>
      <w:r>
        <w:rPr>
          <w:spacing w:val="1"/>
        </w:rPr>
        <w:t xml:space="preserve"> </w:t>
      </w:r>
      <w:r>
        <w:t>obiettivi</w:t>
      </w:r>
      <w:r>
        <w:rPr>
          <w:spacing w:val="-47"/>
        </w:rPr>
        <w:t xml:space="preserve"> </w:t>
      </w:r>
    </w:p>
    <w:p w14:paraId="620A58FE" w14:textId="09111540" w:rsidR="008263DB" w:rsidRDefault="00000000">
      <w:pPr>
        <w:pStyle w:val="Corpotesto"/>
        <w:spacing w:line="276" w:lineRule="auto"/>
        <w:ind w:left="178" w:right="276"/>
        <w:jc w:val="both"/>
        <w:rPr>
          <w:spacing w:val="1"/>
        </w:rPr>
      </w:pPr>
      <w:r>
        <w:t>strategici e delle linee d’azione da seguire, che non possono trascurare il monitoraggio dei profili di</w:t>
      </w:r>
      <w:r>
        <w:rPr>
          <w:spacing w:val="1"/>
        </w:rPr>
        <w:t xml:space="preserve"> </w:t>
      </w:r>
    </w:p>
    <w:p w14:paraId="2A03C08E" w14:textId="0A36593E" w:rsidR="006063E9" w:rsidRDefault="00000000">
      <w:pPr>
        <w:pStyle w:val="Corpotesto"/>
        <w:spacing w:line="276" w:lineRule="auto"/>
        <w:ind w:left="178" w:right="276"/>
        <w:jc w:val="both"/>
      </w:pPr>
      <w:r>
        <w:t>rischio, in costante crescita, di infiltrazione nell’economia legale anche in prospettiva della prossima</w:t>
      </w:r>
      <w:r>
        <w:rPr>
          <w:spacing w:val="1"/>
        </w:rPr>
        <w:t xml:space="preserve"> </w:t>
      </w:r>
      <w:r>
        <w:t>attuazione degli investimenti finanziati dal Piano Nazionale di Ripresa e Resilienza. Con l’arrivo dei</w:t>
      </w:r>
      <w:r>
        <w:rPr>
          <w:spacing w:val="1"/>
        </w:rPr>
        <w:t xml:space="preserve"> </w:t>
      </w:r>
      <w:r>
        <w:t>fondi europei e il successivo avvio dei cantieri è prioritario salvaguardare i regolari assetti economici</w:t>
      </w:r>
      <w:r>
        <w:rPr>
          <w:spacing w:val="1"/>
        </w:rPr>
        <w:t xml:space="preserve"> </w:t>
      </w:r>
      <w:r>
        <w:t>dal</w:t>
      </w:r>
      <w:r>
        <w:rPr>
          <w:spacing w:val="12"/>
        </w:rPr>
        <w:t xml:space="preserve"> </w:t>
      </w:r>
      <w:r>
        <w:t>vulnus</w:t>
      </w:r>
      <w:r>
        <w:rPr>
          <w:spacing w:val="12"/>
        </w:rPr>
        <w:t xml:space="preserve"> </w:t>
      </w:r>
      <w:r>
        <w:t>dell’ingerenza</w:t>
      </w:r>
      <w:r>
        <w:rPr>
          <w:spacing w:val="12"/>
        </w:rPr>
        <w:t xml:space="preserve"> </w:t>
      </w:r>
      <w:r>
        <w:t>criminale.</w:t>
      </w:r>
      <w:r>
        <w:rPr>
          <w:spacing w:val="14"/>
        </w:rPr>
        <w:t xml:space="preserve"> </w:t>
      </w:r>
      <w:r>
        <w:t>Sulla</w:t>
      </w:r>
      <w:r>
        <w:rPr>
          <w:spacing w:val="12"/>
        </w:rPr>
        <w:t xml:space="preserve"> </w:t>
      </w:r>
      <w:r>
        <w:t>base</w:t>
      </w:r>
      <w:r>
        <w:rPr>
          <w:spacing w:val="12"/>
        </w:rPr>
        <w:t xml:space="preserve"> </w:t>
      </w:r>
      <w:r>
        <w:t>di</w:t>
      </w:r>
      <w:r>
        <w:rPr>
          <w:spacing w:val="14"/>
        </w:rPr>
        <w:t xml:space="preserve"> </w:t>
      </w:r>
      <w:r>
        <w:t>tali</w:t>
      </w:r>
      <w:r>
        <w:rPr>
          <w:spacing w:val="13"/>
        </w:rPr>
        <w:t xml:space="preserve"> </w:t>
      </w:r>
      <w:r>
        <w:t>considerazioni</w:t>
      </w:r>
      <w:r>
        <w:rPr>
          <w:spacing w:val="12"/>
        </w:rPr>
        <w:t xml:space="preserve"> </w:t>
      </w:r>
      <w:r>
        <w:t>e</w:t>
      </w:r>
      <w:r>
        <w:rPr>
          <w:spacing w:val="13"/>
        </w:rPr>
        <w:t xml:space="preserve"> </w:t>
      </w:r>
      <w:r>
        <w:t>tenuto</w:t>
      </w:r>
      <w:r>
        <w:rPr>
          <w:spacing w:val="15"/>
        </w:rPr>
        <w:t xml:space="preserve"> </w:t>
      </w:r>
      <w:r>
        <w:t>conto</w:t>
      </w:r>
      <w:r>
        <w:rPr>
          <w:spacing w:val="12"/>
        </w:rPr>
        <w:t xml:space="preserve"> </w:t>
      </w:r>
      <w:r>
        <w:t>delle</w:t>
      </w:r>
      <w:r>
        <w:rPr>
          <w:spacing w:val="13"/>
        </w:rPr>
        <w:t xml:space="preserve"> </w:t>
      </w:r>
      <w:r>
        <w:t>più</w:t>
      </w:r>
      <w:r>
        <w:rPr>
          <w:spacing w:val="12"/>
        </w:rPr>
        <w:t xml:space="preserve"> </w:t>
      </w:r>
      <w:r>
        <w:t>recenti</w:t>
      </w:r>
    </w:p>
    <w:p w14:paraId="29347D41" w14:textId="77777777" w:rsidR="006063E9" w:rsidRDefault="00000000">
      <w:pPr>
        <w:pStyle w:val="Corpotesto"/>
        <w:spacing w:before="56" w:line="276" w:lineRule="auto"/>
        <w:ind w:left="178" w:right="277"/>
        <w:jc w:val="both"/>
      </w:pPr>
      <w:r>
        <w:t>attività investigative che hanno interessato la Regione, il quadro che si va a delineare rassegna una</w:t>
      </w:r>
      <w:r>
        <w:rPr>
          <w:spacing w:val="1"/>
        </w:rPr>
        <w:t xml:space="preserve"> </w:t>
      </w:r>
      <w:r>
        <w:t>situazione</w:t>
      </w:r>
      <w:r>
        <w:rPr>
          <w:spacing w:val="1"/>
        </w:rPr>
        <w:t xml:space="preserve"> </w:t>
      </w:r>
      <w:r>
        <w:t>complessiva</w:t>
      </w:r>
      <w:r>
        <w:rPr>
          <w:spacing w:val="1"/>
        </w:rPr>
        <w:t xml:space="preserve"> </w:t>
      </w:r>
      <w:r>
        <w:t>che</w:t>
      </w:r>
      <w:r>
        <w:rPr>
          <w:spacing w:val="1"/>
        </w:rPr>
        <w:t xml:space="preserve"> </w:t>
      </w:r>
      <w:r>
        <w:t>vede</w:t>
      </w:r>
      <w:r>
        <w:rPr>
          <w:spacing w:val="1"/>
        </w:rPr>
        <w:t xml:space="preserve"> </w:t>
      </w:r>
      <w:r>
        <w:t>il</w:t>
      </w:r>
      <w:r>
        <w:rPr>
          <w:spacing w:val="1"/>
        </w:rPr>
        <w:t xml:space="preserve"> </w:t>
      </w:r>
      <w:r>
        <w:t>territorio</w:t>
      </w:r>
      <w:r>
        <w:rPr>
          <w:spacing w:val="1"/>
        </w:rPr>
        <w:t xml:space="preserve"> </w:t>
      </w:r>
      <w:r>
        <w:t>laziale</w:t>
      </w:r>
      <w:r>
        <w:rPr>
          <w:spacing w:val="1"/>
        </w:rPr>
        <w:t xml:space="preserve"> </w:t>
      </w:r>
      <w:r>
        <w:t>esposto</w:t>
      </w:r>
      <w:r>
        <w:rPr>
          <w:spacing w:val="1"/>
        </w:rPr>
        <w:t xml:space="preserve"> </w:t>
      </w:r>
      <w:r>
        <w:t>alle</w:t>
      </w:r>
      <w:r>
        <w:rPr>
          <w:spacing w:val="1"/>
        </w:rPr>
        <w:t xml:space="preserve"> </w:t>
      </w:r>
      <w:r>
        <w:t>mire</w:t>
      </w:r>
      <w:r>
        <w:rPr>
          <w:spacing w:val="1"/>
        </w:rPr>
        <w:t xml:space="preserve"> </w:t>
      </w:r>
      <w:r>
        <w:t>espansionistiche</w:t>
      </w:r>
      <w:r>
        <w:rPr>
          <w:spacing w:val="1"/>
        </w:rPr>
        <w:t xml:space="preserve"> </w:t>
      </w:r>
      <w:r>
        <w:t>di</w:t>
      </w:r>
      <w:r>
        <w:rPr>
          <w:spacing w:val="1"/>
        </w:rPr>
        <w:t xml:space="preserve"> </w:t>
      </w:r>
      <w:r>
        <w:t>realtà</w:t>
      </w:r>
      <w:r>
        <w:rPr>
          <w:spacing w:val="1"/>
        </w:rPr>
        <w:t xml:space="preserve"> </w:t>
      </w:r>
      <w:r>
        <w:rPr>
          <w:spacing w:val="-1"/>
        </w:rPr>
        <w:t>criminali</w:t>
      </w:r>
      <w:r>
        <w:rPr>
          <w:spacing w:val="-10"/>
        </w:rPr>
        <w:t xml:space="preserve"> </w:t>
      </w:r>
      <w:r>
        <w:rPr>
          <w:spacing w:val="-1"/>
        </w:rPr>
        <w:t>in</w:t>
      </w:r>
      <w:r>
        <w:rPr>
          <w:spacing w:val="-8"/>
        </w:rPr>
        <w:t xml:space="preserve"> </w:t>
      </w:r>
      <w:r>
        <w:rPr>
          <w:spacing w:val="-1"/>
        </w:rPr>
        <w:t>grado</w:t>
      </w:r>
      <w:r>
        <w:rPr>
          <w:spacing w:val="-11"/>
        </w:rPr>
        <w:t xml:space="preserve"> </w:t>
      </w:r>
      <w:r>
        <w:rPr>
          <w:spacing w:val="-1"/>
        </w:rPr>
        <w:t>di</w:t>
      </w:r>
      <w:r>
        <w:rPr>
          <w:spacing w:val="-9"/>
        </w:rPr>
        <w:t xml:space="preserve"> </w:t>
      </w:r>
      <w:r>
        <w:rPr>
          <w:spacing w:val="-1"/>
        </w:rPr>
        <w:t>avvalersi</w:t>
      </w:r>
      <w:r>
        <w:rPr>
          <w:spacing w:val="-12"/>
        </w:rPr>
        <w:t xml:space="preserve"> </w:t>
      </w:r>
      <w:r>
        <w:rPr>
          <w:spacing w:val="-1"/>
        </w:rPr>
        <w:t>di</w:t>
      </w:r>
      <w:r>
        <w:rPr>
          <w:spacing w:val="-9"/>
        </w:rPr>
        <w:t xml:space="preserve"> </w:t>
      </w:r>
      <w:r>
        <w:rPr>
          <w:spacing w:val="-1"/>
        </w:rPr>
        <w:t>solide</w:t>
      </w:r>
      <w:r>
        <w:rPr>
          <w:spacing w:val="-11"/>
        </w:rPr>
        <w:t xml:space="preserve"> </w:t>
      </w:r>
      <w:r>
        <w:rPr>
          <w:spacing w:val="-1"/>
        </w:rPr>
        <w:t>disponibilità</w:t>
      </w:r>
      <w:r>
        <w:rPr>
          <w:spacing w:val="-9"/>
        </w:rPr>
        <w:t xml:space="preserve"> </w:t>
      </w:r>
      <w:r>
        <w:t>economiche</w:t>
      </w:r>
      <w:r>
        <w:rPr>
          <w:spacing w:val="-11"/>
        </w:rPr>
        <w:t xml:space="preserve"> </w:t>
      </w:r>
      <w:r>
        <w:t>rivenienti</w:t>
      </w:r>
      <w:r>
        <w:rPr>
          <w:spacing w:val="-10"/>
        </w:rPr>
        <w:t xml:space="preserve"> </w:t>
      </w:r>
      <w:r>
        <w:t>da</w:t>
      </w:r>
      <w:r>
        <w:rPr>
          <w:spacing w:val="-10"/>
        </w:rPr>
        <w:t xml:space="preserve"> </w:t>
      </w:r>
      <w:r>
        <w:t>reiterate</w:t>
      </w:r>
      <w:r>
        <w:rPr>
          <w:spacing w:val="-11"/>
        </w:rPr>
        <w:t xml:space="preserve"> </w:t>
      </w:r>
      <w:r>
        <w:t>condotte</w:t>
      </w:r>
      <w:r>
        <w:rPr>
          <w:spacing w:val="-11"/>
        </w:rPr>
        <w:t xml:space="preserve"> </w:t>
      </w:r>
      <w:r>
        <w:t>illecite</w:t>
      </w:r>
      <w:r>
        <w:rPr>
          <w:spacing w:val="1"/>
        </w:rPr>
        <w:t xml:space="preserve"> </w:t>
      </w:r>
      <w:r>
        <w:t>e</w:t>
      </w:r>
      <w:r>
        <w:rPr>
          <w:spacing w:val="-2"/>
        </w:rPr>
        <w:t xml:space="preserve"> </w:t>
      </w:r>
      <w:r>
        <w:t>dalle infiltrazioni</w:t>
      </w:r>
      <w:r>
        <w:rPr>
          <w:spacing w:val="-2"/>
        </w:rPr>
        <w:t xml:space="preserve"> </w:t>
      </w:r>
      <w:r>
        <w:t>a</w:t>
      </w:r>
      <w:r>
        <w:rPr>
          <w:spacing w:val="-1"/>
        </w:rPr>
        <w:t xml:space="preserve"> </w:t>
      </w:r>
      <w:r>
        <w:t>tutti</w:t>
      </w:r>
      <w:r>
        <w:rPr>
          <w:spacing w:val="-1"/>
        </w:rPr>
        <w:t xml:space="preserve"> </w:t>
      </w:r>
      <w:r>
        <w:t>i</w:t>
      </w:r>
      <w:r>
        <w:rPr>
          <w:spacing w:val="-1"/>
        </w:rPr>
        <w:t xml:space="preserve"> </w:t>
      </w:r>
      <w:r>
        <w:t>livelli nell’economia</w:t>
      </w:r>
      <w:r>
        <w:rPr>
          <w:spacing w:val="-1"/>
        </w:rPr>
        <w:t xml:space="preserve"> </w:t>
      </w:r>
      <w:r>
        <w:t>legale.</w:t>
      </w:r>
    </w:p>
    <w:p w14:paraId="5DB5E627" w14:textId="2E4FED45" w:rsidR="006063E9" w:rsidRDefault="000D492F">
      <w:pPr>
        <w:pStyle w:val="Corpotesto"/>
        <w:spacing w:line="276" w:lineRule="auto"/>
        <w:ind w:left="178" w:right="276" w:hanging="1"/>
        <w:jc w:val="both"/>
      </w:pPr>
      <w:bookmarkStart w:id="352" w:name="Nel_semestre_in_esame_(secondo_semestre_"/>
      <w:bookmarkEnd w:id="352"/>
      <w:r>
        <w:t>Il contesto economico ha presentato caratteristiche</w:t>
      </w:r>
      <w:r w:rsidR="00106068">
        <w:t xml:space="preserve"> p</w:t>
      </w:r>
      <w:r>
        <w:t>iù accentuate di permeabilità favorite da una situazione estremamente delicata conseguente agli</w:t>
      </w:r>
      <w:r>
        <w:rPr>
          <w:spacing w:val="1"/>
        </w:rPr>
        <w:t xml:space="preserve"> </w:t>
      </w:r>
      <w:r>
        <w:t>effetti delle misure adottate per fronteggiare la perdurante contingenza pandemica. Le inevitabili</w:t>
      </w:r>
      <w:r>
        <w:rPr>
          <w:spacing w:val="1"/>
        </w:rPr>
        <w:t xml:space="preserve"> </w:t>
      </w:r>
      <w:r>
        <w:t>restrizioni richieste alla maggioranza delle attività, con ripercussioni immediate anche sul commercio</w:t>
      </w:r>
      <w:r>
        <w:rPr>
          <w:spacing w:val="1"/>
        </w:rPr>
        <w:t xml:space="preserve"> </w:t>
      </w:r>
      <w:r>
        <w:t>nazionale ed internazionale, ha aggravato la vulnerabilità degli strati sociali più deboli e generato un</w:t>
      </w:r>
      <w:r>
        <w:rPr>
          <w:spacing w:val="1"/>
        </w:rPr>
        <w:t xml:space="preserve"> </w:t>
      </w:r>
      <w:r>
        <w:t>inasprimento</w:t>
      </w:r>
      <w:r>
        <w:rPr>
          <w:spacing w:val="-1"/>
        </w:rPr>
        <w:t xml:space="preserve"> </w:t>
      </w:r>
      <w:r>
        <w:t>delle condizioni</w:t>
      </w:r>
      <w:r>
        <w:rPr>
          <w:spacing w:val="-1"/>
        </w:rPr>
        <w:t xml:space="preserve"> </w:t>
      </w:r>
      <w:r>
        <w:t>di</w:t>
      </w:r>
      <w:r>
        <w:rPr>
          <w:spacing w:val="-1"/>
        </w:rPr>
        <w:t xml:space="preserve"> </w:t>
      </w:r>
      <w:r>
        <w:t>disagio</w:t>
      </w:r>
      <w:r>
        <w:rPr>
          <w:spacing w:val="1"/>
        </w:rPr>
        <w:t xml:space="preserve"> </w:t>
      </w:r>
      <w:r>
        <w:t>economico.</w:t>
      </w:r>
    </w:p>
    <w:p w14:paraId="264B4135" w14:textId="77777777" w:rsidR="006063E9" w:rsidRDefault="00000000">
      <w:pPr>
        <w:pStyle w:val="Corpotesto"/>
        <w:spacing w:line="276" w:lineRule="auto"/>
        <w:ind w:left="178" w:right="278"/>
        <w:jc w:val="both"/>
      </w:pPr>
      <w:bookmarkStart w:id="353" w:name="Il_fattore_comune_di_rischio_determinant"/>
      <w:bookmarkEnd w:id="353"/>
      <w:r>
        <w:t>Il</w:t>
      </w:r>
      <w:r>
        <w:rPr>
          <w:spacing w:val="1"/>
        </w:rPr>
        <w:t xml:space="preserve"> </w:t>
      </w:r>
      <w:r>
        <w:t>fattore</w:t>
      </w:r>
      <w:r>
        <w:rPr>
          <w:spacing w:val="1"/>
        </w:rPr>
        <w:t xml:space="preserve"> </w:t>
      </w:r>
      <w:r>
        <w:t>comune</w:t>
      </w:r>
      <w:r>
        <w:rPr>
          <w:spacing w:val="1"/>
        </w:rPr>
        <w:t xml:space="preserve"> </w:t>
      </w:r>
      <w:r>
        <w:t>di</w:t>
      </w:r>
      <w:r>
        <w:rPr>
          <w:spacing w:val="1"/>
        </w:rPr>
        <w:t xml:space="preserve"> </w:t>
      </w:r>
      <w:r>
        <w:t>rischio</w:t>
      </w:r>
      <w:r>
        <w:rPr>
          <w:spacing w:val="1"/>
        </w:rPr>
        <w:t xml:space="preserve"> </w:t>
      </w:r>
      <w:r>
        <w:t>determinante</w:t>
      </w:r>
      <w:r>
        <w:rPr>
          <w:spacing w:val="1"/>
        </w:rPr>
        <w:t xml:space="preserve"> </w:t>
      </w:r>
      <w:r>
        <w:t>per</w:t>
      </w:r>
      <w:r>
        <w:rPr>
          <w:spacing w:val="1"/>
        </w:rPr>
        <w:t xml:space="preserve"> </w:t>
      </w:r>
      <w:r>
        <w:t>tutte</w:t>
      </w:r>
      <w:r>
        <w:rPr>
          <w:spacing w:val="1"/>
        </w:rPr>
        <w:t xml:space="preserve"> </w:t>
      </w:r>
      <w:r>
        <w:t>le</w:t>
      </w:r>
      <w:r>
        <w:rPr>
          <w:spacing w:val="1"/>
        </w:rPr>
        <w:t xml:space="preserve"> </w:t>
      </w:r>
      <w:r>
        <w:t>infiltrazioni</w:t>
      </w:r>
      <w:r>
        <w:rPr>
          <w:spacing w:val="1"/>
        </w:rPr>
        <w:t xml:space="preserve"> </w:t>
      </w:r>
      <w:r>
        <w:t>mafiose</w:t>
      </w:r>
      <w:r>
        <w:rPr>
          <w:spacing w:val="1"/>
        </w:rPr>
        <w:t xml:space="preserve"> </w:t>
      </w:r>
      <w:r>
        <w:t>continua</w:t>
      </w:r>
      <w:r>
        <w:rPr>
          <w:spacing w:val="1"/>
        </w:rPr>
        <w:t xml:space="preserve"> </w:t>
      </w:r>
      <w:r>
        <w:t>ad</w:t>
      </w:r>
      <w:r>
        <w:rPr>
          <w:spacing w:val="1"/>
        </w:rPr>
        <w:t xml:space="preserve"> </w:t>
      </w:r>
      <w:r>
        <w:t>essere</w:t>
      </w:r>
      <w:r>
        <w:rPr>
          <w:spacing w:val="1"/>
        </w:rPr>
        <w:t xml:space="preserve"> </w:t>
      </w:r>
      <w:r>
        <w:t>rappresentato</w:t>
      </w:r>
      <w:r>
        <w:rPr>
          <w:spacing w:val="-5"/>
        </w:rPr>
        <w:t xml:space="preserve"> </w:t>
      </w:r>
      <w:r>
        <w:t>dalle</w:t>
      </w:r>
      <w:r>
        <w:rPr>
          <w:spacing w:val="-6"/>
        </w:rPr>
        <w:t xml:space="preserve"> </w:t>
      </w:r>
      <w:r>
        <w:t>considerevoli</w:t>
      </w:r>
      <w:r>
        <w:rPr>
          <w:spacing w:val="-6"/>
        </w:rPr>
        <w:t xml:space="preserve"> </w:t>
      </w:r>
      <w:r>
        <w:t>riserve</w:t>
      </w:r>
      <w:r>
        <w:rPr>
          <w:spacing w:val="-5"/>
        </w:rPr>
        <w:t xml:space="preserve"> </w:t>
      </w:r>
      <w:r>
        <w:t>di</w:t>
      </w:r>
      <w:r>
        <w:rPr>
          <w:spacing w:val="-6"/>
        </w:rPr>
        <w:t xml:space="preserve"> </w:t>
      </w:r>
      <w:r>
        <w:t>liquidità</w:t>
      </w:r>
      <w:r>
        <w:rPr>
          <w:spacing w:val="-6"/>
        </w:rPr>
        <w:t xml:space="preserve"> </w:t>
      </w:r>
      <w:r>
        <w:t>delle</w:t>
      </w:r>
      <w:r>
        <w:rPr>
          <w:spacing w:val="-5"/>
        </w:rPr>
        <w:t xml:space="preserve"> </w:t>
      </w:r>
      <w:r>
        <w:t>consorterie</w:t>
      </w:r>
      <w:r>
        <w:rPr>
          <w:spacing w:val="-5"/>
        </w:rPr>
        <w:t xml:space="preserve"> </w:t>
      </w:r>
      <w:r>
        <w:t>mafiose.</w:t>
      </w:r>
      <w:r>
        <w:rPr>
          <w:spacing w:val="-5"/>
        </w:rPr>
        <w:t xml:space="preserve"> </w:t>
      </w:r>
      <w:r>
        <w:t>Si</w:t>
      </w:r>
      <w:r>
        <w:rPr>
          <w:spacing w:val="-6"/>
        </w:rPr>
        <w:t xml:space="preserve"> </w:t>
      </w:r>
      <w:r>
        <w:t>tratta</w:t>
      </w:r>
      <w:r>
        <w:rPr>
          <w:spacing w:val="-4"/>
        </w:rPr>
        <w:t xml:space="preserve"> </w:t>
      </w:r>
      <w:r>
        <w:t>dell’elemento</w:t>
      </w:r>
      <w:r>
        <w:rPr>
          <w:spacing w:val="1"/>
        </w:rPr>
        <w:t xml:space="preserve"> </w:t>
      </w:r>
      <w:r>
        <w:t>che costituisce il principale mezzo di persuasione e credibilità dei sodalizi criminali soprattutto nei</w:t>
      </w:r>
      <w:r>
        <w:rPr>
          <w:spacing w:val="1"/>
        </w:rPr>
        <w:t xml:space="preserve"> </w:t>
      </w:r>
      <w:r>
        <w:t>confronti</w:t>
      </w:r>
      <w:r>
        <w:rPr>
          <w:spacing w:val="-2"/>
        </w:rPr>
        <w:t xml:space="preserve"> </w:t>
      </w:r>
      <w:r>
        <w:t>dei</w:t>
      </w:r>
      <w:r>
        <w:rPr>
          <w:spacing w:val="-1"/>
        </w:rPr>
        <w:t xml:space="preserve"> </w:t>
      </w:r>
      <w:r>
        <w:t>settori</w:t>
      </w:r>
      <w:r>
        <w:rPr>
          <w:spacing w:val="-2"/>
        </w:rPr>
        <w:t xml:space="preserve"> </w:t>
      </w:r>
      <w:r>
        <w:t>più</w:t>
      </w:r>
      <w:r>
        <w:rPr>
          <w:spacing w:val="-1"/>
        </w:rPr>
        <w:t xml:space="preserve"> </w:t>
      </w:r>
      <w:r>
        <w:t>colpiti</w:t>
      </w:r>
      <w:r>
        <w:rPr>
          <w:spacing w:val="-1"/>
        </w:rPr>
        <w:t xml:space="preserve"> </w:t>
      </w:r>
      <w:r>
        <w:t>e</w:t>
      </w:r>
      <w:r>
        <w:rPr>
          <w:spacing w:val="-2"/>
        </w:rPr>
        <w:t xml:space="preserve"> </w:t>
      </w:r>
      <w:r>
        <w:t>indeboliti</w:t>
      </w:r>
      <w:r>
        <w:rPr>
          <w:spacing w:val="-2"/>
        </w:rPr>
        <w:t xml:space="preserve"> </w:t>
      </w:r>
      <w:r>
        <w:t>proprio dalle</w:t>
      </w:r>
      <w:r>
        <w:rPr>
          <w:spacing w:val="-2"/>
        </w:rPr>
        <w:t xml:space="preserve"> </w:t>
      </w:r>
      <w:r>
        <w:t>conseguenze</w:t>
      </w:r>
      <w:r>
        <w:rPr>
          <w:spacing w:val="-2"/>
        </w:rPr>
        <w:t xml:space="preserve"> </w:t>
      </w:r>
      <w:r>
        <w:t>della pandemia.</w:t>
      </w:r>
    </w:p>
    <w:p w14:paraId="4871AED2" w14:textId="77777777" w:rsidR="001720FC" w:rsidRDefault="00000000">
      <w:pPr>
        <w:pStyle w:val="Corpotesto"/>
        <w:spacing w:line="276" w:lineRule="auto"/>
        <w:ind w:left="178" w:right="276"/>
        <w:jc w:val="both"/>
        <w:rPr>
          <w:spacing w:val="1"/>
        </w:rPr>
      </w:pPr>
      <w:bookmarkStart w:id="354" w:name="Continuando_ad_analizzare_i_diversi_ambi"/>
      <w:bookmarkEnd w:id="354"/>
      <w:r>
        <w:t>Continuando ad analizzare i diversi ambiti attraverso cui si realizzerebbe la crescita economica della</w:t>
      </w:r>
      <w:r>
        <w:rPr>
          <w:spacing w:val="1"/>
        </w:rPr>
        <w:t xml:space="preserve"> </w:t>
      </w:r>
      <w:r>
        <w:rPr>
          <w:spacing w:val="-1"/>
        </w:rPr>
        <w:t>criminalità</w:t>
      </w:r>
      <w:r>
        <w:rPr>
          <w:spacing w:val="-13"/>
        </w:rPr>
        <w:t xml:space="preserve"> </w:t>
      </w:r>
      <w:r>
        <w:rPr>
          <w:spacing w:val="-1"/>
        </w:rPr>
        <w:t>si</w:t>
      </w:r>
      <w:r>
        <w:rPr>
          <w:spacing w:val="-11"/>
        </w:rPr>
        <w:t xml:space="preserve"> </w:t>
      </w:r>
      <w:r>
        <w:rPr>
          <w:spacing w:val="-1"/>
        </w:rPr>
        <w:t>conferma</w:t>
      </w:r>
      <w:r>
        <w:rPr>
          <w:spacing w:val="-12"/>
        </w:rPr>
        <w:t xml:space="preserve"> </w:t>
      </w:r>
      <w:r>
        <w:rPr>
          <w:spacing w:val="-1"/>
        </w:rPr>
        <w:t>l’attenzione</w:t>
      </w:r>
      <w:r>
        <w:rPr>
          <w:spacing w:val="-12"/>
        </w:rPr>
        <w:t xml:space="preserve"> </w:t>
      </w:r>
      <w:r>
        <w:rPr>
          <w:spacing w:val="-1"/>
        </w:rPr>
        <w:t>che</w:t>
      </w:r>
      <w:r>
        <w:rPr>
          <w:spacing w:val="-12"/>
        </w:rPr>
        <w:t xml:space="preserve"> </w:t>
      </w:r>
      <w:r>
        <w:rPr>
          <w:spacing w:val="-1"/>
        </w:rPr>
        <w:t>le</w:t>
      </w:r>
      <w:r>
        <w:rPr>
          <w:spacing w:val="-13"/>
        </w:rPr>
        <w:t xml:space="preserve"> </w:t>
      </w:r>
      <w:r>
        <w:rPr>
          <w:spacing w:val="-1"/>
        </w:rPr>
        <w:t>consorterie</w:t>
      </w:r>
      <w:r>
        <w:rPr>
          <w:spacing w:val="-12"/>
        </w:rPr>
        <w:t xml:space="preserve"> </w:t>
      </w:r>
      <w:r>
        <w:t>mafiose</w:t>
      </w:r>
      <w:r>
        <w:rPr>
          <w:spacing w:val="-13"/>
        </w:rPr>
        <w:t xml:space="preserve"> </w:t>
      </w:r>
      <w:r>
        <w:t>rivolgono</w:t>
      </w:r>
      <w:r>
        <w:rPr>
          <w:spacing w:val="-13"/>
        </w:rPr>
        <w:t xml:space="preserve"> </w:t>
      </w:r>
      <w:r>
        <w:t>al</w:t>
      </w:r>
      <w:r>
        <w:rPr>
          <w:spacing w:val="-12"/>
        </w:rPr>
        <w:t xml:space="preserve"> </w:t>
      </w:r>
      <w:r>
        <w:t>campo</w:t>
      </w:r>
      <w:r>
        <w:rPr>
          <w:spacing w:val="-13"/>
        </w:rPr>
        <w:t xml:space="preserve"> </w:t>
      </w:r>
      <w:r>
        <w:t>degli</w:t>
      </w:r>
      <w:r>
        <w:rPr>
          <w:spacing w:val="-12"/>
        </w:rPr>
        <w:t xml:space="preserve"> </w:t>
      </w:r>
      <w:r>
        <w:t>appalti</w:t>
      </w:r>
      <w:r>
        <w:rPr>
          <w:spacing w:val="-13"/>
        </w:rPr>
        <w:t xml:space="preserve"> </w:t>
      </w:r>
      <w:r>
        <w:t>pubblici</w:t>
      </w:r>
      <w:r>
        <w:rPr>
          <w:spacing w:val="1"/>
        </w:rPr>
        <w:t xml:space="preserve"> </w:t>
      </w:r>
      <w:r>
        <w:t>connessi con il ciclo dei rifiuti. Ciò ha reso necessaria una mirata ed efficace azione di contrasto da</w:t>
      </w:r>
      <w:r>
        <w:rPr>
          <w:spacing w:val="1"/>
        </w:rPr>
        <w:t xml:space="preserve"> </w:t>
      </w:r>
      <w:r>
        <w:t>parte degli apparati istituzionali. In tale quadro si inserisce l’operazione del 13 dicembre 2021 con la</w:t>
      </w:r>
      <w:r>
        <w:rPr>
          <w:spacing w:val="1"/>
        </w:rPr>
        <w:t xml:space="preserve"> </w:t>
      </w:r>
      <w:r>
        <w:t>quale</w:t>
      </w:r>
      <w:r>
        <w:rPr>
          <w:spacing w:val="-10"/>
        </w:rPr>
        <w:t xml:space="preserve"> </w:t>
      </w:r>
      <w:r>
        <w:t>la</w:t>
      </w:r>
      <w:r>
        <w:rPr>
          <w:spacing w:val="-10"/>
        </w:rPr>
        <w:t xml:space="preserve"> </w:t>
      </w:r>
      <w:r>
        <w:t>Polizia</w:t>
      </w:r>
      <w:r>
        <w:rPr>
          <w:spacing w:val="-9"/>
        </w:rPr>
        <w:t xml:space="preserve"> </w:t>
      </w:r>
      <w:r>
        <w:t>di</w:t>
      </w:r>
      <w:r>
        <w:rPr>
          <w:spacing w:val="-10"/>
        </w:rPr>
        <w:t xml:space="preserve"> </w:t>
      </w:r>
      <w:r>
        <w:t>Stato</w:t>
      </w:r>
      <w:r>
        <w:rPr>
          <w:spacing w:val="-9"/>
        </w:rPr>
        <w:t xml:space="preserve"> </w:t>
      </w:r>
      <w:r>
        <w:t>ha</w:t>
      </w:r>
      <w:r>
        <w:rPr>
          <w:spacing w:val="-8"/>
        </w:rPr>
        <w:t xml:space="preserve"> </w:t>
      </w:r>
      <w:r>
        <w:t>eseguito</w:t>
      </w:r>
      <w:r>
        <w:rPr>
          <w:spacing w:val="-8"/>
        </w:rPr>
        <w:t xml:space="preserve"> </w:t>
      </w:r>
      <w:r>
        <w:t>misure</w:t>
      </w:r>
      <w:r>
        <w:rPr>
          <w:spacing w:val="-10"/>
        </w:rPr>
        <w:t xml:space="preserve"> </w:t>
      </w:r>
      <w:r>
        <w:t>restrittive</w:t>
      </w:r>
      <w:r>
        <w:rPr>
          <w:spacing w:val="-9"/>
        </w:rPr>
        <w:t xml:space="preserve"> </w:t>
      </w:r>
      <w:r>
        <w:t>tra</w:t>
      </w:r>
      <w:r>
        <w:rPr>
          <w:spacing w:val="-9"/>
        </w:rPr>
        <w:t xml:space="preserve"> </w:t>
      </w:r>
      <w:r>
        <w:t>il</w:t>
      </w:r>
      <w:r>
        <w:rPr>
          <w:spacing w:val="-10"/>
        </w:rPr>
        <w:t xml:space="preserve"> </w:t>
      </w:r>
      <w:r>
        <w:t>Lazio</w:t>
      </w:r>
      <w:r>
        <w:rPr>
          <w:spacing w:val="-9"/>
        </w:rPr>
        <w:t xml:space="preserve"> </w:t>
      </w:r>
      <w:r>
        <w:t>e</w:t>
      </w:r>
      <w:r>
        <w:rPr>
          <w:spacing w:val="-9"/>
        </w:rPr>
        <w:t xml:space="preserve"> </w:t>
      </w:r>
      <w:r>
        <w:t>la</w:t>
      </w:r>
      <w:r>
        <w:rPr>
          <w:spacing w:val="-10"/>
        </w:rPr>
        <w:t xml:space="preserve"> </w:t>
      </w:r>
      <w:r>
        <w:t>Calabria</w:t>
      </w:r>
      <w:r>
        <w:rPr>
          <w:spacing w:val="-10"/>
        </w:rPr>
        <w:t xml:space="preserve"> </w:t>
      </w:r>
      <w:r>
        <w:t>nei</w:t>
      </w:r>
      <w:r>
        <w:rPr>
          <w:spacing w:val="-9"/>
        </w:rPr>
        <w:t xml:space="preserve"> </w:t>
      </w:r>
      <w:r>
        <w:t>confronti</w:t>
      </w:r>
      <w:r>
        <w:rPr>
          <w:spacing w:val="-10"/>
        </w:rPr>
        <w:t xml:space="preserve"> </w:t>
      </w:r>
      <w:r>
        <w:t>di</w:t>
      </w:r>
      <w:r>
        <w:rPr>
          <w:spacing w:val="-8"/>
        </w:rPr>
        <w:t xml:space="preserve"> </w:t>
      </w:r>
      <w:r>
        <w:t>8</w:t>
      </w:r>
      <w:r>
        <w:rPr>
          <w:spacing w:val="-10"/>
        </w:rPr>
        <w:t xml:space="preserve"> </w:t>
      </w:r>
      <w:r>
        <w:t>persone</w:t>
      </w:r>
      <w:r>
        <w:rPr>
          <w:spacing w:val="1"/>
        </w:rPr>
        <w:t xml:space="preserve"> </w:t>
      </w:r>
      <w:r>
        <w:t>gravemente indiziate di appartenere ad un’associazione per delinquere dedita al traffico illecito di</w:t>
      </w:r>
      <w:r>
        <w:rPr>
          <w:spacing w:val="1"/>
        </w:rPr>
        <w:t xml:space="preserve"> </w:t>
      </w:r>
      <w:r>
        <w:t>rifiuti, altri delitti contro l’ambiente e truffa ai danni dello Stato. Nell’ambito dell’inchiesta è stato</w:t>
      </w:r>
      <w:r>
        <w:rPr>
          <w:spacing w:val="1"/>
        </w:rPr>
        <w:t xml:space="preserve"> </w:t>
      </w:r>
      <w:r>
        <w:t>anche operato un sequestro preventivo di beni per un ammontare di oltre tre milioni di euro. Le</w:t>
      </w:r>
      <w:r>
        <w:rPr>
          <w:spacing w:val="1"/>
        </w:rPr>
        <w:t xml:space="preserve"> </w:t>
      </w:r>
      <w:r>
        <w:t>articolate</w:t>
      </w:r>
      <w:r>
        <w:rPr>
          <w:spacing w:val="-8"/>
        </w:rPr>
        <w:t xml:space="preserve"> </w:t>
      </w:r>
      <w:r>
        <w:t>attività</w:t>
      </w:r>
      <w:r>
        <w:rPr>
          <w:spacing w:val="-7"/>
        </w:rPr>
        <w:t xml:space="preserve"> </w:t>
      </w:r>
      <w:r>
        <w:t>investigative</w:t>
      </w:r>
      <w:r>
        <w:rPr>
          <w:spacing w:val="-8"/>
        </w:rPr>
        <w:t xml:space="preserve"> </w:t>
      </w:r>
      <w:r>
        <w:t>hanno</w:t>
      </w:r>
      <w:r>
        <w:rPr>
          <w:spacing w:val="-6"/>
        </w:rPr>
        <w:t xml:space="preserve"> </w:t>
      </w:r>
      <w:r>
        <w:t>permesso</w:t>
      </w:r>
      <w:r>
        <w:rPr>
          <w:spacing w:val="-7"/>
        </w:rPr>
        <w:t xml:space="preserve"> </w:t>
      </w:r>
      <w:r>
        <w:t>di</w:t>
      </w:r>
      <w:r>
        <w:rPr>
          <w:spacing w:val="-8"/>
        </w:rPr>
        <w:t xml:space="preserve"> </w:t>
      </w:r>
      <w:r>
        <w:t>acclarare</w:t>
      </w:r>
      <w:r>
        <w:rPr>
          <w:spacing w:val="-8"/>
        </w:rPr>
        <w:t xml:space="preserve"> </w:t>
      </w:r>
      <w:r>
        <w:t>come</w:t>
      </w:r>
      <w:r>
        <w:rPr>
          <w:spacing w:val="-6"/>
        </w:rPr>
        <w:t xml:space="preserve"> </w:t>
      </w:r>
      <w:r>
        <w:t>tali</w:t>
      </w:r>
      <w:r>
        <w:rPr>
          <w:spacing w:val="-8"/>
        </w:rPr>
        <w:t xml:space="preserve"> </w:t>
      </w:r>
      <w:r>
        <w:t>illeciti</w:t>
      </w:r>
      <w:r>
        <w:rPr>
          <w:spacing w:val="-6"/>
        </w:rPr>
        <w:t xml:space="preserve"> </w:t>
      </w:r>
      <w:r>
        <w:t>abbiano</w:t>
      </w:r>
      <w:r>
        <w:rPr>
          <w:spacing w:val="-7"/>
        </w:rPr>
        <w:t xml:space="preserve"> </w:t>
      </w:r>
      <w:r>
        <w:t>consentito</w:t>
      </w:r>
      <w:r>
        <w:rPr>
          <w:spacing w:val="-7"/>
        </w:rPr>
        <w:t xml:space="preserve"> </w:t>
      </w:r>
      <w:r>
        <w:t>ad</w:t>
      </w:r>
      <w:r>
        <w:rPr>
          <w:spacing w:val="-8"/>
        </w:rPr>
        <w:t xml:space="preserve"> </w:t>
      </w:r>
      <w:r>
        <w:t>un</w:t>
      </w:r>
      <w:r>
        <w:rPr>
          <w:spacing w:val="1"/>
        </w:rPr>
        <w:t xml:space="preserve"> </w:t>
      </w:r>
    </w:p>
    <w:p w14:paraId="2F992574" w14:textId="77777777" w:rsidR="001720FC" w:rsidRDefault="001720FC">
      <w:pPr>
        <w:pStyle w:val="Corpotesto"/>
        <w:spacing w:line="276" w:lineRule="auto"/>
        <w:ind w:left="178" w:right="276"/>
        <w:jc w:val="both"/>
        <w:rPr>
          <w:spacing w:val="1"/>
        </w:rPr>
      </w:pPr>
    </w:p>
    <w:p w14:paraId="7B87B5F9" w14:textId="77777777" w:rsidR="001720FC" w:rsidRDefault="001720FC">
      <w:pPr>
        <w:pStyle w:val="Corpotesto"/>
        <w:spacing w:line="276" w:lineRule="auto"/>
        <w:ind w:left="178" w:right="276"/>
        <w:jc w:val="both"/>
        <w:rPr>
          <w:spacing w:val="1"/>
        </w:rPr>
      </w:pPr>
    </w:p>
    <w:p w14:paraId="30115C55" w14:textId="213EA68A" w:rsidR="006063E9" w:rsidRDefault="00000000">
      <w:pPr>
        <w:pStyle w:val="Corpotesto"/>
        <w:spacing w:line="276" w:lineRule="auto"/>
        <w:ind w:left="178" w:right="276"/>
        <w:jc w:val="both"/>
      </w:pPr>
      <w:r>
        <w:t>imprenditore</w:t>
      </w:r>
      <w:r>
        <w:rPr>
          <w:spacing w:val="1"/>
        </w:rPr>
        <w:t xml:space="preserve"> </w:t>
      </w:r>
      <w:r>
        <w:t>originario</w:t>
      </w:r>
      <w:r>
        <w:rPr>
          <w:spacing w:val="1"/>
        </w:rPr>
        <w:t xml:space="preserve"> </w:t>
      </w:r>
      <w:r>
        <w:t>della</w:t>
      </w:r>
      <w:r>
        <w:rPr>
          <w:spacing w:val="1"/>
        </w:rPr>
        <w:t xml:space="preserve"> </w:t>
      </w:r>
      <w:r>
        <w:t>provincia</w:t>
      </w:r>
      <w:r>
        <w:rPr>
          <w:spacing w:val="1"/>
        </w:rPr>
        <w:t xml:space="preserve"> </w:t>
      </w:r>
      <w:r>
        <w:t>di</w:t>
      </w:r>
      <w:r>
        <w:rPr>
          <w:spacing w:val="1"/>
        </w:rPr>
        <w:t xml:space="preserve"> </w:t>
      </w:r>
      <w:r>
        <w:t>Cosenza</w:t>
      </w:r>
      <w:r>
        <w:rPr>
          <w:spacing w:val="1"/>
        </w:rPr>
        <w:t xml:space="preserve"> </w:t>
      </w:r>
      <w:r>
        <w:t>di</w:t>
      </w:r>
      <w:r>
        <w:rPr>
          <w:spacing w:val="1"/>
        </w:rPr>
        <w:t xml:space="preserve"> </w:t>
      </w:r>
      <w:r>
        <w:t>accumulare</w:t>
      </w:r>
      <w:r>
        <w:rPr>
          <w:spacing w:val="1"/>
        </w:rPr>
        <w:t xml:space="preserve"> </w:t>
      </w:r>
      <w:r>
        <w:t>ingenti</w:t>
      </w:r>
      <w:r>
        <w:rPr>
          <w:spacing w:val="1"/>
        </w:rPr>
        <w:t xml:space="preserve"> </w:t>
      </w:r>
      <w:r>
        <w:t>capitali</w:t>
      </w:r>
      <w:r>
        <w:rPr>
          <w:spacing w:val="1"/>
        </w:rPr>
        <w:t xml:space="preserve"> </w:t>
      </w:r>
      <w:r>
        <w:t>e</w:t>
      </w:r>
      <w:r>
        <w:rPr>
          <w:spacing w:val="1"/>
        </w:rPr>
        <w:t xml:space="preserve"> </w:t>
      </w:r>
      <w:r>
        <w:t>altri</w:t>
      </w:r>
      <w:r>
        <w:rPr>
          <w:spacing w:val="1"/>
        </w:rPr>
        <w:t xml:space="preserve"> </w:t>
      </w:r>
      <w:r>
        <w:t>beni,</w:t>
      </w:r>
      <w:r>
        <w:rPr>
          <w:spacing w:val="1"/>
        </w:rPr>
        <w:t xml:space="preserve"> </w:t>
      </w:r>
      <w:r>
        <w:t>occultandone la provenienza attraverso l’acquisizione e la costituzione di aziende nel Lazio per lo</w:t>
      </w:r>
      <w:r>
        <w:rPr>
          <w:spacing w:val="1"/>
        </w:rPr>
        <w:t xml:space="preserve"> </w:t>
      </w:r>
      <w:r>
        <w:t>smaltimento</w:t>
      </w:r>
      <w:r>
        <w:rPr>
          <w:spacing w:val="-10"/>
        </w:rPr>
        <w:t xml:space="preserve"> </w:t>
      </w:r>
      <w:r>
        <w:t>dei</w:t>
      </w:r>
      <w:r>
        <w:rPr>
          <w:spacing w:val="-11"/>
        </w:rPr>
        <w:t xml:space="preserve"> </w:t>
      </w:r>
      <w:r>
        <w:t>rifiuti,</w:t>
      </w:r>
      <w:r>
        <w:rPr>
          <w:spacing w:val="-10"/>
        </w:rPr>
        <w:t xml:space="preserve"> </w:t>
      </w:r>
      <w:r>
        <w:t>grazie</w:t>
      </w:r>
      <w:r>
        <w:rPr>
          <w:spacing w:val="-11"/>
        </w:rPr>
        <w:t xml:space="preserve"> </w:t>
      </w:r>
      <w:r>
        <w:t>a</w:t>
      </w:r>
      <w:r>
        <w:rPr>
          <w:spacing w:val="-11"/>
        </w:rPr>
        <w:t xml:space="preserve"> </w:t>
      </w:r>
      <w:r>
        <w:t>un</w:t>
      </w:r>
      <w:r>
        <w:rPr>
          <w:spacing w:val="-11"/>
        </w:rPr>
        <w:t xml:space="preserve"> </w:t>
      </w:r>
      <w:r>
        <w:t>reticolo</w:t>
      </w:r>
      <w:r>
        <w:rPr>
          <w:spacing w:val="-11"/>
        </w:rPr>
        <w:t xml:space="preserve"> </w:t>
      </w:r>
      <w:r>
        <w:t>societario</w:t>
      </w:r>
      <w:r>
        <w:rPr>
          <w:spacing w:val="-11"/>
        </w:rPr>
        <w:t xml:space="preserve"> </w:t>
      </w:r>
      <w:r>
        <w:t>che</w:t>
      </w:r>
      <w:r>
        <w:rPr>
          <w:spacing w:val="-10"/>
        </w:rPr>
        <w:t xml:space="preserve"> </w:t>
      </w:r>
      <w:r>
        <w:t>poteva</w:t>
      </w:r>
      <w:r>
        <w:rPr>
          <w:spacing w:val="-11"/>
        </w:rPr>
        <w:t xml:space="preserve"> </w:t>
      </w:r>
      <w:r>
        <w:t>contare</w:t>
      </w:r>
      <w:r>
        <w:rPr>
          <w:spacing w:val="-11"/>
        </w:rPr>
        <w:t xml:space="preserve"> </w:t>
      </w:r>
      <w:r>
        <w:t>anche</w:t>
      </w:r>
      <w:r>
        <w:rPr>
          <w:spacing w:val="-10"/>
        </w:rPr>
        <w:t xml:space="preserve"> </w:t>
      </w:r>
      <w:r>
        <w:t>su</w:t>
      </w:r>
      <w:r>
        <w:rPr>
          <w:spacing w:val="-11"/>
        </w:rPr>
        <w:t xml:space="preserve"> </w:t>
      </w:r>
      <w:r>
        <w:t>diversi</w:t>
      </w:r>
      <w:r>
        <w:rPr>
          <w:spacing w:val="-11"/>
        </w:rPr>
        <w:t xml:space="preserve"> </w:t>
      </w:r>
      <w:r>
        <w:t>prestanome.</w:t>
      </w:r>
    </w:p>
    <w:p w14:paraId="006CEEE0" w14:textId="0501DDDA" w:rsidR="006063E9" w:rsidRPr="000D492F" w:rsidRDefault="00000000" w:rsidP="007E5032">
      <w:pPr>
        <w:pStyle w:val="Corpotesto"/>
        <w:spacing w:before="1" w:line="276" w:lineRule="auto"/>
        <w:ind w:left="142" w:right="278"/>
        <w:jc w:val="both"/>
      </w:pPr>
      <w:bookmarkStart w:id="355" w:name="Secondo_l’ultimo_Report_di_Legambiente_“"/>
      <w:bookmarkStart w:id="356" w:name="Secondo_l'ultima_edizione_del_dossier_a_"/>
      <w:bookmarkStart w:id="357" w:name="Il_territorio_in_cui_opera_la_Società_ve"/>
      <w:bookmarkEnd w:id="355"/>
      <w:bookmarkEnd w:id="356"/>
      <w:bookmarkEnd w:id="357"/>
      <w:r>
        <w:rPr>
          <w:spacing w:val="-1"/>
        </w:rPr>
        <w:t>Il</w:t>
      </w:r>
      <w:r>
        <w:rPr>
          <w:spacing w:val="-12"/>
        </w:rPr>
        <w:t xml:space="preserve"> </w:t>
      </w:r>
      <w:r>
        <w:rPr>
          <w:spacing w:val="-1"/>
        </w:rPr>
        <w:t>territorio</w:t>
      </w:r>
      <w:r>
        <w:rPr>
          <w:spacing w:val="-11"/>
        </w:rPr>
        <w:t xml:space="preserve"> </w:t>
      </w:r>
      <w:r>
        <w:rPr>
          <w:spacing w:val="-1"/>
        </w:rPr>
        <w:t>in</w:t>
      </w:r>
      <w:r>
        <w:rPr>
          <w:spacing w:val="-10"/>
        </w:rPr>
        <w:t xml:space="preserve"> </w:t>
      </w:r>
      <w:r>
        <w:rPr>
          <w:spacing w:val="-1"/>
        </w:rPr>
        <w:t>cui</w:t>
      </w:r>
      <w:r>
        <w:rPr>
          <w:spacing w:val="-12"/>
        </w:rPr>
        <w:t xml:space="preserve"> </w:t>
      </w:r>
      <w:r>
        <w:rPr>
          <w:spacing w:val="-1"/>
        </w:rPr>
        <w:t>opera</w:t>
      </w:r>
      <w:r>
        <w:rPr>
          <w:spacing w:val="-11"/>
        </w:rPr>
        <w:t xml:space="preserve"> </w:t>
      </w:r>
      <w:r>
        <w:rPr>
          <w:spacing w:val="-1"/>
        </w:rPr>
        <w:t>la</w:t>
      </w:r>
      <w:r>
        <w:rPr>
          <w:spacing w:val="-10"/>
        </w:rPr>
        <w:t xml:space="preserve"> </w:t>
      </w:r>
      <w:r>
        <w:rPr>
          <w:spacing w:val="-1"/>
        </w:rPr>
        <w:t>Società</w:t>
      </w:r>
      <w:r>
        <w:rPr>
          <w:spacing w:val="-11"/>
        </w:rPr>
        <w:t xml:space="preserve"> </w:t>
      </w:r>
      <w:r>
        <w:rPr>
          <w:spacing w:val="-1"/>
        </w:rPr>
        <w:t>vede,</w:t>
      </w:r>
      <w:r>
        <w:rPr>
          <w:spacing w:val="-10"/>
        </w:rPr>
        <w:t xml:space="preserve"> </w:t>
      </w:r>
      <w:r>
        <w:rPr>
          <w:spacing w:val="-1"/>
        </w:rPr>
        <w:t>pertanto,</w:t>
      </w:r>
      <w:r>
        <w:rPr>
          <w:spacing w:val="-11"/>
        </w:rPr>
        <w:t xml:space="preserve"> </w:t>
      </w:r>
      <w:r>
        <w:rPr>
          <w:spacing w:val="-1"/>
        </w:rPr>
        <w:t>interagire</w:t>
      </w:r>
      <w:r>
        <w:rPr>
          <w:spacing w:val="-12"/>
        </w:rPr>
        <w:t xml:space="preserve"> </w:t>
      </w:r>
      <w:r>
        <w:t>e</w:t>
      </w:r>
      <w:r>
        <w:rPr>
          <w:spacing w:val="-10"/>
        </w:rPr>
        <w:t xml:space="preserve"> </w:t>
      </w:r>
      <w:r>
        <w:t>coesistere,</w:t>
      </w:r>
      <w:r>
        <w:rPr>
          <w:spacing w:val="-11"/>
        </w:rPr>
        <w:t xml:space="preserve"> </w:t>
      </w:r>
      <w:r>
        <w:t>dal</w:t>
      </w:r>
      <w:r>
        <w:rPr>
          <w:spacing w:val="-12"/>
        </w:rPr>
        <w:t xml:space="preserve"> </w:t>
      </w:r>
      <w:r>
        <w:t>punto</w:t>
      </w:r>
      <w:r>
        <w:rPr>
          <w:spacing w:val="-11"/>
        </w:rPr>
        <w:t xml:space="preserve"> </w:t>
      </w:r>
      <w:r>
        <w:t>di</w:t>
      </w:r>
      <w:r>
        <w:rPr>
          <w:spacing w:val="-12"/>
        </w:rPr>
        <w:t xml:space="preserve"> </w:t>
      </w:r>
      <w:r>
        <w:t>vista</w:t>
      </w:r>
      <w:r>
        <w:rPr>
          <w:spacing w:val="-10"/>
        </w:rPr>
        <w:t xml:space="preserve"> </w:t>
      </w:r>
      <w:r>
        <w:t>delle</w:t>
      </w:r>
      <w:r>
        <w:rPr>
          <w:spacing w:val="-12"/>
        </w:rPr>
        <w:t xml:space="preserve"> </w:t>
      </w:r>
      <w:r>
        <w:t>attività</w:t>
      </w:r>
      <w:r>
        <w:rPr>
          <w:spacing w:val="1"/>
        </w:rPr>
        <w:t xml:space="preserve"> </w:t>
      </w:r>
      <w:r>
        <w:t>criminali,</w:t>
      </w:r>
      <w:r>
        <w:rPr>
          <w:spacing w:val="-7"/>
        </w:rPr>
        <w:t xml:space="preserve"> </w:t>
      </w:r>
      <w:r>
        <w:t>fenomeni</w:t>
      </w:r>
      <w:r>
        <w:rPr>
          <w:spacing w:val="-6"/>
        </w:rPr>
        <w:t xml:space="preserve"> </w:t>
      </w:r>
      <w:r>
        <w:t>di</w:t>
      </w:r>
      <w:r>
        <w:rPr>
          <w:spacing w:val="-5"/>
        </w:rPr>
        <w:t xml:space="preserve"> </w:t>
      </w:r>
      <w:r>
        <w:t>tipo</w:t>
      </w:r>
      <w:r>
        <w:rPr>
          <w:spacing w:val="-4"/>
        </w:rPr>
        <w:t xml:space="preserve"> </w:t>
      </w:r>
      <w:r>
        <w:t>diverso,</w:t>
      </w:r>
      <w:r>
        <w:rPr>
          <w:spacing w:val="-6"/>
        </w:rPr>
        <w:t xml:space="preserve"> </w:t>
      </w:r>
      <w:r>
        <w:t>con</w:t>
      </w:r>
      <w:r>
        <w:rPr>
          <w:spacing w:val="-6"/>
        </w:rPr>
        <w:t xml:space="preserve"> </w:t>
      </w:r>
      <w:r>
        <w:t>possibilità</w:t>
      </w:r>
      <w:r>
        <w:rPr>
          <w:spacing w:val="-6"/>
        </w:rPr>
        <w:t xml:space="preserve"> </w:t>
      </w:r>
      <w:r>
        <w:t>di</w:t>
      </w:r>
      <w:r>
        <w:rPr>
          <w:spacing w:val="-5"/>
        </w:rPr>
        <w:t xml:space="preserve"> </w:t>
      </w:r>
      <w:r>
        <w:t>condizionamento</w:t>
      </w:r>
      <w:r>
        <w:rPr>
          <w:spacing w:val="-6"/>
        </w:rPr>
        <w:t xml:space="preserve"> </w:t>
      </w:r>
      <w:r>
        <w:t>e</w:t>
      </w:r>
      <w:r>
        <w:rPr>
          <w:spacing w:val="-6"/>
        </w:rPr>
        <w:t xml:space="preserve"> </w:t>
      </w:r>
      <w:r>
        <w:t>di</w:t>
      </w:r>
      <w:r>
        <w:rPr>
          <w:spacing w:val="-6"/>
        </w:rPr>
        <w:t xml:space="preserve"> </w:t>
      </w:r>
      <w:r>
        <w:t>influenza</w:t>
      </w:r>
      <w:r>
        <w:rPr>
          <w:spacing w:val="-6"/>
        </w:rPr>
        <w:t xml:space="preserve"> </w:t>
      </w:r>
      <w:r>
        <w:t>sull'operato</w:t>
      </w:r>
      <w:r>
        <w:rPr>
          <w:spacing w:val="-6"/>
        </w:rPr>
        <w:t xml:space="preserve"> </w:t>
      </w:r>
      <w:r>
        <w:t>degli</w:t>
      </w:r>
      <w:r>
        <w:rPr>
          <w:spacing w:val="1"/>
        </w:rPr>
        <w:t xml:space="preserve"> </w:t>
      </w:r>
      <w:r>
        <w:t>amministratori,</w:t>
      </w:r>
      <w:r>
        <w:rPr>
          <w:spacing w:val="19"/>
        </w:rPr>
        <w:t xml:space="preserve"> </w:t>
      </w:r>
      <w:r>
        <w:t>attraverso</w:t>
      </w:r>
      <w:r>
        <w:rPr>
          <w:spacing w:val="21"/>
        </w:rPr>
        <w:t xml:space="preserve"> </w:t>
      </w:r>
      <w:r>
        <w:t>una</w:t>
      </w:r>
      <w:r>
        <w:rPr>
          <w:spacing w:val="21"/>
        </w:rPr>
        <w:t xml:space="preserve"> </w:t>
      </w:r>
      <w:r>
        <w:t>rete</w:t>
      </w:r>
      <w:r>
        <w:rPr>
          <w:spacing w:val="21"/>
        </w:rPr>
        <w:t xml:space="preserve"> </w:t>
      </w:r>
      <w:r>
        <w:t>capillare</w:t>
      </w:r>
      <w:r>
        <w:rPr>
          <w:spacing w:val="20"/>
        </w:rPr>
        <w:t xml:space="preserve"> </w:t>
      </w:r>
      <w:r>
        <w:t>di</w:t>
      </w:r>
      <w:r>
        <w:rPr>
          <w:spacing w:val="20"/>
        </w:rPr>
        <w:t xml:space="preserve"> </w:t>
      </w:r>
      <w:r>
        <w:t>relazioni,</w:t>
      </w:r>
      <w:r>
        <w:rPr>
          <w:spacing w:val="20"/>
        </w:rPr>
        <w:t xml:space="preserve"> </w:t>
      </w:r>
      <w:r>
        <w:t>che</w:t>
      </w:r>
      <w:r>
        <w:rPr>
          <w:spacing w:val="21"/>
        </w:rPr>
        <w:t xml:space="preserve"> </w:t>
      </w:r>
      <w:r>
        <w:t>mirano</w:t>
      </w:r>
      <w:r>
        <w:rPr>
          <w:spacing w:val="19"/>
        </w:rPr>
        <w:t xml:space="preserve"> </w:t>
      </w:r>
      <w:r>
        <w:t>ad</w:t>
      </w:r>
      <w:r>
        <w:rPr>
          <w:spacing w:val="20"/>
        </w:rPr>
        <w:t xml:space="preserve"> </w:t>
      </w:r>
      <w:r>
        <w:t>inserirsi</w:t>
      </w:r>
      <w:r>
        <w:rPr>
          <w:spacing w:val="20"/>
        </w:rPr>
        <w:t xml:space="preserve"> </w:t>
      </w:r>
      <w:r>
        <w:t>nel</w:t>
      </w:r>
      <w:r>
        <w:rPr>
          <w:spacing w:val="20"/>
        </w:rPr>
        <w:t xml:space="preserve"> </w:t>
      </w:r>
      <w:r>
        <w:t>circuito</w:t>
      </w:r>
      <w:r>
        <w:rPr>
          <w:spacing w:val="21"/>
        </w:rPr>
        <w:t xml:space="preserve"> </w:t>
      </w:r>
      <w:r>
        <w:t>socio-</w:t>
      </w:r>
    </w:p>
    <w:p w14:paraId="6E14B4EE" w14:textId="77777777" w:rsidR="006063E9" w:rsidRDefault="00000000">
      <w:pPr>
        <w:pStyle w:val="Corpotesto"/>
        <w:spacing w:before="56" w:line="276" w:lineRule="auto"/>
        <w:ind w:left="178" w:right="279"/>
        <w:jc w:val="both"/>
      </w:pPr>
      <w:r>
        <w:t>economico sano, alterando i processi decisionali, invadendo principalmente il settore degli appalti</w:t>
      </w:r>
      <w:r>
        <w:rPr>
          <w:spacing w:val="1"/>
        </w:rPr>
        <w:t xml:space="preserve"> </w:t>
      </w:r>
      <w:r>
        <w:t>pubblici</w:t>
      </w:r>
      <w:r>
        <w:rPr>
          <w:spacing w:val="-1"/>
        </w:rPr>
        <w:t xml:space="preserve"> </w:t>
      </w:r>
      <w:r>
        <w:t>connessi</w:t>
      </w:r>
      <w:r>
        <w:rPr>
          <w:spacing w:val="-1"/>
        </w:rPr>
        <w:t xml:space="preserve"> </w:t>
      </w:r>
      <w:r>
        <w:t>al</w:t>
      </w:r>
      <w:r>
        <w:rPr>
          <w:spacing w:val="-1"/>
        </w:rPr>
        <w:t xml:space="preserve"> </w:t>
      </w:r>
      <w:r>
        <w:t>ciclo dei</w:t>
      </w:r>
      <w:r>
        <w:rPr>
          <w:spacing w:val="-1"/>
        </w:rPr>
        <w:t xml:space="preserve"> </w:t>
      </w:r>
      <w:r>
        <w:t>rifiuti.</w:t>
      </w:r>
    </w:p>
    <w:p w14:paraId="2B6DF916" w14:textId="4204EE53" w:rsidR="006063E9" w:rsidRDefault="00000000">
      <w:pPr>
        <w:pStyle w:val="Corpotesto"/>
        <w:spacing w:line="276" w:lineRule="auto"/>
        <w:ind w:left="178" w:right="276" w:hanging="1"/>
        <w:jc w:val="both"/>
      </w:pPr>
      <w:bookmarkStart w:id="358" w:name="In_tale_contesto,_al_fine_di_irrobustire"/>
      <w:bookmarkEnd w:id="358"/>
      <w:r>
        <w:t xml:space="preserve">In tale contesto, al fine di irrobustire le difese nei confronti dei fenomeni descritti, </w:t>
      </w:r>
      <w:r w:rsidR="00E2254F">
        <w:t>MCM</w:t>
      </w:r>
      <w:r>
        <w:t xml:space="preserve"> ha adottato</w:t>
      </w:r>
      <w:r>
        <w:rPr>
          <w:spacing w:val="1"/>
        </w:rPr>
        <w:t xml:space="preserve"> </w:t>
      </w:r>
      <w:r>
        <w:t>una forte politica di prevenzione della corruzione, rafforzando, in generale, il sistema di controllo</w:t>
      </w:r>
      <w:r>
        <w:rPr>
          <w:spacing w:val="1"/>
        </w:rPr>
        <w:t xml:space="preserve"> </w:t>
      </w:r>
      <w:r>
        <w:t>interno e, in particolare, implementando progressivamente misure di prevenzione rivolte al settore</w:t>
      </w:r>
      <w:r>
        <w:rPr>
          <w:spacing w:val="1"/>
        </w:rPr>
        <w:t xml:space="preserve"> </w:t>
      </w:r>
      <w:r>
        <w:t>degli</w:t>
      </w:r>
      <w:r>
        <w:rPr>
          <w:spacing w:val="-4"/>
        </w:rPr>
        <w:t xml:space="preserve"> </w:t>
      </w:r>
      <w:r>
        <w:t>appalt</w:t>
      </w:r>
      <w:r w:rsidR="000D492F">
        <w:t>i</w:t>
      </w:r>
      <w:r>
        <w:t>.</w:t>
      </w:r>
    </w:p>
    <w:p w14:paraId="47AE3794" w14:textId="77777777" w:rsidR="006063E9" w:rsidRDefault="006063E9">
      <w:pPr>
        <w:pStyle w:val="Corpotesto"/>
        <w:spacing w:before="2"/>
        <w:rPr>
          <w:sz w:val="25"/>
        </w:rPr>
      </w:pPr>
      <w:bookmarkStart w:id="359" w:name="Per_l’espletamento_di_procedure_di_gara_"/>
      <w:bookmarkStart w:id="360" w:name="Il_nuovo_Piano_Industriale_2023-2028_di_"/>
      <w:bookmarkEnd w:id="359"/>
      <w:bookmarkEnd w:id="360"/>
    </w:p>
    <w:p w14:paraId="0196F2A6" w14:textId="1BA5763B" w:rsidR="006063E9" w:rsidRPr="00320B2E" w:rsidRDefault="006851F1" w:rsidP="006851F1">
      <w:pPr>
        <w:pStyle w:val="Paragrafoelenco"/>
        <w:tabs>
          <w:tab w:val="left" w:pos="1181"/>
        </w:tabs>
        <w:ind w:left="2161" w:hanging="1452"/>
        <w:outlineLvl w:val="2"/>
        <w:rPr>
          <w:b/>
          <w:color w:val="17365D" w:themeColor="text2" w:themeShade="BF"/>
        </w:rPr>
      </w:pPr>
      <w:bookmarkStart w:id="361" w:name="Contesto_Interno"/>
      <w:bookmarkStart w:id="362" w:name="L’analisi_del_contesto_interno_riguarda_"/>
      <w:bookmarkStart w:id="363" w:name="_Toc130997429"/>
      <w:bookmarkEnd w:id="361"/>
      <w:bookmarkEnd w:id="362"/>
      <w:r>
        <w:rPr>
          <w:b/>
          <w:color w:val="17365D" w:themeColor="text2" w:themeShade="BF"/>
        </w:rPr>
        <w:t>12.3.2</w:t>
      </w:r>
      <w:r w:rsidR="007E5032">
        <w:rPr>
          <w:b/>
          <w:color w:val="17365D" w:themeColor="text2" w:themeShade="BF"/>
        </w:rPr>
        <w:t xml:space="preserve">  </w:t>
      </w:r>
      <w:r w:rsidR="0004314F" w:rsidRPr="00320B2E">
        <w:rPr>
          <w:b/>
          <w:color w:val="17365D" w:themeColor="text2" w:themeShade="BF"/>
        </w:rPr>
        <w:t xml:space="preserve"> </w:t>
      </w:r>
      <w:r w:rsidRPr="00320B2E">
        <w:rPr>
          <w:b/>
          <w:color w:val="17365D" w:themeColor="text2" w:themeShade="BF"/>
        </w:rPr>
        <w:t>Contesto Interno</w:t>
      </w:r>
      <w:bookmarkEnd w:id="363"/>
    </w:p>
    <w:p w14:paraId="707285CD" w14:textId="77777777" w:rsidR="0004314F" w:rsidRPr="0004314F" w:rsidRDefault="0004314F" w:rsidP="00106068">
      <w:pPr>
        <w:pStyle w:val="Paragrafoelenco"/>
        <w:tabs>
          <w:tab w:val="left" w:pos="1181"/>
        </w:tabs>
        <w:ind w:left="2161" w:firstLine="0"/>
        <w:rPr>
          <w:b/>
          <w:color w:val="1F497D" w:themeColor="text2"/>
        </w:rPr>
      </w:pPr>
    </w:p>
    <w:p w14:paraId="052BA4F5" w14:textId="052F3BBC" w:rsidR="000D492F" w:rsidRDefault="00000000" w:rsidP="008263DB">
      <w:pPr>
        <w:pStyle w:val="Corpotesto"/>
        <w:spacing w:line="276" w:lineRule="auto"/>
        <w:ind w:left="178" w:right="275"/>
        <w:jc w:val="both"/>
        <w:rPr>
          <w:spacing w:val="1"/>
        </w:rPr>
      </w:pPr>
      <w:r>
        <w:rPr>
          <w:spacing w:val="-1"/>
        </w:rPr>
        <w:t>L’analisi</w:t>
      </w:r>
      <w:r>
        <w:rPr>
          <w:spacing w:val="-12"/>
        </w:rPr>
        <w:t xml:space="preserve"> </w:t>
      </w:r>
      <w:r>
        <w:rPr>
          <w:spacing w:val="-1"/>
        </w:rPr>
        <w:t>del</w:t>
      </w:r>
      <w:r>
        <w:rPr>
          <w:spacing w:val="-11"/>
        </w:rPr>
        <w:t xml:space="preserve"> </w:t>
      </w:r>
      <w:r>
        <w:rPr>
          <w:spacing w:val="-1"/>
        </w:rPr>
        <w:t>contesto</w:t>
      </w:r>
      <w:r>
        <w:rPr>
          <w:spacing w:val="-12"/>
        </w:rPr>
        <w:t xml:space="preserve"> </w:t>
      </w:r>
      <w:r>
        <w:rPr>
          <w:spacing w:val="-1"/>
        </w:rPr>
        <w:t>interno</w:t>
      </w:r>
      <w:r>
        <w:rPr>
          <w:spacing w:val="-12"/>
        </w:rPr>
        <w:t xml:space="preserve"> </w:t>
      </w:r>
      <w:r>
        <w:rPr>
          <w:spacing w:val="-1"/>
        </w:rPr>
        <w:t>riguarda</w:t>
      </w:r>
      <w:r>
        <w:rPr>
          <w:spacing w:val="-10"/>
        </w:rPr>
        <w:t xml:space="preserve"> </w:t>
      </w:r>
      <w:r>
        <w:rPr>
          <w:spacing w:val="-1"/>
        </w:rPr>
        <w:t>gli</w:t>
      </w:r>
      <w:r>
        <w:rPr>
          <w:spacing w:val="-12"/>
        </w:rPr>
        <w:t xml:space="preserve"> </w:t>
      </w:r>
      <w:r>
        <w:rPr>
          <w:spacing w:val="-1"/>
        </w:rPr>
        <w:t>aspetti</w:t>
      </w:r>
      <w:r>
        <w:rPr>
          <w:spacing w:val="-11"/>
        </w:rPr>
        <w:t xml:space="preserve"> </w:t>
      </w:r>
      <w:r>
        <w:rPr>
          <w:spacing w:val="-1"/>
        </w:rPr>
        <w:t>legati</w:t>
      </w:r>
      <w:r>
        <w:rPr>
          <w:spacing w:val="-12"/>
        </w:rPr>
        <w:t xml:space="preserve"> </w:t>
      </w:r>
      <w:r>
        <w:rPr>
          <w:spacing w:val="-1"/>
        </w:rPr>
        <w:t>all’organizzazione</w:t>
      </w:r>
      <w:r>
        <w:rPr>
          <w:spacing w:val="-8"/>
        </w:rPr>
        <w:t xml:space="preserve"> </w:t>
      </w:r>
      <w:r>
        <w:t>ovvero</w:t>
      </w:r>
      <w:r>
        <w:rPr>
          <w:spacing w:val="-12"/>
        </w:rPr>
        <w:t xml:space="preserve"> </w:t>
      </w:r>
      <w:r>
        <w:t>l’esame</w:t>
      </w:r>
      <w:r>
        <w:rPr>
          <w:spacing w:val="-12"/>
        </w:rPr>
        <w:t xml:space="preserve"> </w:t>
      </w:r>
      <w:r>
        <w:t>della</w:t>
      </w:r>
      <w:r>
        <w:rPr>
          <w:spacing w:val="-9"/>
        </w:rPr>
        <w:t xml:space="preserve"> </w:t>
      </w:r>
      <w:r>
        <w:t>struttura</w:t>
      </w:r>
      <w:r>
        <w:rPr>
          <w:spacing w:val="1"/>
        </w:rPr>
        <w:t xml:space="preserve"> </w:t>
      </w:r>
      <w:r>
        <w:t>organizzativa, dei ruoli e delle responsabilità interne, l’analisi della documentazione</w:t>
      </w:r>
      <w:r>
        <w:rPr>
          <w:spacing w:val="1"/>
        </w:rPr>
        <w:t xml:space="preserve"> </w:t>
      </w:r>
      <w:r>
        <w:t>interna, costituita dai documenti organizzativi, dal sistema di procure, per i quali si rimanda a quanto</w:t>
      </w:r>
      <w:r>
        <w:rPr>
          <w:spacing w:val="1"/>
        </w:rPr>
        <w:t xml:space="preserve"> </w:t>
      </w:r>
      <w:r>
        <w:t>indicato nei relativi capitoli del Modello di Organizzazione, Gestione e Controllo ex D.lgs. 231/2001,</w:t>
      </w:r>
      <w:r>
        <w:rPr>
          <w:spacing w:val="1"/>
        </w:rPr>
        <w:t xml:space="preserve"> </w:t>
      </w:r>
      <w:r>
        <w:t>oltre ad altri documenti societari riportanti informazioni e dati sui progetti che la società intende</w:t>
      </w:r>
      <w:r>
        <w:rPr>
          <w:spacing w:val="1"/>
        </w:rPr>
        <w:t xml:space="preserve"> </w:t>
      </w:r>
      <w:r>
        <w:t>perseguire negli anni e alla rilevazione e analisi dei processi organizzativi, ovvero la mappatura dei</w:t>
      </w:r>
      <w:r>
        <w:rPr>
          <w:spacing w:val="1"/>
        </w:rPr>
        <w:t xml:space="preserve"> </w:t>
      </w:r>
      <w:r>
        <w:t xml:space="preserve">processi che individua in modo sistematico tutte le attività di </w:t>
      </w:r>
      <w:r w:rsidR="00E2254F">
        <w:t>MCM</w:t>
      </w:r>
      <w:r>
        <w:t>. Come previsto nel PNA 2019, la</w:t>
      </w:r>
      <w:r>
        <w:rPr>
          <w:spacing w:val="1"/>
        </w:rPr>
        <w:t xml:space="preserve"> </w:t>
      </w:r>
      <w:r>
        <w:t>mappatura</w:t>
      </w:r>
      <w:r>
        <w:rPr>
          <w:spacing w:val="1"/>
        </w:rPr>
        <w:t xml:space="preserve"> </w:t>
      </w:r>
    </w:p>
    <w:p w14:paraId="16E78188" w14:textId="175A7AF4" w:rsidR="006063E9" w:rsidRDefault="00000000">
      <w:pPr>
        <w:pStyle w:val="Corpotesto"/>
        <w:spacing w:line="276" w:lineRule="auto"/>
        <w:ind w:left="178" w:right="275"/>
        <w:jc w:val="both"/>
      </w:pPr>
      <w:r>
        <w:t>assume</w:t>
      </w:r>
      <w:r>
        <w:rPr>
          <w:spacing w:val="1"/>
        </w:rPr>
        <w:t xml:space="preserve"> </w:t>
      </w:r>
      <w:r>
        <w:t>carattere</w:t>
      </w:r>
      <w:r>
        <w:rPr>
          <w:spacing w:val="1"/>
        </w:rPr>
        <w:t xml:space="preserve"> </w:t>
      </w:r>
      <w:r>
        <w:t>strumentale</w:t>
      </w:r>
      <w:r>
        <w:rPr>
          <w:spacing w:val="1"/>
        </w:rPr>
        <w:t xml:space="preserve"> </w:t>
      </w:r>
      <w:r>
        <w:t>ai</w:t>
      </w:r>
      <w:r>
        <w:rPr>
          <w:spacing w:val="1"/>
        </w:rPr>
        <w:t xml:space="preserve"> </w:t>
      </w:r>
      <w:r>
        <w:t>fini</w:t>
      </w:r>
      <w:r>
        <w:rPr>
          <w:spacing w:val="1"/>
        </w:rPr>
        <w:t xml:space="preserve"> </w:t>
      </w:r>
      <w:r>
        <w:t>dell’identificazione,</w:t>
      </w:r>
      <w:r>
        <w:rPr>
          <w:spacing w:val="1"/>
        </w:rPr>
        <w:t xml:space="preserve"> </w:t>
      </w:r>
      <w:r>
        <w:t>della</w:t>
      </w:r>
      <w:r>
        <w:rPr>
          <w:spacing w:val="1"/>
        </w:rPr>
        <w:t xml:space="preserve"> </w:t>
      </w:r>
      <w:r>
        <w:t>valutazione</w:t>
      </w:r>
      <w:r>
        <w:rPr>
          <w:spacing w:val="1"/>
        </w:rPr>
        <w:t xml:space="preserve"> </w:t>
      </w:r>
      <w:r>
        <w:t>e</w:t>
      </w:r>
      <w:r>
        <w:rPr>
          <w:spacing w:val="1"/>
        </w:rPr>
        <w:t xml:space="preserve"> </w:t>
      </w:r>
      <w:r>
        <w:t>del</w:t>
      </w:r>
      <w:r>
        <w:rPr>
          <w:spacing w:val="1"/>
        </w:rPr>
        <w:t xml:space="preserve"> </w:t>
      </w:r>
      <w:r>
        <w:t>trattamento dei</w:t>
      </w:r>
      <w:r>
        <w:rPr>
          <w:spacing w:val="-1"/>
        </w:rPr>
        <w:t xml:space="preserve"> </w:t>
      </w:r>
      <w:r>
        <w:t>rischi corruttivi.</w:t>
      </w:r>
    </w:p>
    <w:p w14:paraId="7F05D130" w14:textId="205D1A5A" w:rsidR="000D492F" w:rsidRDefault="000D492F" w:rsidP="000D492F">
      <w:pPr>
        <w:pStyle w:val="Corpotesto"/>
        <w:spacing w:line="276" w:lineRule="auto"/>
        <w:ind w:left="178" w:right="275"/>
        <w:jc w:val="both"/>
      </w:pPr>
      <w:bookmarkStart w:id="364" w:name="L’organico_di_AMA_al_23.12.2022_è_costit"/>
      <w:bookmarkEnd w:id="364"/>
      <w:r w:rsidRPr="000D492F">
        <w:t xml:space="preserve">I dipendenti della società sono, alla data del 31 dicembre 2022, numero 248 unità. I lavoratori interinali sono 15. Nella </w:t>
      </w:r>
      <w:r w:rsidR="00106068">
        <w:t>Figura 4</w:t>
      </w:r>
      <w:r w:rsidRPr="000D492F">
        <w:t xml:space="preserve"> viene evidenziata la suddivisone dei dipendenti per inquadramento contrattuale:</w:t>
      </w:r>
    </w:p>
    <w:p w14:paraId="2EC8C324" w14:textId="66F30AC0" w:rsidR="001720FC" w:rsidRDefault="001720FC" w:rsidP="000D492F">
      <w:pPr>
        <w:pStyle w:val="Corpotesto"/>
        <w:spacing w:line="276" w:lineRule="auto"/>
        <w:ind w:left="178" w:right="275"/>
        <w:jc w:val="both"/>
      </w:pPr>
    </w:p>
    <w:p w14:paraId="14F05D51" w14:textId="64389FAD" w:rsidR="001720FC" w:rsidRDefault="001720FC" w:rsidP="000D492F">
      <w:pPr>
        <w:pStyle w:val="Corpotesto"/>
        <w:spacing w:line="276" w:lineRule="auto"/>
        <w:ind w:left="178" w:right="275"/>
        <w:jc w:val="both"/>
      </w:pPr>
    </w:p>
    <w:p w14:paraId="6B5292FA" w14:textId="59DD6692" w:rsidR="001720FC" w:rsidRDefault="001720FC" w:rsidP="000D492F">
      <w:pPr>
        <w:pStyle w:val="Corpotesto"/>
        <w:spacing w:line="276" w:lineRule="auto"/>
        <w:ind w:left="178" w:right="275"/>
        <w:jc w:val="both"/>
      </w:pPr>
    </w:p>
    <w:p w14:paraId="1DB4E2A8" w14:textId="3F6804EC" w:rsidR="001720FC" w:rsidRDefault="001720FC" w:rsidP="000D492F">
      <w:pPr>
        <w:pStyle w:val="Corpotesto"/>
        <w:spacing w:line="276" w:lineRule="auto"/>
        <w:ind w:left="178" w:right="275"/>
        <w:jc w:val="both"/>
      </w:pPr>
    </w:p>
    <w:p w14:paraId="1491ACED" w14:textId="33A3B5BF" w:rsidR="001720FC" w:rsidRDefault="001720FC" w:rsidP="000D492F">
      <w:pPr>
        <w:pStyle w:val="Corpotesto"/>
        <w:spacing w:line="276" w:lineRule="auto"/>
        <w:ind w:left="178" w:right="275"/>
        <w:jc w:val="both"/>
      </w:pPr>
    </w:p>
    <w:p w14:paraId="2A803C53" w14:textId="14971120" w:rsidR="001720FC" w:rsidRDefault="001720FC" w:rsidP="000D492F">
      <w:pPr>
        <w:pStyle w:val="Corpotesto"/>
        <w:spacing w:line="276" w:lineRule="auto"/>
        <w:ind w:left="178" w:right="275"/>
        <w:jc w:val="both"/>
      </w:pPr>
    </w:p>
    <w:p w14:paraId="0278AB5B" w14:textId="6A527468" w:rsidR="001720FC" w:rsidRDefault="001720FC" w:rsidP="000D492F">
      <w:pPr>
        <w:pStyle w:val="Corpotesto"/>
        <w:spacing w:line="276" w:lineRule="auto"/>
        <w:ind w:left="178" w:right="275"/>
        <w:jc w:val="both"/>
      </w:pPr>
    </w:p>
    <w:p w14:paraId="7848BC61" w14:textId="196FDD16" w:rsidR="001720FC" w:rsidRDefault="001720FC" w:rsidP="000D492F">
      <w:pPr>
        <w:pStyle w:val="Corpotesto"/>
        <w:spacing w:line="276" w:lineRule="auto"/>
        <w:ind w:left="178" w:right="275"/>
        <w:jc w:val="both"/>
      </w:pPr>
    </w:p>
    <w:p w14:paraId="7381549A" w14:textId="4397A051" w:rsidR="001720FC" w:rsidRDefault="001720FC" w:rsidP="000D492F">
      <w:pPr>
        <w:pStyle w:val="Corpotesto"/>
        <w:spacing w:line="276" w:lineRule="auto"/>
        <w:ind w:left="178" w:right="275"/>
        <w:jc w:val="both"/>
      </w:pPr>
    </w:p>
    <w:p w14:paraId="2AEE0D62" w14:textId="098426CC" w:rsidR="001720FC" w:rsidRDefault="001720FC" w:rsidP="000D492F">
      <w:pPr>
        <w:pStyle w:val="Corpotesto"/>
        <w:spacing w:line="276" w:lineRule="auto"/>
        <w:ind w:left="178" w:right="275"/>
        <w:jc w:val="both"/>
      </w:pPr>
    </w:p>
    <w:p w14:paraId="2DD10A72" w14:textId="478A82F1" w:rsidR="001720FC" w:rsidRDefault="001720FC" w:rsidP="000D492F">
      <w:pPr>
        <w:pStyle w:val="Corpotesto"/>
        <w:spacing w:line="276" w:lineRule="auto"/>
        <w:ind w:left="178" w:right="275"/>
        <w:jc w:val="both"/>
      </w:pPr>
    </w:p>
    <w:p w14:paraId="27CE34FD" w14:textId="2CD394CB" w:rsidR="001720FC" w:rsidRDefault="001720FC" w:rsidP="000D492F">
      <w:pPr>
        <w:pStyle w:val="Corpotesto"/>
        <w:spacing w:line="276" w:lineRule="auto"/>
        <w:ind w:left="178" w:right="275"/>
        <w:jc w:val="both"/>
      </w:pPr>
    </w:p>
    <w:p w14:paraId="4C000324" w14:textId="37855C49" w:rsidR="001720FC" w:rsidRDefault="001720FC" w:rsidP="000D492F">
      <w:pPr>
        <w:pStyle w:val="Corpotesto"/>
        <w:spacing w:line="276" w:lineRule="auto"/>
        <w:ind w:left="178" w:right="275"/>
        <w:jc w:val="both"/>
      </w:pPr>
    </w:p>
    <w:p w14:paraId="12323F0E" w14:textId="2CA9AA18" w:rsidR="001720FC" w:rsidRDefault="001720FC" w:rsidP="000D492F">
      <w:pPr>
        <w:pStyle w:val="Corpotesto"/>
        <w:spacing w:line="276" w:lineRule="auto"/>
        <w:ind w:left="178" w:right="275"/>
        <w:jc w:val="both"/>
      </w:pPr>
    </w:p>
    <w:p w14:paraId="03EF226E" w14:textId="080882EC" w:rsidR="001720FC" w:rsidRDefault="001720FC" w:rsidP="000D492F">
      <w:pPr>
        <w:pStyle w:val="Corpotesto"/>
        <w:spacing w:line="276" w:lineRule="auto"/>
        <w:ind w:left="178" w:right="275"/>
        <w:jc w:val="both"/>
      </w:pPr>
    </w:p>
    <w:p w14:paraId="49934A9C" w14:textId="32A22953" w:rsidR="001720FC" w:rsidRDefault="001720FC" w:rsidP="000D492F">
      <w:pPr>
        <w:pStyle w:val="Corpotesto"/>
        <w:spacing w:line="276" w:lineRule="auto"/>
        <w:ind w:left="178" w:right="275"/>
        <w:jc w:val="both"/>
      </w:pPr>
    </w:p>
    <w:p w14:paraId="12182926" w14:textId="43EF6208" w:rsidR="001720FC" w:rsidRDefault="001720FC" w:rsidP="000D492F">
      <w:pPr>
        <w:pStyle w:val="Corpotesto"/>
        <w:spacing w:line="276" w:lineRule="auto"/>
        <w:ind w:left="178" w:right="275"/>
        <w:jc w:val="both"/>
      </w:pPr>
    </w:p>
    <w:p w14:paraId="5190B4D5" w14:textId="77777777" w:rsidR="001720FC" w:rsidRPr="000D492F" w:rsidRDefault="001720FC" w:rsidP="000D492F">
      <w:pPr>
        <w:pStyle w:val="Corpotesto"/>
        <w:spacing w:line="276" w:lineRule="auto"/>
        <w:ind w:left="178" w:right="275"/>
        <w:jc w:val="both"/>
      </w:pPr>
    </w:p>
    <w:p w14:paraId="1D3707B7" w14:textId="77777777" w:rsidR="000D492F" w:rsidRPr="000D492F" w:rsidRDefault="000D492F" w:rsidP="000D492F">
      <w:pPr>
        <w:pStyle w:val="Corpodeltesto2"/>
        <w:spacing w:after="0"/>
        <w:ind w:left="142" w:right="567"/>
      </w:pPr>
    </w:p>
    <w:tbl>
      <w:tblPr>
        <w:tblStyle w:val="Grigliatabella"/>
        <w:tblW w:w="8537" w:type="dxa"/>
        <w:tblInd w:w="279" w:type="dxa"/>
        <w:tblLook w:val="04A0" w:firstRow="1" w:lastRow="0" w:firstColumn="1" w:lastColumn="0" w:noHBand="0" w:noVBand="1"/>
      </w:tblPr>
      <w:tblGrid>
        <w:gridCol w:w="2698"/>
        <w:gridCol w:w="2947"/>
        <w:gridCol w:w="2892"/>
      </w:tblGrid>
      <w:tr w:rsidR="000D492F" w:rsidRPr="001B692F" w14:paraId="37EEFCF8" w14:textId="77777777" w:rsidTr="001720FC">
        <w:trPr>
          <w:trHeight w:val="922"/>
        </w:trPr>
        <w:tc>
          <w:tcPr>
            <w:tcW w:w="8537" w:type="dxa"/>
            <w:gridSpan w:val="3"/>
            <w:tcBorders>
              <w:top w:val="single" w:sz="4" w:space="0" w:color="auto"/>
              <w:left w:val="single" w:sz="4" w:space="0" w:color="auto"/>
              <w:bottom w:val="single" w:sz="4" w:space="0" w:color="auto"/>
              <w:right w:val="single" w:sz="4" w:space="0" w:color="auto"/>
            </w:tcBorders>
            <w:shd w:val="clear" w:color="auto" w:fill="1F497D" w:themeFill="text2"/>
            <w:hideMark/>
          </w:tcPr>
          <w:p w14:paraId="632FB2E6" w14:textId="52D3F237" w:rsidR="000D492F" w:rsidRPr="000D492F" w:rsidRDefault="004D60B1" w:rsidP="000D492F">
            <w:pPr>
              <w:pStyle w:val="Corpodeltesto2"/>
              <w:spacing w:after="0"/>
              <w:ind w:left="142"/>
              <w:jc w:val="center"/>
              <w:rPr>
                <w:sz w:val="22"/>
                <w:szCs w:val="22"/>
              </w:rPr>
            </w:pPr>
            <w:r w:rsidRPr="00EA55FE">
              <w:rPr>
                <w:color w:val="FFFFFF" w:themeColor="background1"/>
                <w:sz w:val="22"/>
                <w:szCs w:val="22"/>
              </w:rPr>
              <w:t xml:space="preserve">Figura </w:t>
            </w:r>
            <w:proofErr w:type="gramStart"/>
            <w:r w:rsidRPr="00EA55FE">
              <w:rPr>
                <w:color w:val="FFFFFF" w:themeColor="background1"/>
                <w:sz w:val="22"/>
                <w:szCs w:val="22"/>
              </w:rPr>
              <w:t xml:space="preserve">4 </w:t>
            </w:r>
            <w:r w:rsidR="000D492F" w:rsidRPr="00EA55FE">
              <w:rPr>
                <w:color w:val="FFFFFF" w:themeColor="background1"/>
                <w:sz w:val="22"/>
                <w:szCs w:val="22"/>
              </w:rPr>
              <w:t>:</w:t>
            </w:r>
            <w:proofErr w:type="gramEnd"/>
            <w:r w:rsidR="000D492F" w:rsidRPr="00EA55FE">
              <w:rPr>
                <w:color w:val="FFFFFF" w:themeColor="background1"/>
                <w:sz w:val="22"/>
                <w:szCs w:val="22"/>
              </w:rPr>
              <w:t xml:space="preserve"> I dipendenti Multiservizi dei Castelli di Marino S.p.A. suddivisi per inquadramento contrattuale</w:t>
            </w:r>
          </w:p>
        </w:tc>
      </w:tr>
      <w:tr w:rsidR="000D492F" w:rsidRPr="001B692F" w14:paraId="13E6D9E8" w14:textId="77777777" w:rsidTr="001720FC">
        <w:trPr>
          <w:trHeight w:val="467"/>
        </w:trPr>
        <w:tc>
          <w:tcPr>
            <w:tcW w:w="26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6B80A5" w14:textId="77777777" w:rsidR="000D492F" w:rsidRPr="000D492F" w:rsidRDefault="000D492F" w:rsidP="000D492F">
            <w:pPr>
              <w:pStyle w:val="Corpodeltesto2"/>
              <w:spacing w:after="0"/>
              <w:ind w:left="142"/>
              <w:jc w:val="center"/>
              <w:rPr>
                <w:sz w:val="22"/>
                <w:szCs w:val="22"/>
              </w:rPr>
            </w:pPr>
            <w:r w:rsidRPr="000D492F">
              <w:rPr>
                <w:sz w:val="22"/>
                <w:szCs w:val="22"/>
              </w:rPr>
              <w:t>Inquadramento</w:t>
            </w:r>
          </w:p>
        </w:tc>
        <w:tc>
          <w:tcPr>
            <w:tcW w:w="2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332FE1" w14:textId="77777777" w:rsidR="000D492F" w:rsidRPr="000D492F" w:rsidRDefault="000D492F" w:rsidP="000D492F">
            <w:pPr>
              <w:pStyle w:val="Corpodeltesto2"/>
              <w:spacing w:after="0"/>
              <w:ind w:left="142"/>
              <w:jc w:val="center"/>
              <w:rPr>
                <w:sz w:val="22"/>
                <w:szCs w:val="22"/>
              </w:rPr>
            </w:pPr>
            <w:r w:rsidRPr="000D492F">
              <w:rPr>
                <w:sz w:val="22"/>
                <w:szCs w:val="22"/>
              </w:rPr>
              <w:t>Numero</w:t>
            </w:r>
          </w:p>
        </w:tc>
        <w:tc>
          <w:tcPr>
            <w:tcW w:w="289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C0A0D4" w14:textId="77777777" w:rsidR="000D492F" w:rsidRPr="000D492F" w:rsidRDefault="000D492F" w:rsidP="000D492F">
            <w:pPr>
              <w:pStyle w:val="Corpodeltesto2"/>
              <w:spacing w:after="0"/>
              <w:ind w:left="142"/>
              <w:jc w:val="center"/>
              <w:rPr>
                <w:sz w:val="22"/>
                <w:szCs w:val="22"/>
              </w:rPr>
            </w:pPr>
            <w:r w:rsidRPr="000D492F">
              <w:rPr>
                <w:sz w:val="22"/>
                <w:szCs w:val="22"/>
              </w:rPr>
              <w:t>Full Time/Part Time</w:t>
            </w:r>
          </w:p>
        </w:tc>
      </w:tr>
      <w:tr w:rsidR="000D492F" w:rsidRPr="001B692F" w14:paraId="602FF0C6" w14:textId="77777777" w:rsidTr="001720FC">
        <w:trPr>
          <w:trHeight w:val="454"/>
        </w:trPr>
        <w:tc>
          <w:tcPr>
            <w:tcW w:w="2698" w:type="dxa"/>
            <w:tcBorders>
              <w:top w:val="single" w:sz="4" w:space="0" w:color="auto"/>
              <w:left w:val="single" w:sz="4" w:space="0" w:color="auto"/>
              <w:bottom w:val="single" w:sz="4" w:space="0" w:color="auto"/>
              <w:right w:val="single" w:sz="4" w:space="0" w:color="auto"/>
            </w:tcBorders>
            <w:hideMark/>
          </w:tcPr>
          <w:p w14:paraId="1A425A8C" w14:textId="77777777" w:rsidR="000D492F" w:rsidRPr="000D492F" w:rsidRDefault="000D492F" w:rsidP="000D492F">
            <w:pPr>
              <w:pStyle w:val="Corpodeltesto2"/>
              <w:spacing w:after="0"/>
              <w:ind w:left="142"/>
              <w:jc w:val="center"/>
              <w:rPr>
                <w:sz w:val="22"/>
                <w:szCs w:val="22"/>
              </w:rPr>
            </w:pPr>
            <w:r w:rsidRPr="000D492F">
              <w:rPr>
                <w:sz w:val="22"/>
                <w:szCs w:val="22"/>
              </w:rPr>
              <w:t>Dirigenti</w:t>
            </w:r>
          </w:p>
        </w:tc>
        <w:tc>
          <w:tcPr>
            <w:tcW w:w="2947" w:type="dxa"/>
            <w:tcBorders>
              <w:top w:val="single" w:sz="4" w:space="0" w:color="auto"/>
              <w:left w:val="single" w:sz="4" w:space="0" w:color="auto"/>
              <w:bottom w:val="single" w:sz="4" w:space="0" w:color="auto"/>
              <w:right w:val="single" w:sz="4" w:space="0" w:color="auto"/>
            </w:tcBorders>
            <w:hideMark/>
          </w:tcPr>
          <w:p w14:paraId="7E986859" w14:textId="77777777" w:rsidR="000D492F" w:rsidRPr="000D492F" w:rsidRDefault="000D492F" w:rsidP="000D492F">
            <w:pPr>
              <w:pStyle w:val="Corpodeltesto2"/>
              <w:spacing w:after="0"/>
              <w:ind w:left="142"/>
              <w:jc w:val="center"/>
              <w:rPr>
                <w:sz w:val="22"/>
                <w:szCs w:val="22"/>
              </w:rPr>
            </w:pPr>
            <w:r w:rsidRPr="000D492F">
              <w:rPr>
                <w:sz w:val="22"/>
                <w:szCs w:val="22"/>
              </w:rPr>
              <w:t>1</w:t>
            </w:r>
          </w:p>
        </w:tc>
        <w:tc>
          <w:tcPr>
            <w:tcW w:w="2891" w:type="dxa"/>
            <w:tcBorders>
              <w:top w:val="single" w:sz="4" w:space="0" w:color="auto"/>
              <w:left w:val="single" w:sz="4" w:space="0" w:color="auto"/>
              <w:bottom w:val="single" w:sz="4" w:space="0" w:color="auto"/>
              <w:right w:val="single" w:sz="4" w:space="0" w:color="auto"/>
            </w:tcBorders>
          </w:tcPr>
          <w:p w14:paraId="37E82714" w14:textId="77777777" w:rsidR="000D492F" w:rsidRPr="000D492F" w:rsidRDefault="000D492F" w:rsidP="000D492F">
            <w:pPr>
              <w:pStyle w:val="Corpodeltesto2"/>
              <w:spacing w:after="0"/>
              <w:ind w:left="142"/>
              <w:rPr>
                <w:sz w:val="22"/>
                <w:szCs w:val="22"/>
              </w:rPr>
            </w:pPr>
          </w:p>
        </w:tc>
      </w:tr>
      <w:tr w:rsidR="000D492F" w:rsidRPr="001B692F" w14:paraId="63F5788A" w14:textId="77777777" w:rsidTr="001720FC">
        <w:trPr>
          <w:trHeight w:val="467"/>
        </w:trPr>
        <w:tc>
          <w:tcPr>
            <w:tcW w:w="2698" w:type="dxa"/>
            <w:tcBorders>
              <w:top w:val="single" w:sz="4" w:space="0" w:color="auto"/>
              <w:left w:val="single" w:sz="4" w:space="0" w:color="auto"/>
              <w:bottom w:val="single" w:sz="4" w:space="0" w:color="auto"/>
              <w:right w:val="single" w:sz="4" w:space="0" w:color="auto"/>
            </w:tcBorders>
            <w:hideMark/>
          </w:tcPr>
          <w:p w14:paraId="2A34B2D9" w14:textId="77777777" w:rsidR="000D492F" w:rsidRPr="000D492F" w:rsidRDefault="000D492F" w:rsidP="000D492F">
            <w:pPr>
              <w:pStyle w:val="Corpodeltesto2"/>
              <w:spacing w:after="0"/>
              <w:ind w:left="142"/>
              <w:jc w:val="center"/>
              <w:rPr>
                <w:sz w:val="22"/>
                <w:szCs w:val="22"/>
              </w:rPr>
            </w:pPr>
            <w:r w:rsidRPr="000D492F">
              <w:rPr>
                <w:sz w:val="22"/>
                <w:szCs w:val="22"/>
              </w:rPr>
              <w:t>Quadri</w:t>
            </w:r>
          </w:p>
        </w:tc>
        <w:tc>
          <w:tcPr>
            <w:tcW w:w="2947" w:type="dxa"/>
            <w:tcBorders>
              <w:top w:val="single" w:sz="4" w:space="0" w:color="auto"/>
              <w:left w:val="single" w:sz="4" w:space="0" w:color="auto"/>
              <w:bottom w:val="single" w:sz="4" w:space="0" w:color="auto"/>
              <w:right w:val="single" w:sz="4" w:space="0" w:color="auto"/>
            </w:tcBorders>
            <w:hideMark/>
          </w:tcPr>
          <w:p w14:paraId="42BDFD48" w14:textId="77777777" w:rsidR="000D492F" w:rsidRPr="000D492F" w:rsidRDefault="000D492F" w:rsidP="000D492F">
            <w:pPr>
              <w:pStyle w:val="Corpodeltesto2"/>
              <w:spacing w:after="0"/>
              <w:ind w:left="142"/>
              <w:jc w:val="center"/>
              <w:rPr>
                <w:sz w:val="22"/>
                <w:szCs w:val="22"/>
              </w:rPr>
            </w:pPr>
            <w:r w:rsidRPr="000D492F">
              <w:rPr>
                <w:sz w:val="22"/>
                <w:szCs w:val="22"/>
              </w:rPr>
              <w:t>5</w:t>
            </w:r>
          </w:p>
        </w:tc>
        <w:tc>
          <w:tcPr>
            <w:tcW w:w="2891" w:type="dxa"/>
            <w:tcBorders>
              <w:top w:val="single" w:sz="4" w:space="0" w:color="auto"/>
              <w:left w:val="single" w:sz="4" w:space="0" w:color="auto"/>
              <w:bottom w:val="single" w:sz="4" w:space="0" w:color="auto"/>
              <w:right w:val="single" w:sz="4" w:space="0" w:color="auto"/>
            </w:tcBorders>
          </w:tcPr>
          <w:p w14:paraId="0DAA93D1" w14:textId="77777777" w:rsidR="000D492F" w:rsidRPr="000D492F" w:rsidRDefault="000D492F" w:rsidP="000D492F">
            <w:pPr>
              <w:pStyle w:val="Corpodeltesto2"/>
              <w:spacing w:after="0"/>
              <w:ind w:left="142"/>
              <w:rPr>
                <w:sz w:val="22"/>
                <w:szCs w:val="22"/>
              </w:rPr>
            </w:pPr>
          </w:p>
        </w:tc>
      </w:tr>
      <w:tr w:rsidR="000D492F" w:rsidRPr="001B692F" w14:paraId="14778991" w14:textId="77777777" w:rsidTr="001720FC">
        <w:trPr>
          <w:trHeight w:val="454"/>
        </w:trPr>
        <w:tc>
          <w:tcPr>
            <w:tcW w:w="2698" w:type="dxa"/>
            <w:vMerge w:val="restart"/>
            <w:tcBorders>
              <w:top w:val="single" w:sz="4" w:space="0" w:color="auto"/>
              <w:left w:val="single" w:sz="4" w:space="0" w:color="auto"/>
              <w:bottom w:val="single" w:sz="4" w:space="0" w:color="auto"/>
              <w:right w:val="single" w:sz="4" w:space="0" w:color="auto"/>
            </w:tcBorders>
            <w:vAlign w:val="center"/>
            <w:hideMark/>
          </w:tcPr>
          <w:p w14:paraId="5B1E2823" w14:textId="77777777" w:rsidR="000D492F" w:rsidRPr="000D492F" w:rsidRDefault="000D492F" w:rsidP="000D492F">
            <w:pPr>
              <w:pStyle w:val="Corpodeltesto2"/>
              <w:spacing w:after="0"/>
              <w:ind w:left="142"/>
              <w:jc w:val="center"/>
              <w:rPr>
                <w:sz w:val="22"/>
                <w:szCs w:val="22"/>
              </w:rPr>
            </w:pPr>
            <w:r w:rsidRPr="000D492F">
              <w:rPr>
                <w:sz w:val="22"/>
                <w:szCs w:val="22"/>
              </w:rPr>
              <w:t>Impiegati</w:t>
            </w:r>
          </w:p>
        </w:tc>
        <w:tc>
          <w:tcPr>
            <w:tcW w:w="2947" w:type="dxa"/>
            <w:vMerge w:val="restart"/>
            <w:tcBorders>
              <w:top w:val="single" w:sz="4" w:space="0" w:color="auto"/>
              <w:left w:val="single" w:sz="4" w:space="0" w:color="auto"/>
              <w:bottom w:val="single" w:sz="4" w:space="0" w:color="auto"/>
              <w:right w:val="single" w:sz="4" w:space="0" w:color="auto"/>
            </w:tcBorders>
            <w:vAlign w:val="center"/>
            <w:hideMark/>
          </w:tcPr>
          <w:p w14:paraId="2EF6B709" w14:textId="77777777" w:rsidR="000D492F" w:rsidRPr="000D492F" w:rsidRDefault="000D492F" w:rsidP="000D492F">
            <w:pPr>
              <w:pStyle w:val="Corpodeltesto2"/>
              <w:spacing w:after="0"/>
              <w:ind w:left="142"/>
              <w:jc w:val="center"/>
              <w:rPr>
                <w:sz w:val="22"/>
                <w:szCs w:val="22"/>
              </w:rPr>
            </w:pPr>
            <w:r w:rsidRPr="000D492F">
              <w:rPr>
                <w:sz w:val="22"/>
                <w:szCs w:val="22"/>
              </w:rPr>
              <w:t>92</w:t>
            </w:r>
          </w:p>
        </w:tc>
        <w:tc>
          <w:tcPr>
            <w:tcW w:w="2891" w:type="dxa"/>
            <w:tcBorders>
              <w:top w:val="single" w:sz="4" w:space="0" w:color="auto"/>
              <w:left w:val="single" w:sz="4" w:space="0" w:color="auto"/>
              <w:bottom w:val="single" w:sz="4" w:space="0" w:color="auto"/>
              <w:right w:val="single" w:sz="4" w:space="0" w:color="auto"/>
            </w:tcBorders>
            <w:hideMark/>
          </w:tcPr>
          <w:p w14:paraId="49D89276" w14:textId="77777777" w:rsidR="000D492F" w:rsidRPr="000D492F" w:rsidRDefault="000D492F" w:rsidP="000D492F">
            <w:pPr>
              <w:pStyle w:val="Corpodeltesto2"/>
              <w:spacing w:after="0"/>
              <w:ind w:left="142"/>
              <w:jc w:val="center"/>
              <w:rPr>
                <w:sz w:val="22"/>
                <w:szCs w:val="22"/>
              </w:rPr>
            </w:pPr>
            <w:r w:rsidRPr="000D492F">
              <w:rPr>
                <w:sz w:val="22"/>
                <w:szCs w:val="22"/>
              </w:rPr>
              <w:t>Full Time 34</w:t>
            </w:r>
          </w:p>
        </w:tc>
      </w:tr>
      <w:tr w:rsidR="000D492F" w:rsidRPr="001B692F" w14:paraId="72734472" w14:textId="77777777" w:rsidTr="001720FC">
        <w:trPr>
          <w:trHeight w:val="1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E54B34" w14:textId="77777777" w:rsidR="000D492F" w:rsidRPr="000D492F" w:rsidRDefault="000D492F" w:rsidP="000D492F">
            <w:pPr>
              <w:ind w:left="142"/>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82E754" w14:textId="77777777" w:rsidR="000D492F" w:rsidRPr="000D492F" w:rsidRDefault="000D492F" w:rsidP="000D492F">
            <w:pPr>
              <w:ind w:left="142"/>
              <w:rPr>
                <w:sz w:val="22"/>
                <w:szCs w:val="22"/>
              </w:rPr>
            </w:pPr>
          </w:p>
        </w:tc>
        <w:tc>
          <w:tcPr>
            <w:tcW w:w="2891" w:type="dxa"/>
            <w:tcBorders>
              <w:top w:val="single" w:sz="4" w:space="0" w:color="auto"/>
              <w:left w:val="single" w:sz="4" w:space="0" w:color="auto"/>
              <w:bottom w:val="single" w:sz="4" w:space="0" w:color="auto"/>
              <w:right w:val="single" w:sz="4" w:space="0" w:color="auto"/>
            </w:tcBorders>
            <w:hideMark/>
          </w:tcPr>
          <w:p w14:paraId="7BF14865" w14:textId="77777777" w:rsidR="000D492F" w:rsidRPr="000D492F" w:rsidRDefault="000D492F" w:rsidP="000D492F">
            <w:pPr>
              <w:pStyle w:val="Corpodeltesto2"/>
              <w:spacing w:after="0"/>
              <w:ind w:left="142"/>
              <w:jc w:val="center"/>
              <w:rPr>
                <w:sz w:val="22"/>
                <w:szCs w:val="22"/>
              </w:rPr>
            </w:pPr>
            <w:r w:rsidRPr="000D492F">
              <w:rPr>
                <w:sz w:val="22"/>
                <w:szCs w:val="22"/>
              </w:rPr>
              <w:t>Part Time 58</w:t>
            </w:r>
          </w:p>
        </w:tc>
      </w:tr>
      <w:tr w:rsidR="000D492F" w:rsidRPr="001B692F" w14:paraId="7240F703" w14:textId="77777777" w:rsidTr="001720FC">
        <w:trPr>
          <w:trHeight w:val="454"/>
        </w:trPr>
        <w:tc>
          <w:tcPr>
            <w:tcW w:w="2698" w:type="dxa"/>
            <w:vMerge w:val="restart"/>
            <w:tcBorders>
              <w:top w:val="single" w:sz="4" w:space="0" w:color="auto"/>
              <w:left w:val="single" w:sz="4" w:space="0" w:color="auto"/>
              <w:bottom w:val="single" w:sz="4" w:space="0" w:color="auto"/>
              <w:right w:val="single" w:sz="4" w:space="0" w:color="auto"/>
            </w:tcBorders>
            <w:vAlign w:val="center"/>
            <w:hideMark/>
          </w:tcPr>
          <w:p w14:paraId="4B15D00F" w14:textId="77777777" w:rsidR="000D492F" w:rsidRPr="000D492F" w:rsidRDefault="000D492F" w:rsidP="000D492F">
            <w:pPr>
              <w:pStyle w:val="Corpodeltesto2"/>
              <w:spacing w:after="0"/>
              <w:ind w:left="142"/>
              <w:jc w:val="center"/>
              <w:rPr>
                <w:sz w:val="22"/>
                <w:szCs w:val="22"/>
              </w:rPr>
            </w:pPr>
            <w:r w:rsidRPr="000D492F">
              <w:rPr>
                <w:sz w:val="22"/>
                <w:szCs w:val="22"/>
              </w:rPr>
              <w:t>Operai</w:t>
            </w:r>
          </w:p>
        </w:tc>
        <w:tc>
          <w:tcPr>
            <w:tcW w:w="2947" w:type="dxa"/>
            <w:vMerge w:val="restart"/>
            <w:tcBorders>
              <w:top w:val="single" w:sz="4" w:space="0" w:color="auto"/>
              <w:left w:val="single" w:sz="4" w:space="0" w:color="auto"/>
              <w:bottom w:val="single" w:sz="4" w:space="0" w:color="auto"/>
              <w:right w:val="single" w:sz="4" w:space="0" w:color="auto"/>
            </w:tcBorders>
            <w:vAlign w:val="center"/>
            <w:hideMark/>
          </w:tcPr>
          <w:p w14:paraId="1EDBB907" w14:textId="77777777" w:rsidR="000D492F" w:rsidRPr="000D492F" w:rsidRDefault="000D492F" w:rsidP="000D492F">
            <w:pPr>
              <w:pStyle w:val="Corpodeltesto2"/>
              <w:spacing w:after="0"/>
              <w:ind w:left="142"/>
              <w:jc w:val="center"/>
              <w:rPr>
                <w:sz w:val="22"/>
                <w:szCs w:val="22"/>
              </w:rPr>
            </w:pPr>
            <w:r w:rsidRPr="000D492F">
              <w:rPr>
                <w:sz w:val="22"/>
                <w:szCs w:val="22"/>
              </w:rPr>
              <w:t>150</w:t>
            </w:r>
          </w:p>
        </w:tc>
        <w:tc>
          <w:tcPr>
            <w:tcW w:w="2891" w:type="dxa"/>
            <w:tcBorders>
              <w:top w:val="single" w:sz="4" w:space="0" w:color="auto"/>
              <w:left w:val="single" w:sz="4" w:space="0" w:color="auto"/>
              <w:bottom w:val="single" w:sz="4" w:space="0" w:color="auto"/>
              <w:right w:val="single" w:sz="4" w:space="0" w:color="auto"/>
            </w:tcBorders>
            <w:hideMark/>
          </w:tcPr>
          <w:p w14:paraId="6E55F265" w14:textId="77777777" w:rsidR="000D492F" w:rsidRPr="000D492F" w:rsidRDefault="000D492F" w:rsidP="000D492F">
            <w:pPr>
              <w:pStyle w:val="Corpodeltesto2"/>
              <w:spacing w:after="0"/>
              <w:ind w:left="142"/>
              <w:jc w:val="center"/>
              <w:rPr>
                <w:sz w:val="22"/>
                <w:szCs w:val="22"/>
              </w:rPr>
            </w:pPr>
            <w:r w:rsidRPr="000D492F">
              <w:rPr>
                <w:sz w:val="22"/>
                <w:szCs w:val="22"/>
              </w:rPr>
              <w:t>Full Time 60</w:t>
            </w:r>
          </w:p>
        </w:tc>
      </w:tr>
      <w:tr w:rsidR="000D492F" w:rsidRPr="001B692F" w14:paraId="7CDD0B00" w14:textId="77777777" w:rsidTr="001720FC">
        <w:trPr>
          <w:trHeight w:val="1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5124B4" w14:textId="77777777" w:rsidR="000D492F" w:rsidRPr="000D492F" w:rsidRDefault="000D492F" w:rsidP="000D492F">
            <w:pPr>
              <w:ind w:left="142"/>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F9D58B" w14:textId="77777777" w:rsidR="000D492F" w:rsidRPr="000D492F" w:rsidRDefault="000D492F" w:rsidP="000D492F">
            <w:pPr>
              <w:ind w:left="142"/>
              <w:rPr>
                <w:sz w:val="22"/>
                <w:szCs w:val="22"/>
              </w:rPr>
            </w:pPr>
          </w:p>
        </w:tc>
        <w:tc>
          <w:tcPr>
            <w:tcW w:w="2891" w:type="dxa"/>
            <w:tcBorders>
              <w:top w:val="single" w:sz="4" w:space="0" w:color="auto"/>
              <w:left w:val="single" w:sz="4" w:space="0" w:color="auto"/>
              <w:bottom w:val="single" w:sz="4" w:space="0" w:color="auto"/>
              <w:right w:val="single" w:sz="4" w:space="0" w:color="auto"/>
            </w:tcBorders>
            <w:hideMark/>
          </w:tcPr>
          <w:p w14:paraId="6B8232A0" w14:textId="77777777" w:rsidR="000D492F" w:rsidRPr="000D492F" w:rsidRDefault="000D492F" w:rsidP="000D492F">
            <w:pPr>
              <w:pStyle w:val="Corpodeltesto2"/>
              <w:spacing w:after="0"/>
              <w:ind w:left="142"/>
              <w:jc w:val="center"/>
              <w:rPr>
                <w:sz w:val="22"/>
                <w:szCs w:val="22"/>
              </w:rPr>
            </w:pPr>
            <w:r w:rsidRPr="000D492F">
              <w:rPr>
                <w:sz w:val="22"/>
                <w:szCs w:val="22"/>
              </w:rPr>
              <w:t>Part Time 90</w:t>
            </w:r>
          </w:p>
        </w:tc>
      </w:tr>
      <w:tr w:rsidR="000D492F" w:rsidRPr="001B692F" w14:paraId="48FF27BA" w14:textId="77777777" w:rsidTr="001720FC">
        <w:trPr>
          <w:trHeight w:val="454"/>
        </w:trPr>
        <w:tc>
          <w:tcPr>
            <w:tcW w:w="8537" w:type="dxa"/>
            <w:gridSpan w:val="3"/>
            <w:tcBorders>
              <w:top w:val="single" w:sz="4" w:space="0" w:color="auto"/>
              <w:left w:val="single" w:sz="4" w:space="0" w:color="auto"/>
              <w:bottom w:val="single" w:sz="4" w:space="0" w:color="auto"/>
              <w:right w:val="single" w:sz="4" w:space="0" w:color="auto"/>
            </w:tcBorders>
            <w:hideMark/>
          </w:tcPr>
          <w:p w14:paraId="46FBE7F9" w14:textId="77777777" w:rsidR="000D492F" w:rsidRPr="000D492F" w:rsidRDefault="000D492F" w:rsidP="000D492F">
            <w:pPr>
              <w:pStyle w:val="Corpodeltesto2"/>
              <w:spacing w:after="0"/>
              <w:ind w:left="142"/>
              <w:jc w:val="center"/>
              <w:rPr>
                <w:sz w:val="22"/>
                <w:szCs w:val="22"/>
              </w:rPr>
            </w:pPr>
            <w:r w:rsidRPr="000D492F">
              <w:rPr>
                <w:sz w:val="22"/>
                <w:szCs w:val="22"/>
              </w:rPr>
              <w:t>Lavoratori Interinali</w:t>
            </w:r>
          </w:p>
        </w:tc>
      </w:tr>
      <w:tr w:rsidR="000D492F" w:rsidRPr="001B692F" w14:paraId="28381A64" w14:textId="77777777" w:rsidTr="001720FC">
        <w:trPr>
          <w:trHeight w:val="467"/>
        </w:trPr>
        <w:tc>
          <w:tcPr>
            <w:tcW w:w="2698" w:type="dxa"/>
            <w:vMerge w:val="restart"/>
            <w:tcBorders>
              <w:top w:val="single" w:sz="4" w:space="0" w:color="auto"/>
              <w:left w:val="single" w:sz="4" w:space="0" w:color="auto"/>
              <w:bottom w:val="single" w:sz="4" w:space="0" w:color="auto"/>
              <w:right w:val="single" w:sz="4" w:space="0" w:color="auto"/>
            </w:tcBorders>
            <w:vAlign w:val="center"/>
            <w:hideMark/>
          </w:tcPr>
          <w:p w14:paraId="7FA3F677" w14:textId="77777777" w:rsidR="000D492F" w:rsidRPr="000D492F" w:rsidRDefault="000D492F" w:rsidP="000D492F">
            <w:pPr>
              <w:pStyle w:val="Corpodeltesto2"/>
              <w:spacing w:after="0"/>
              <w:ind w:left="142"/>
              <w:jc w:val="center"/>
              <w:rPr>
                <w:sz w:val="22"/>
                <w:szCs w:val="22"/>
              </w:rPr>
            </w:pPr>
            <w:r w:rsidRPr="000D492F">
              <w:rPr>
                <w:sz w:val="22"/>
                <w:szCs w:val="22"/>
              </w:rPr>
              <w:t>Impiegati</w:t>
            </w:r>
          </w:p>
        </w:tc>
        <w:tc>
          <w:tcPr>
            <w:tcW w:w="2947" w:type="dxa"/>
            <w:vMerge w:val="restart"/>
            <w:tcBorders>
              <w:top w:val="single" w:sz="4" w:space="0" w:color="auto"/>
              <w:left w:val="single" w:sz="4" w:space="0" w:color="auto"/>
              <w:bottom w:val="single" w:sz="4" w:space="0" w:color="auto"/>
              <w:right w:val="single" w:sz="4" w:space="0" w:color="auto"/>
            </w:tcBorders>
            <w:vAlign w:val="center"/>
            <w:hideMark/>
          </w:tcPr>
          <w:p w14:paraId="503322A6" w14:textId="77777777" w:rsidR="000D492F" w:rsidRPr="000D492F" w:rsidRDefault="000D492F" w:rsidP="000D492F">
            <w:pPr>
              <w:pStyle w:val="Corpodeltesto2"/>
              <w:spacing w:after="0"/>
              <w:ind w:left="142"/>
              <w:jc w:val="center"/>
              <w:rPr>
                <w:sz w:val="22"/>
                <w:szCs w:val="22"/>
              </w:rPr>
            </w:pPr>
            <w:r w:rsidRPr="000D492F">
              <w:rPr>
                <w:sz w:val="22"/>
                <w:szCs w:val="22"/>
              </w:rPr>
              <w:t>4</w:t>
            </w:r>
          </w:p>
        </w:tc>
        <w:tc>
          <w:tcPr>
            <w:tcW w:w="2891" w:type="dxa"/>
            <w:tcBorders>
              <w:top w:val="single" w:sz="4" w:space="0" w:color="auto"/>
              <w:left w:val="single" w:sz="4" w:space="0" w:color="auto"/>
              <w:bottom w:val="single" w:sz="4" w:space="0" w:color="auto"/>
              <w:right w:val="single" w:sz="4" w:space="0" w:color="auto"/>
            </w:tcBorders>
            <w:hideMark/>
          </w:tcPr>
          <w:p w14:paraId="54C5180A" w14:textId="77777777" w:rsidR="000D492F" w:rsidRPr="000D492F" w:rsidRDefault="000D492F" w:rsidP="000D492F">
            <w:pPr>
              <w:pStyle w:val="Corpodeltesto2"/>
              <w:spacing w:after="0"/>
              <w:ind w:left="142"/>
              <w:jc w:val="center"/>
              <w:rPr>
                <w:sz w:val="22"/>
                <w:szCs w:val="22"/>
              </w:rPr>
            </w:pPr>
            <w:r w:rsidRPr="000D492F">
              <w:rPr>
                <w:sz w:val="22"/>
                <w:szCs w:val="22"/>
              </w:rPr>
              <w:t>Full Time 0</w:t>
            </w:r>
          </w:p>
        </w:tc>
      </w:tr>
      <w:tr w:rsidR="000D492F" w:rsidRPr="001B692F" w14:paraId="5D865E78" w14:textId="77777777" w:rsidTr="001720FC">
        <w:trPr>
          <w:trHeight w:val="1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9313E" w14:textId="77777777" w:rsidR="000D492F" w:rsidRPr="000D492F" w:rsidRDefault="000D492F" w:rsidP="000D492F">
            <w:pPr>
              <w:ind w:left="142"/>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C2D2DD" w14:textId="77777777" w:rsidR="000D492F" w:rsidRPr="000D492F" w:rsidRDefault="000D492F" w:rsidP="000D492F">
            <w:pPr>
              <w:ind w:left="142"/>
              <w:rPr>
                <w:sz w:val="22"/>
                <w:szCs w:val="22"/>
              </w:rPr>
            </w:pPr>
          </w:p>
        </w:tc>
        <w:tc>
          <w:tcPr>
            <w:tcW w:w="2891" w:type="dxa"/>
            <w:tcBorders>
              <w:top w:val="single" w:sz="4" w:space="0" w:color="auto"/>
              <w:left w:val="single" w:sz="4" w:space="0" w:color="auto"/>
              <w:bottom w:val="single" w:sz="4" w:space="0" w:color="auto"/>
              <w:right w:val="single" w:sz="4" w:space="0" w:color="auto"/>
            </w:tcBorders>
            <w:hideMark/>
          </w:tcPr>
          <w:p w14:paraId="08206319" w14:textId="77777777" w:rsidR="000D492F" w:rsidRPr="000D492F" w:rsidRDefault="000D492F" w:rsidP="000D492F">
            <w:pPr>
              <w:pStyle w:val="Corpodeltesto2"/>
              <w:spacing w:after="0"/>
              <w:ind w:left="142"/>
              <w:jc w:val="center"/>
              <w:rPr>
                <w:sz w:val="22"/>
                <w:szCs w:val="22"/>
              </w:rPr>
            </w:pPr>
            <w:r w:rsidRPr="000D492F">
              <w:rPr>
                <w:sz w:val="22"/>
                <w:szCs w:val="22"/>
              </w:rPr>
              <w:t>Part Time 4</w:t>
            </w:r>
          </w:p>
        </w:tc>
      </w:tr>
      <w:tr w:rsidR="000D492F" w:rsidRPr="001B692F" w14:paraId="1BEC82D6" w14:textId="77777777" w:rsidTr="001720FC">
        <w:trPr>
          <w:trHeight w:val="454"/>
        </w:trPr>
        <w:tc>
          <w:tcPr>
            <w:tcW w:w="2698" w:type="dxa"/>
            <w:vMerge w:val="restart"/>
            <w:tcBorders>
              <w:top w:val="single" w:sz="4" w:space="0" w:color="auto"/>
              <w:left w:val="single" w:sz="4" w:space="0" w:color="auto"/>
              <w:bottom w:val="single" w:sz="4" w:space="0" w:color="auto"/>
              <w:right w:val="single" w:sz="4" w:space="0" w:color="auto"/>
            </w:tcBorders>
            <w:vAlign w:val="center"/>
            <w:hideMark/>
          </w:tcPr>
          <w:p w14:paraId="06E2F7C4" w14:textId="77777777" w:rsidR="000D492F" w:rsidRPr="000D492F" w:rsidRDefault="000D492F" w:rsidP="000D492F">
            <w:pPr>
              <w:pStyle w:val="Corpodeltesto2"/>
              <w:spacing w:after="0"/>
              <w:ind w:left="142"/>
              <w:jc w:val="center"/>
              <w:rPr>
                <w:sz w:val="22"/>
                <w:szCs w:val="22"/>
              </w:rPr>
            </w:pPr>
            <w:r w:rsidRPr="000D492F">
              <w:rPr>
                <w:sz w:val="22"/>
                <w:szCs w:val="22"/>
              </w:rPr>
              <w:t>Operai</w:t>
            </w:r>
          </w:p>
        </w:tc>
        <w:tc>
          <w:tcPr>
            <w:tcW w:w="2947" w:type="dxa"/>
            <w:vMerge w:val="restart"/>
            <w:tcBorders>
              <w:top w:val="single" w:sz="4" w:space="0" w:color="auto"/>
              <w:left w:val="single" w:sz="4" w:space="0" w:color="auto"/>
              <w:bottom w:val="single" w:sz="4" w:space="0" w:color="auto"/>
              <w:right w:val="single" w:sz="4" w:space="0" w:color="auto"/>
            </w:tcBorders>
            <w:vAlign w:val="center"/>
            <w:hideMark/>
          </w:tcPr>
          <w:p w14:paraId="4C47C955" w14:textId="77777777" w:rsidR="000D492F" w:rsidRPr="000D492F" w:rsidRDefault="000D492F" w:rsidP="000D492F">
            <w:pPr>
              <w:pStyle w:val="Corpodeltesto2"/>
              <w:spacing w:after="0"/>
              <w:ind w:left="142"/>
              <w:jc w:val="center"/>
              <w:rPr>
                <w:sz w:val="22"/>
                <w:szCs w:val="22"/>
              </w:rPr>
            </w:pPr>
            <w:r w:rsidRPr="000D492F">
              <w:rPr>
                <w:sz w:val="22"/>
                <w:szCs w:val="22"/>
              </w:rPr>
              <w:t>11</w:t>
            </w:r>
          </w:p>
        </w:tc>
        <w:tc>
          <w:tcPr>
            <w:tcW w:w="2891" w:type="dxa"/>
            <w:tcBorders>
              <w:top w:val="single" w:sz="4" w:space="0" w:color="auto"/>
              <w:left w:val="single" w:sz="4" w:space="0" w:color="auto"/>
              <w:bottom w:val="single" w:sz="4" w:space="0" w:color="auto"/>
              <w:right w:val="single" w:sz="4" w:space="0" w:color="auto"/>
            </w:tcBorders>
            <w:hideMark/>
          </w:tcPr>
          <w:p w14:paraId="7903A561" w14:textId="77777777" w:rsidR="000D492F" w:rsidRPr="000D492F" w:rsidRDefault="000D492F" w:rsidP="000D492F">
            <w:pPr>
              <w:pStyle w:val="Corpodeltesto2"/>
              <w:spacing w:after="0"/>
              <w:ind w:left="142"/>
              <w:jc w:val="center"/>
              <w:rPr>
                <w:sz w:val="22"/>
                <w:szCs w:val="22"/>
              </w:rPr>
            </w:pPr>
            <w:r w:rsidRPr="000D492F">
              <w:rPr>
                <w:sz w:val="22"/>
                <w:szCs w:val="22"/>
              </w:rPr>
              <w:t>Full Time 4</w:t>
            </w:r>
          </w:p>
        </w:tc>
      </w:tr>
      <w:tr w:rsidR="000D492F" w14:paraId="19F2457C" w14:textId="77777777" w:rsidTr="001720FC">
        <w:trPr>
          <w:trHeight w:val="1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40450" w14:textId="77777777" w:rsidR="000D492F" w:rsidRPr="000D492F" w:rsidRDefault="000D492F" w:rsidP="000D492F">
            <w:pPr>
              <w:ind w:left="142"/>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065039" w14:textId="77777777" w:rsidR="000D492F" w:rsidRPr="000D492F" w:rsidRDefault="000D492F" w:rsidP="000D492F">
            <w:pPr>
              <w:ind w:left="142"/>
              <w:rPr>
                <w:sz w:val="22"/>
                <w:szCs w:val="22"/>
              </w:rPr>
            </w:pPr>
          </w:p>
        </w:tc>
        <w:tc>
          <w:tcPr>
            <w:tcW w:w="2891" w:type="dxa"/>
            <w:tcBorders>
              <w:top w:val="single" w:sz="4" w:space="0" w:color="auto"/>
              <w:left w:val="single" w:sz="4" w:space="0" w:color="auto"/>
              <w:bottom w:val="single" w:sz="4" w:space="0" w:color="auto"/>
              <w:right w:val="single" w:sz="4" w:space="0" w:color="auto"/>
            </w:tcBorders>
            <w:hideMark/>
          </w:tcPr>
          <w:p w14:paraId="38406869" w14:textId="77777777" w:rsidR="000D492F" w:rsidRPr="000D492F" w:rsidRDefault="000D492F" w:rsidP="000D492F">
            <w:pPr>
              <w:pStyle w:val="Corpodeltesto2"/>
              <w:spacing w:after="0"/>
              <w:ind w:left="142"/>
              <w:jc w:val="center"/>
              <w:rPr>
                <w:sz w:val="22"/>
                <w:szCs w:val="22"/>
              </w:rPr>
            </w:pPr>
            <w:r w:rsidRPr="000D492F">
              <w:rPr>
                <w:sz w:val="22"/>
                <w:szCs w:val="22"/>
              </w:rPr>
              <w:t>Part Time 7</w:t>
            </w:r>
          </w:p>
        </w:tc>
      </w:tr>
    </w:tbl>
    <w:p w14:paraId="3BD1E41F" w14:textId="77777777" w:rsidR="000D492F" w:rsidRDefault="000D492F" w:rsidP="000D492F">
      <w:pPr>
        <w:pStyle w:val="Corpotesto"/>
        <w:spacing w:line="276" w:lineRule="auto"/>
        <w:ind w:left="142" w:right="278"/>
        <w:jc w:val="both"/>
      </w:pPr>
    </w:p>
    <w:p w14:paraId="79833379" w14:textId="77777777" w:rsidR="006A288A" w:rsidRDefault="006A288A">
      <w:pPr>
        <w:pStyle w:val="Corpotesto"/>
        <w:spacing w:line="276" w:lineRule="auto"/>
        <w:ind w:left="177" w:right="277"/>
        <w:jc w:val="both"/>
      </w:pPr>
      <w:bookmarkStart w:id="365" w:name="Nel_corso_del_2022_sono_stati_avviati_pr"/>
      <w:bookmarkEnd w:id="365"/>
    </w:p>
    <w:p w14:paraId="3E917595" w14:textId="395A95FB" w:rsidR="006063E9" w:rsidRPr="00DD6393" w:rsidRDefault="00000000" w:rsidP="006A288A">
      <w:pPr>
        <w:pStyle w:val="Corpotesto"/>
        <w:spacing w:line="276" w:lineRule="auto"/>
        <w:ind w:left="177" w:right="277"/>
        <w:jc w:val="both"/>
        <w:rPr>
          <w:b/>
          <w:bCs/>
          <w:i/>
          <w:iCs/>
          <w:sz w:val="28"/>
        </w:rPr>
      </w:pPr>
      <w:r w:rsidRPr="00DD6393">
        <w:rPr>
          <w:b/>
          <w:bCs/>
          <w:i/>
          <w:iCs/>
        </w:rPr>
        <w:t xml:space="preserve">Nel corso del 2022 </w:t>
      </w:r>
      <w:r w:rsidR="00144926" w:rsidRPr="00DD6393">
        <w:rPr>
          <w:b/>
          <w:bCs/>
          <w:i/>
          <w:iCs/>
        </w:rPr>
        <w:t xml:space="preserve">non </w:t>
      </w:r>
      <w:r w:rsidRPr="00DD6393">
        <w:rPr>
          <w:b/>
          <w:bCs/>
          <w:i/>
          <w:iCs/>
        </w:rPr>
        <w:t>sono stati avviati procedimenti disciplinari per eventi corruttivi riconducibili a</w:t>
      </w:r>
      <w:r w:rsidRPr="00DD6393">
        <w:rPr>
          <w:b/>
          <w:bCs/>
          <w:i/>
          <w:iCs/>
          <w:spacing w:val="1"/>
        </w:rPr>
        <w:t xml:space="preserve"> </w:t>
      </w:r>
      <w:r w:rsidRPr="00DD6393">
        <w:rPr>
          <w:b/>
          <w:bCs/>
          <w:i/>
          <w:iCs/>
        </w:rPr>
        <w:t>fatti penalmente</w:t>
      </w:r>
      <w:r w:rsidR="00144926" w:rsidRPr="00DD6393">
        <w:rPr>
          <w:b/>
          <w:bCs/>
          <w:i/>
          <w:iCs/>
        </w:rPr>
        <w:t xml:space="preserve"> </w:t>
      </w:r>
      <w:r w:rsidRPr="00DD6393">
        <w:rPr>
          <w:b/>
          <w:bCs/>
          <w:i/>
          <w:iCs/>
        </w:rPr>
        <w:t>rilevanti relativi ai reati di furto, frode e falso.</w:t>
      </w:r>
      <w:r w:rsidRPr="00DD6393">
        <w:rPr>
          <w:b/>
          <w:bCs/>
          <w:i/>
          <w:iCs/>
          <w:spacing w:val="-6"/>
        </w:rPr>
        <w:t xml:space="preserve"> </w:t>
      </w:r>
      <w:r w:rsidRPr="00DD6393">
        <w:rPr>
          <w:b/>
          <w:bCs/>
          <w:i/>
          <w:iCs/>
        </w:rPr>
        <w:t>Non</w:t>
      </w:r>
      <w:r w:rsidRPr="00DD6393">
        <w:rPr>
          <w:b/>
          <w:bCs/>
          <w:i/>
          <w:iCs/>
          <w:spacing w:val="1"/>
        </w:rPr>
        <w:t xml:space="preserve"> </w:t>
      </w:r>
      <w:r w:rsidRPr="00DD6393">
        <w:rPr>
          <w:b/>
          <w:bCs/>
          <w:i/>
          <w:iCs/>
        </w:rPr>
        <w:t>sono</w:t>
      </w:r>
      <w:r w:rsidRPr="00DD6393">
        <w:rPr>
          <w:b/>
          <w:bCs/>
          <w:i/>
          <w:iCs/>
          <w:spacing w:val="-1"/>
        </w:rPr>
        <w:t xml:space="preserve"> </w:t>
      </w:r>
      <w:r w:rsidRPr="00DD6393">
        <w:rPr>
          <w:b/>
          <w:bCs/>
          <w:i/>
          <w:iCs/>
        </w:rPr>
        <w:t>pervenute</w:t>
      </w:r>
      <w:r w:rsidRPr="00DD6393">
        <w:rPr>
          <w:b/>
          <w:bCs/>
          <w:i/>
          <w:iCs/>
          <w:spacing w:val="-1"/>
        </w:rPr>
        <w:t xml:space="preserve"> </w:t>
      </w:r>
      <w:r w:rsidRPr="00DD6393">
        <w:rPr>
          <w:b/>
          <w:bCs/>
          <w:i/>
          <w:iCs/>
        </w:rPr>
        <w:t>segnalazioni</w:t>
      </w:r>
      <w:r w:rsidRPr="00DD6393">
        <w:rPr>
          <w:b/>
          <w:bCs/>
          <w:i/>
          <w:iCs/>
          <w:spacing w:val="-1"/>
        </w:rPr>
        <w:t xml:space="preserve"> </w:t>
      </w:r>
      <w:r w:rsidRPr="00DD6393">
        <w:rPr>
          <w:b/>
          <w:bCs/>
          <w:i/>
          <w:iCs/>
        </w:rPr>
        <w:t>di whistleblowing.</w:t>
      </w:r>
      <w:bookmarkStart w:id="366" w:name="AMA_ha_adottato_a_fine_2022_un_nuovo_mod"/>
      <w:bookmarkEnd w:id="366"/>
    </w:p>
    <w:p w14:paraId="5A1CE663" w14:textId="7C55F8D9" w:rsidR="00144926" w:rsidRPr="00144926" w:rsidRDefault="00144926" w:rsidP="00144926">
      <w:pPr>
        <w:pStyle w:val="Corpotesto"/>
        <w:spacing w:line="276" w:lineRule="auto"/>
        <w:ind w:left="178" w:right="276"/>
        <w:jc w:val="both"/>
      </w:pPr>
      <w:bookmarkStart w:id="367" w:name="11.4_Metodologia_utilizzata_per_la_mappa"/>
      <w:bookmarkEnd w:id="367"/>
      <w:r w:rsidRPr="00144926">
        <w:t>Nelle tabelle allegate al presente piano</w:t>
      </w:r>
      <w:r w:rsidR="000457A1">
        <w:t xml:space="preserve">, </w:t>
      </w:r>
      <w:r w:rsidRPr="00144926">
        <w:t xml:space="preserve">si riportano i risultati relativi al livello di esposizione al rischio di ogni processo organizzativo, le aree/strutture coinvolte nella valutazione, i relativi fattori abilitanti e le relative cause, le misure di prevenzione obbligatorie ed ulteriori misure individuate. </w:t>
      </w:r>
    </w:p>
    <w:p w14:paraId="21BF54CF" w14:textId="77777777" w:rsidR="00144926" w:rsidRPr="00144926" w:rsidRDefault="00144926" w:rsidP="00144926">
      <w:pPr>
        <w:pStyle w:val="Corpotesto"/>
        <w:spacing w:line="276" w:lineRule="auto"/>
        <w:ind w:left="178" w:right="276"/>
        <w:jc w:val="both"/>
      </w:pPr>
      <w:r w:rsidRPr="00144926">
        <w:t xml:space="preserve">Dette tabelle contengono le risultanze del risk </w:t>
      </w:r>
      <w:proofErr w:type="spellStart"/>
      <w:r w:rsidRPr="00144926">
        <w:t>assessment</w:t>
      </w:r>
      <w:proofErr w:type="spellEnd"/>
      <w:r w:rsidRPr="00144926">
        <w:t xml:space="preserve"> (aggregato ex D. Lgs. 231/2001 e </w:t>
      </w:r>
      <w:proofErr w:type="spellStart"/>
      <w:r w:rsidRPr="00144926">
        <w:t>ss.mm.ii</w:t>
      </w:r>
      <w:proofErr w:type="spellEnd"/>
      <w:r w:rsidRPr="00144926">
        <w:t xml:space="preserve">., L. 190/2012 e decreti collegati). </w:t>
      </w:r>
    </w:p>
    <w:p w14:paraId="442551CE" w14:textId="44525C80" w:rsidR="00144926" w:rsidRPr="00144926" w:rsidRDefault="00144926" w:rsidP="00144926">
      <w:pPr>
        <w:pStyle w:val="Corpotesto"/>
        <w:spacing w:line="276" w:lineRule="auto"/>
        <w:ind w:left="178" w:right="276"/>
        <w:jc w:val="both"/>
      </w:pPr>
      <w:r w:rsidRPr="00144926">
        <w:t>Nello specifico, nell’Allegato 4</w:t>
      </w:r>
      <w:r w:rsidR="000457A1">
        <w:t>b3</w:t>
      </w:r>
      <w:r w:rsidRPr="00144926">
        <w:t xml:space="preserve"> l’analisi e mappatura dei rischi è articolata per macro-processi, processi e sub-processi.</w:t>
      </w:r>
    </w:p>
    <w:p w14:paraId="2618A705" w14:textId="77777777" w:rsidR="004D60B1" w:rsidRDefault="00144926" w:rsidP="00144926">
      <w:pPr>
        <w:pStyle w:val="Corpotesto"/>
        <w:spacing w:line="276" w:lineRule="auto"/>
        <w:ind w:left="178" w:right="276"/>
        <w:jc w:val="both"/>
      </w:pPr>
      <w:r w:rsidRPr="00144926">
        <w:t>Il giudizio di valutazione del rischio, con l’attribuzione del livello, deriva dal valore numerico corrispondente al prodotto tra la probabilità di verificazione dell’evento rischioso e la gravità delle sue conseguenze, secondo la matrice di calcolo dei valori numerici del rischio e dei relativi livelli di seguito riportata.</w:t>
      </w:r>
    </w:p>
    <w:p w14:paraId="66C0260C" w14:textId="1ACC2FC1" w:rsidR="00144926" w:rsidRPr="00144926" w:rsidRDefault="00144926" w:rsidP="00144926">
      <w:pPr>
        <w:pStyle w:val="Corpotesto"/>
        <w:spacing w:line="276" w:lineRule="auto"/>
        <w:ind w:left="178" w:right="276"/>
        <w:jc w:val="both"/>
      </w:pPr>
      <w:r>
        <w:rPr>
          <w:noProof/>
        </w:rPr>
        <w:lastRenderedPageBreak/>
        <w:drawing>
          <wp:inline distT="0" distB="0" distL="0" distR="0" wp14:anchorId="7083070F" wp14:editId="6DB2B0E0">
            <wp:extent cx="5835527" cy="2476869"/>
            <wp:effectExtent l="0" t="0" r="0" b="0"/>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rotWithShape="1">
                    <a:blip r:embed="rId13">
                      <a:extLst>
                        <a:ext uri="{28A0092B-C50C-407E-A947-70E740481C1C}">
                          <a14:useLocalDpi xmlns:a14="http://schemas.microsoft.com/office/drawing/2010/main" val="0"/>
                        </a:ext>
                      </a:extLst>
                    </a:blip>
                    <a:srcRect l="536" t="21073" r="-536" b="9605"/>
                    <a:stretch/>
                  </pic:blipFill>
                  <pic:spPr bwMode="auto">
                    <a:xfrm>
                      <a:off x="0" y="0"/>
                      <a:ext cx="5857140" cy="2486042"/>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206D3BE8" w14:textId="7FCE9DAF" w:rsidR="004D60B1" w:rsidRPr="007A1221" w:rsidRDefault="004D60B1" w:rsidP="004D60B1">
      <w:pPr>
        <w:pStyle w:val="Corpotesto"/>
        <w:spacing w:line="276" w:lineRule="auto"/>
        <w:ind w:left="177" w:right="277"/>
        <w:jc w:val="center"/>
        <w:rPr>
          <w:b/>
          <w:bCs/>
          <w:sz w:val="20"/>
          <w:szCs w:val="20"/>
        </w:rPr>
      </w:pPr>
      <w:r w:rsidRPr="007A1221">
        <w:rPr>
          <w:b/>
          <w:bCs/>
          <w:sz w:val="20"/>
          <w:szCs w:val="20"/>
        </w:rPr>
        <w:t xml:space="preserve">Figura </w:t>
      </w:r>
      <w:r>
        <w:rPr>
          <w:b/>
          <w:bCs/>
          <w:sz w:val="20"/>
          <w:szCs w:val="20"/>
        </w:rPr>
        <w:t>5</w:t>
      </w:r>
      <w:r w:rsidRPr="007A1221">
        <w:rPr>
          <w:b/>
          <w:bCs/>
          <w:sz w:val="20"/>
          <w:szCs w:val="20"/>
        </w:rPr>
        <w:t xml:space="preserve">: </w:t>
      </w:r>
      <w:r>
        <w:rPr>
          <w:b/>
          <w:bCs/>
          <w:sz w:val="20"/>
          <w:szCs w:val="20"/>
        </w:rPr>
        <w:t>Matrice del rischio</w:t>
      </w:r>
    </w:p>
    <w:p w14:paraId="501A6A4F" w14:textId="77777777" w:rsidR="004D60B1" w:rsidRDefault="004D60B1" w:rsidP="00144926">
      <w:pPr>
        <w:pStyle w:val="Corpotesto"/>
        <w:spacing w:line="276" w:lineRule="auto"/>
        <w:ind w:left="178" w:right="276"/>
        <w:jc w:val="both"/>
      </w:pPr>
    </w:p>
    <w:p w14:paraId="74808EDF" w14:textId="0181154A" w:rsidR="00144926" w:rsidRDefault="00144926" w:rsidP="00144926">
      <w:pPr>
        <w:pStyle w:val="Corpotesto"/>
        <w:spacing w:line="276" w:lineRule="auto"/>
        <w:ind w:left="178" w:right="276"/>
        <w:jc w:val="both"/>
      </w:pPr>
      <w:r w:rsidRPr="00144926">
        <w:t>I livelli di rischio degli eventi individuati come pericolosi, attraverso i questionari e le interviste, sono tre (alto, medio e basso) e corrispondono ai tre colori (rosso, giallo e verde).</w:t>
      </w:r>
    </w:p>
    <w:p w14:paraId="03D8A164" w14:textId="28B42CBB" w:rsidR="007A1221" w:rsidRDefault="007A1221" w:rsidP="00144926">
      <w:pPr>
        <w:pStyle w:val="Corpotesto"/>
        <w:spacing w:line="276" w:lineRule="auto"/>
        <w:ind w:left="178" w:right="276"/>
        <w:jc w:val="both"/>
      </w:pPr>
    </w:p>
    <w:p w14:paraId="2324CCA4" w14:textId="55CB66B9" w:rsidR="007A1221" w:rsidRDefault="007A1221" w:rsidP="007B2044">
      <w:pPr>
        <w:pStyle w:val="Corpotesto"/>
        <w:spacing w:line="276" w:lineRule="auto"/>
        <w:ind w:left="178" w:right="276"/>
        <w:jc w:val="both"/>
      </w:pPr>
    </w:p>
    <w:p w14:paraId="3AC353E8" w14:textId="44100924" w:rsidR="007A1221" w:rsidRPr="00966A55" w:rsidRDefault="007A1221">
      <w:pPr>
        <w:pStyle w:val="Paragrafoelenco"/>
        <w:numPr>
          <w:ilvl w:val="0"/>
          <w:numId w:val="16"/>
        </w:numPr>
        <w:tabs>
          <w:tab w:val="left" w:pos="1181"/>
        </w:tabs>
        <w:ind w:left="1134" w:hanging="425"/>
        <w:outlineLvl w:val="0"/>
        <w:rPr>
          <w:b/>
          <w:bCs/>
          <w:i/>
          <w:iCs/>
          <w:color w:val="17365D" w:themeColor="text2" w:themeShade="BF"/>
        </w:rPr>
      </w:pPr>
      <w:bookmarkStart w:id="368" w:name="_Toc535854438"/>
      <w:bookmarkStart w:id="369" w:name="_Toc130997430"/>
      <w:r w:rsidRPr="00966A55">
        <w:rPr>
          <w:b/>
          <w:color w:val="17365D" w:themeColor="text2" w:themeShade="BF"/>
        </w:rPr>
        <w:t>La elencazione dei reati</w:t>
      </w:r>
      <w:bookmarkEnd w:id="368"/>
      <w:bookmarkEnd w:id="369"/>
    </w:p>
    <w:bookmarkStart w:id="370" w:name="_Toc130908628"/>
    <w:bookmarkStart w:id="371" w:name="_Toc130909737"/>
    <w:bookmarkStart w:id="372" w:name="_Toc130909908"/>
    <w:p w14:paraId="5B8E3F40" w14:textId="363B8DE2" w:rsidR="00320B2E" w:rsidRPr="00320B2E" w:rsidRDefault="00966A55" w:rsidP="007B2044">
      <w:pPr>
        <w:rPr>
          <w:color w:val="17365D" w:themeColor="text2" w:themeShade="BF"/>
        </w:rPr>
      </w:pPr>
      <w:r w:rsidRPr="00320B2E">
        <w:rPr>
          <w:noProof/>
          <w:color w:val="FF0000"/>
          <w:spacing w:val="-1"/>
        </w:rPr>
        <mc:AlternateContent>
          <mc:Choice Requires="wps">
            <w:drawing>
              <wp:anchor distT="0" distB="0" distL="114300" distR="114300" simplePos="0" relativeHeight="487600640" behindDoc="0" locked="0" layoutInCell="1" allowOverlap="1" wp14:anchorId="50D6BBC8" wp14:editId="05309774">
                <wp:simplePos x="0" y="0"/>
                <wp:positionH relativeFrom="column">
                  <wp:posOffset>592455</wp:posOffset>
                </wp:positionH>
                <wp:positionV relativeFrom="paragraph">
                  <wp:posOffset>78105</wp:posOffset>
                </wp:positionV>
                <wp:extent cx="5237480" cy="0"/>
                <wp:effectExtent l="0" t="0" r="0" b="0"/>
                <wp:wrapNone/>
                <wp:docPr id="149940101" name="Connettore diritto 1"/>
                <wp:cNvGraphicFramePr/>
                <a:graphic xmlns:a="http://schemas.openxmlformats.org/drawingml/2006/main">
                  <a:graphicData uri="http://schemas.microsoft.com/office/word/2010/wordprocessingShape">
                    <wps:wsp>
                      <wps:cNvCnPr/>
                      <wps:spPr>
                        <a:xfrm flipV="1">
                          <a:off x="0" y="0"/>
                          <a:ext cx="5237480" cy="0"/>
                        </a:xfrm>
                        <a:prstGeom prst="line">
                          <a:avLst/>
                        </a:prstGeom>
                        <a:noFill/>
                        <a:ln w="9525" cap="flat" cmpd="sng" algn="ctr">
                          <a:solidFill>
                            <a:srgbClr val="C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65442E4" id="Connettore diritto 1" o:spid="_x0000_s1026" style="position:absolute;flip:y;z-index:4876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65pt,6.15pt" to="459.0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" strokecolor="#c00000"/>
            </w:pict>
          </mc:Fallback>
        </mc:AlternateContent>
      </w:r>
      <w:bookmarkEnd w:id="370"/>
      <w:bookmarkEnd w:id="371"/>
      <w:bookmarkEnd w:id="372"/>
    </w:p>
    <w:p w14:paraId="7662120E" w14:textId="77777777" w:rsidR="00DD6393" w:rsidRDefault="007A1221" w:rsidP="007A1221">
      <w:pPr>
        <w:pStyle w:val="Corpotesto"/>
        <w:spacing w:line="276" w:lineRule="auto"/>
        <w:ind w:left="177" w:right="277"/>
        <w:jc w:val="both"/>
      </w:pPr>
      <w:r w:rsidRPr="007A1221">
        <w:t>L’analisi del fenomeno corruttivo negli ultimi anni, nel nostro Paese, ha determinato la necessità di avviare un’energica politica di prevenzione, adeguamento e rafforzamento dei mezzi di repressione che siano coerenti con il mutato contesto sociale e criminale. Il fenomeno, infatti, si manifesta non più in forma episodica e occasionale, ma quale realtà sistemica e di larga diffusione</w:t>
      </w:r>
      <w:r w:rsidRPr="007A1221">
        <w:endnoteReference w:id="10"/>
      </w:r>
      <w:r w:rsidRPr="007A1221">
        <w:t xml:space="preserve">.  Inoltre, si registra un’evoluzione dell’atto corruttivo di tipo qualitativo, essendo cambiati, rispetto al passato, i soggetti del patto corruttivo e il contenuto del pactum </w:t>
      </w:r>
      <w:proofErr w:type="spellStart"/>
      <w:r w:rsidRPr="007A1221">
        <w:t>sceleris</w:t>
      </w:r>
      <w:proofErr w:type="spellEnd"/>
      <w:r w:rsidRPr="007A1221">
        <w:t xml:space="preserve">. Con riferimento ai soggetti, la corruzione si presenta di frequente come fattispecie a carattere non più solo duale, connotandosi per il coinvolgimento di soggetti ulteriori, destinati a svolgere funzioni di intermediazione e di filtro. Quanto </w:t>
      </w:r>
    </w:p>
    <w:p w14:paraId="0F901B53" w14:textId="13AFB533" w:rsidR="007B2044" w:rsidRDefault="007A1221" w:rsidP="007A1221">
      <w:pPr>
        <w:pStyle w:val="Corpotesto"/>
        <w:spacing w:line="276" w:lineRule="auto"/>
        <w:ind w:left="177" w:right="277"/>
        <w:jc w:val="both"/>
      </w:pPr>
      <w:r w:rsidRPr="007A1221">
        <w:t xml:space="preserve">al contenuto del patto corruttivo, si evidenzia come il pubblico agente corrotto si impegna non già ad adottare un atto del proprio ufficio, quanto piuttosto a far valere il suo peso istituzionale su un altro </w:t>
      </w:r>
    </w:p>
    <w:p w14:paraId="3240F950" w14:textId="66B1F847" w:rsidR="007E5032" w:rsidRDefault="007A1221" w:rsidP="007A1221">
      <w:pPr>
        <w:pStyle w:val="Corpotesto"/>
        <w:spacing w:line="276" w:lineRule="auto"/>
        <w:ind w:left="177" w:right="277"/>
        <w:jc w:val="both"/>
      </w:pPr>
      <w:r w:rsidRPr="007A1221">
        <w:t xml:space="preserve">pubblico agente, competente all’emanazione dell’atto cui è interessato il corruttore, esercitando </w:t>
      </w:r>
    </w:p>
    <w:p w14:paraId="7276CDCF" w14:textId="6E2F93AB" w:rsidR="007A1221" w:rsidRPr="007A1221" w:rsidRDefault="007A1221" w:rsidP="007A1221">
      <w:pPr>
        <w:pStyle w:val="Corpotesto"/>
        <w:spacing w:line="276" w:lineRule="auto"/>
        <w:ind w:left="177" w:right="277"/>
        <w:jc w:val="both"/>
      </w:pPr>
      <w:r w:rsidRPr="007A1221">
        <w:t>un’attività di influenza. Le nuove caratteristiche assunte dal fenomeno hanno determinato l’elaborazione di una politica di contrasto di tipo integrato che passa attraverso:</w:t>
      </w:r>
    </w:p>
    <w:p w14:paraId="52C278EE" w14:textId="77777777" w:rsidR="007A1221" w:rsidRPr="007A1221" w:rsidRDefault="007A1221" w:rsidP="007A1221">
      <w:pPr>
        <w:pStyle w:val="Corpotesto"/>
        <w:spacing w:line="276" w:lineRule="auto"/>
        <w:ind w:left="177" w:right="277"/>
        <w:jc w:val="both"/>
      </w:pPr>
      <w:r w:rsidRPr="007A1221">
        <w:t>-</w:t>
      </w:r>
      <w:r w:rsidRPr="007A1221">
        <w:tab/>
        <w:t>il rafforzamento dei rimedi di tipo repressivo;</w:t>
      </w:r>
    </w:p>
    <w:p w14:paraId="09A630AF" w14:textId="77777777" w:rsidR="007A1221" w:rsidRPr="007A1221" w:rsidRDefault="007A1221" w:rsidP="007A1221">
      <w:pPr>
        <w:pStyle w:val="Corpotesto"/>
        <w:spacing w:line="276" w:lineRule="auto"/>
        <w:ind w:left="177" w:right="277"/>
        <w:jc w:val="both"/>
      </w:pPr>
      <w:r w:rsidRPr="007A1221">
        <w:t>-</w:t>
      </w:r>
      <w:r w:rsidRPr="007A1221">
        <w:tab/>
        <w:t>l’introduzione nell’ordinamento (o il potenziamento laddove già esistenti) di strumenti di prevenzione volti ad incidere in modo razionale, organico e determinato sulle occasioni della corruzione e sui fattori che ne favoriscono la diffusione;</w:t>
      </w:r>
    </w:p>
    <w:p w14:paraId="47A66478" w14:textId="77777777" w:rsidR="007A1221" w:rsidRPr="007A1221" w:rsidRDefault="007A1221" w:rsidP="007A1221">
      <w:pPr>
        <w:pStyle w:val="Corpotesto"/>
        <w:spacing w:line="276" w:lineRule="auto"/>
        <w:ind w:left="177" w:right="277"/>
        <w:jc w:val="both"/>
      </w:pPr>
      <w:r w:rsidRPr="007A1221">
        <w:t>-</w:t>
      </w:r>
      <w:r w:rsidRPr="007A1221">
        <w:tab/>
        <w:t>la promozione di una diffusa cultura della legalità e del rispetto delle regole.</w:t>
      </w:r>
    </w:p>
    <w:p w14:paraId="55692097" w14:textId="77777777" w:rsidR="007A1221" w:rsidRPr="007A1221" w:rsidRDefault="007A1221" w:rsidP="007A1221">
      <w:pPr>
        <w:pStyle w:val="Corpotesto"/>
        <w:spacing w:line="276" w:lineRule="auto"/>
        <w:ind w:left="177" w:right="277"/>
        <w:jc w:val="both"/>
      </w:pPr>
      <w:r w:rsidRPr="007A1221">
        <w:t>Sui tre piani di azione sopra indicati è intervenuta la citata Legge 190/2012, che, se certo non può dirsi risolutiva per la lotta alla corruzione, rappresenta un passo in avanti rispetto ai gravi ritardi del passato</w:t>
      </w:r>
      <w:r w:rsidRPr="007A1221">
        <w:endnoteReference w:id="11"/>
      </w:r>
      <w:r w:rsidRPr="007A1221">
        <w:t>. La predetta legge introduce una serie di barriere interne all’Amministrazione volte ad arginare il fenomeno corruttivo e, in particolare, prevede:</w:t>
      </w:r>
    </w:p>
    <w:p w14:paraId="669887F5" w14:textId="77777777" w:rsidR="001720FC" w:rsidRDefault="007A1221" w:rsidP="007A1221">
      <w:pPr>
        <w:pStyle w:val="Corpotesto"/>
        <w:spacing w:line="276" w:lineRule="auto"/>
        <w:ind w:left="177" w:right="277"/>
        <w:jc w:val="both"/>
      </w:pPr>
      <w:r w:rsidRPr="007A1221">
        <w:t>-</w:t>
      </w:r>
      <w:r w:rsidRPr="007A1221">
        <w:tab/>
        <w:t xml:space="preserve">l’obbligatoria adozione, da parte di ciascuna Amministrazione, dei piani di prevenzione del fenomeno corruttivo, ispirati a modelli di risk management, di cui la legge si preoccupa di fissare il </w:t>
      </w:r>
    </w:p>
    <w:p w14:paraId="3BAD8B9D" w14:textId="77777777" w:rsidR="001720FC" w:rsidRDefault="001720FC" w:rsidP="007A1221">
      <w:pPr>
        <w:pStyle w:val="Corpotesto"/>
        <w:spacing w:line="276" w:lineRule="auto"/>
        <w:ind w:left="177" w:right="277"/>
        <w:jc w:val="both"/>
      </w:pPr>
    </w:p>
    <w:p w14:paraId="0C305571" w14:textId="77777777" w:rsidR="001720FC" w:rsidRDefault="001720FC" w:rsidP="007A1221">
      <w:pPr>
        <w:pStyle w:val="Corpotesto"/>
        <w:spacing w:line="276" w:lineRule="auto"/>
        <w:ind w:left="177" w:right="277"/>
        <w:jc w:val="both"/>
      </w:pPr>
    </w:p>
    <w:p w14:paraId="055452DA" w14:textId="77777777" w:rsidR="001720FC" w:rsidRDefault="001720FC" w:rsidP="007A1221">
      <w:pPr>
        <w:pStyle w:val="Corpotesto"/>
        <w:spacing w:line="276" w:lineRule="auto"/>
        <w:ind w:left="177" w:right="277"/>
        <w:jc w:val="both"/>
      </w:pPr>
    </w:p>
    <w:p w14:paraId="3D142842" w14:textId="354A7AC3" w:rsidR="007A1221" w:rsidRPr="007A1221" w:rsidRDefault="007A1221" w:rsidP="007A1221">
      <w:pPr>
        <w:pStyle w:val="Corpotesto"/>
        <w:spacing w:line="276" w:lineRule="auto"/>
        <w:ind w:left="177" w:right="277"/>
        <w:jc w:val="both"/>
      </w:pPr>
      <w:r w:rsidRPr="007A1221">
        <w:t xml:space="preserve">contenuto minimo (es. rotazione degli incarichi dirigenziali nelle aree a rischio); </w:t>
      </w:r>
    </w:p>
    <w:p w14:paraId="495938ED" w14:textId="77777777" w:rsidR="007A1221" w:rsidRPr="007A1221" w:rsidRDefault="007A1221" w:rsidP="007A1221">
      <w:pPr>
        <w:pStyle w:val="Corpotesto"/>
        <w:spacing w:line="276" w:lineRule="auto"/>
        <w:ind w:left="177" w:right="277"/>
        <w:jc w:val="both"/>
      </w:pPr>
      <w:r w:rsidRPr="007A1221">
        <w:t>-</w:t>
      </w:r>
      <w:r w:rsidRPr="007A1221">
        <w:tab/>
        <w:t xml:space="preserve">la delega al Governo per la disciplina dei casi di non </w:t>
      </w:r>
      <w:proofErr w:type="spellStart"/>
      <w:r w:rsidRPr="007A1221">
        <w:t>conferibilità</w:t>
      </w:r>
      <w:proofErr w:type="spellEnd"/>
      <w:r w:rsidRPr="007A1221">
        <w:t xml:space="preserve"> e di incompatibilità degli incarichi dirigenziali in presenza di situazioni di conflitti di interesse o di sentenze di condanna anche non passate in giudicato per reati contro la P.A. (esercitata con D. Lgs. n. 39/2013);</w:t>
      </w:r>
    </w:p>
    <w:p w14:paraId="7EE9CAD7" w14:textId="77777777" w:rsidR="007A1221" w:rsidRPr="007A1221" w:rsidRDefault="007A1221" w:rsidP="007A1221">
      <w:pPr>
        <w:pStyle w:val="Corpotesto"/>
        <w:spacing w:line="276" w:lineRule="auto"/>
        <w:ind w:left="177" w:right="277"/>
        <w:jc w:val="both"/>
      </w:pPr>
      <w:r w:rsidRPr="007A1221">
        <w:t>-</w:t>
      </w:r>
      <w:r w:rsidRPr="007A1221">
        <w:tab/>
        <w:t>la delega al Governo per l’adozione di un testo unico delle disposizioni in materia di incandidabilità e di divieto di ricoprire cariche elettive e di governo (esercitata con D. Lgs. 31 dicembre 2012, n. 235);</w:t>
      </w:r>
    </w:p>
    <w:p w14:paraId="6A1785C6" w14:textId="77777777" w:rsidR="007A1221" w:rsidRPr="007A1221" w:rsidRDefault="007A1221" w:rsidP="007A1221">
      <w:pPr>
        <w:pStyle w:val="Corpotesto"/>
        <w:spacing w:line="276" w:lineRule="auto"/>
        <w:ind w:left="177" w:right="277"/>
        <w:jc w:val="both"/>
      </w:pPr>
      <w:r w:rsidRPr="007A1221">
        <w:t>-</w:t>
      </w:r>
      <w:r w:rsidRPr="007A1221">
        <w:tab/>
        <w:t>il rafforzamento del codice di comportamento dei dipendenti pubblici, con la sanzionabilità della relativa violazione in termini di responsabilità disciplinare;</w:t>
      </w:r>
    </w:p>
    <w:p w14:paraId="2373FDE2" w14:textId="77777777" w:rsidR="007A1221" w:rsidRPr="007A1221" w:rsidRDefault="007A1221" w:rsidP="007A1221">
      <w:pPr>
        <w:pStyle w:val="Corpotesto"/>
        <w:spacing w:line="276" w:lineRule="auto"/>
        <w:ind w:left="177" w:right="277"/>
        <w:jc w:val="both"/>
      </w:pPr>
      <w:r w:rsidRPr="007A1221">
        <w:t>-</w:t>
      </w:r>
      <w:r w:rsidRPr="007A1221">
        <w:tab/>
        <w:t>la fissazione di elevati livelli di trasparenza, con delega al Governo per il riordino della disciplina riguardante gli obblighi di pubblicità e diffusione di informazioni da parte delle pubbliche amministrazioni (esercitata con il D. Lgs. n. 33/2013);</w:t>
      </w:r>
    </w:p>
    <w:p w14:paraId="33DF91BB" w14:textId="77777777" w:rsidR="007A1221" w:rsidRPr="007A1221" w:rsidRDefault="007A1221" w:rsidP="007A1221">
      <w:pPr>
        <w:pStyle w:val="Corpotesto"/>
        <w:spacing w:line="276" w:lineRule="auto"/>
        <w:ind w:left="177" w:right="277"/>
        <w:jc w:val="both"/>
      </w:pPr>
      <w:r w:rsidRPr="007A1221">
        <w:t>-</w:t>
      </w:r>
      <w:r w:rsidRPr="007A1221">
        <w:tab/>
        <w:t>la tutela del cd. Whistleblower, con la previsione del divieto di comminare sanzioni di tipo discriminatorio, in qualche modo correlate alla denuncia di condotte illecite, di cui il pubblico dipendente sia venuto a conoscenza in ragione del rapporto di lavoro.</w:t>
      </w:r>
    </w:p>
    <w:p w14:paraId="22E6897A" w14:textId="77777777" w:rsidR="007A1221" w:rsidRPr="007A1221" w:rsidRDefault="007A1221" w:rsidP="007A1221">
      <w:pPr>
        <w:pStyle w:val="Corpotesto"/>
        <w:spacing w:line="276" w:lineRule="auto"/>
        <w:ind w:left="177" w:right="277"/>
        <w:jc w:val="both"/>
      </w:pPr>
      <w:r w:rsidRPr="007A1221">
        <w:t xml:space="preserve">In questo quadro normativo l’A.N.AC. ha varato il Piano Nazionale Anticorruzione, quale primo livello nazionale di misure anticorruzione; al secondo livello decentrato ogni P.A. definisce il proprio PTPCT con l’analisi e la valutazione dei rischi specifici di corruzione ed individuazione degli interventi organizzativi volti a prevenirli. In tale contesto, il presente PTPCT costituisce il principale strumento adottato per favorire il contrasto della corruzione e promuovere la legalità dell'azione della società, allo scopo di prevenire le situazioni che possono provocarne un malfunzionamento. </w:t>
      </w:r>
    </w:p>
    <w:p w14:paraId="0134DF4C" w14:textId="77777777" w:rsidR="007A1221" w:rsidRPr="007A1221" w:rsidRDefault="007A1221" w:rsidP="007A1221">
      <w:pPr>
        <w:pStyle w:val="Corpotesto"/>
        <w:spacing w:line="276" w:lineRule="auto"/>
        <w:ind w:left="177" w:right="277"/>
        <w:jc w:val="both"/>
      </w:pPr>
      <w:r w:rsidRPr="007A1221">
        <w:t xml:space="preserve">Il PTPCT è stato redatto per favorire la prevenzione di una pluralità di reati e fenomeni di </w:t>
      </w:r>
      <w:proofErr w:type="spellStart"/>
      <w:r w:rsidRPr="00BD4E51">
        <w:rPr>
          <w:i/>
          <w:iCs/>
        </w:rPr>
        <w:t>maladministration</w:t>
      </w:r>
      <w:proofErr w:type="spellEnd"/>
      <w:r w:rsidRPr="007A1221">
        <w:t xml:space="preserve">. </w:t>
      </w:r>
    </w:p>
    <w:p w14:paraId="64112BC7" w14:textId="77777777" w:rsidR="004D60B1" w:rsidRDefault="007A1221" w:rsidP="007A1221">
      <w:pPr>
        <w:pStyle w:val="Corpotesto"/>
        <w:spacing w:line="276" w:lineRule="auto"/>
        <w:ind w:left="177" w:right="277"/>
        <w:jc w:val="both"/>
      </w:pPr>
      <w:r w:rsidRPr="007A1221">
        <w:t xml:space="preserve">Nel corso dell'analisi dei rischi si è fatto riferimento ad un’accezione ampia di corruzione, prendendo in considerazione i reati contro la Pubblica Amministrazione disciplinati nel Titolo II, Capo I, del codice penale e, più in generale, tutte quelle situazioni in cui, a prescindere dalla rilevanza penale, potrebbe emergere un malfunzionamento della società a causa dell’uso a fini privati delle funzioni attribuite, </w:t>
      </w:r>
    </w:p>
    <w:p w14:paraId="55C93A7D" w14:textId="40D16363" w:rsidR="007E5032" w:rsidRDefault="007A1221" w:rsidP="007A1221">
      <w:pPr>
        <w:pStyle w:val="Corpotesto"/>
        <w:spacing w:line="276" w:lineRule="auto"/>
        <w:ind w:left="177" w:right="277"/>
        <w:jc w:val="both"/>
      </w:pPr>
      <w:r w:rsidRPr="007A1221">
        <w:t xml:space="preserve">ovvero l’inquinamento dell’azione amministrativa ab </w:t>
      </w:r>
      <w:proofErr w:type="spellStart"/>
      <w:r w:rsidRPr="007A1221">
        <w:t>externo</w:t>
      </w:r>
      <w:proofErr w:type="spellEnd"/>
      <w:r w:rsidRPr="007A1221">
        <w:t>, sia che tale azione abbia successo sia nel caso in cui rimanga a livello di tentativo. Sebbene nel corso dell'analisi del rischio siano stati considerati</w:t>
      </w:r>
    </w:p>
    <w:p w14:paraId="64670F25" w14:textId="0EFB17AA" w:rsidR="007A1221" w:rsidRDefault="007A1221" w:rsidP="007A1221">
      <w:pPr>
        <w:pStyle w:val="Corpotesto"/>
        <w:spacing w:line="276" w:lineRule="auto"/>
        <w:ind w:left="177" w:right="277"/>
        <w:jc w:val="both"/>
      </w:pPr>
      <w:r w:rsidRPr="007A1221">
        <w:t xml:space="preserve"> tutti i delitti contro la Pubblica Amministrazione, date le attività svolte dalla società, in fase di elaborazione dello strumento, l'attenzione si è focalizzata in particolare sulle tipologie di reato evidenziate nella Figura </w:t>
      </w:r>
      <w:r w:rsidR="004D60B1">
        <w:t>6</w:t>
      </w:r>
      <w:r w:rsidRPr="007A1221">
        <w:t xml:space="preserve">. </w:t>
      </w:r>
    </w:p>
    <w:p w14:paraId="51C79D83" w14:textId="71F292BD" w:rsidR="001720FC" w:rsidRDefault="001720FC" w:rsidP="007A1221">
      <w:pPr>
        <w:pStyle w:val="Corpotesto"/>
        <w:spacing w:line="276" w:lineRule="auto"/>
        <w:ind w:left="177" w:right="277"/>
        <w:jc w:val="both"/>
      </w:pPr>
    </w:p>
    <w:p w14:paraId="01F448F0" w14:textId="2FA1DEE0" w:rsidR="001720FC" w:rsidRDefault="001720FC" w:rsidP="007A1221">
      <w:pPr>
        <w:pStyle w:val="Corpotesto"/>
        <w:spacing w:line="276" w:lineRule="auto"/>
        <w:ind w:left="177" w:right="277"/>
        <w:jc w:val="both"/>
      </w:pPr>
    </w:p>
    <w:p w14:paraId="6FF00A78" w14:textId="2ED1576D" w:rsidR="001720FC" w:rsidRDefault="001720FC" w:rsidP="007A1221">
      <w:pPr>
        <w:pStyle w:val="Corpotesto"/>
        <w:spacing w:line="276" w:lineRule="auto"/>
        <w:ind w:left="177" w:right="277"/>
        <w:jc w:val="both"/>
      </w:pPr>
    </w:p>
    <w:p w14:paraId="3013C664" w14:textId="24EEC4D8" w:rsidR="001720FC" w:rsidRDefault="001720FC" w:rsidP="007A1221">
      <w:pPr>
        <w:pStyle w:val="Corpotesto"/>
        <w:spacing w:line="276" w:lineRule="auto"/>
        <w:ind w:left="177" w:right="277"/>
        <w:jc w:val="both"/>
      </w:pPr>
    </w:p>
    <w:p w14:paraId="77024D36" w14:textId="2E40ECDE" w:rsidR="001720FC" w:rsidRDefault="001720FC" w:rsidP="007A1221">
      <w:pPr>
        <w:pStyle w:val="Corpotesto"/>
        <w:spacing w:line="276" w:lineRule="auto"/>
        <w:ind w:left="177" w:right="277"/>
        <w:jc w:val="both"/>
      </w:pPr>
    </w:p>
    <w:p w14:paraId="0BCBCBF4" w14:textId="450C60B4" w:rsidR="001720FC" w:rsidRDefault="001720FC" w:rsidP="007A1221">
      <w:pPr>
        <w:pStyle w:val="Corpotesto"/>
        <w:spacing w:line="276" w:lineRule="auto"/>
        <w:ind w:left="177" w:right="277"/>
        <w:jc w:val="both"/>
      </w:pPr>
    </w:p>
    <w:p w14:paraId="06E6C451" w14:textId="224D41FC" w:rsidR="001720FC" w:rsidRDefault="001720FC" w:rsidP="007A1221">
      <w:pPr>
        <w:pStyle w:val="Corpotesto"/>
        <w:spacing w:line="276" w:lineRule="auto"/>
        <w:ind w:left="177" w:right="277"/>
        <w:jc w:val="both"/>
      </w:pPr>
    </w:p>
    <w:p w14:paraId="08E92F00" w14:textId="06A218CB" w:rsidR="001720FC" w:rsidRDefault="001720FC" w:rsidP="007A1221">
      <w:pPr>
        <w:pStyle w:val="Corpotesto"/>
        <w:spacing w:line="276" w:lineRule="auto"/>
        <w:ind w:left="177" w:right="277"/>
        <w:jc w:val="both"/>
      </w:pPr>
    </w:p>
    <w:p w14:paraId="139DCE4F" w14:textId="0FE8AF96" w:rsidR="001720FC" w:rsidRDefault="001720FC" w:rsidP="007A1221">
      <w:pPr>
        <w:pStyle w:val="Corpotesto"/>
        <w:spacing w:line="276" w:lineRule="auto"/>
        <w:ind w:left="177" w:right="277"/>
        <w:jc w:val="both"/>
      </w:pPr>
    </w:p>
    <w:p w14:paraId="6CA4D652" w14:textId="0486EA1B" w:rsidR="001720FC" w:rsidRDefault="001720FC" w:rsidP="007A1221">
      <w:pPr>
        <w:pStyle w:val="Corpotesto"/>
        <w:spacing w:line="276" w:lineRule="auto"/>
        <w:ind w:left="177" w:right="277"/>
        <w:jc w:val="both"/>
      </w:pPr>
    </w:p>
    <w:p w14:paraId="46CFCF39" w14:textId="27DA4FBE" w:rsidR="001720FC" w:rsidRDefault="001720FC" w:rsidP="007A1221">
      <w:pPr>
        <w:pStyle w:val="Corpotesto"/>
        <w:spacing w:line="276" w:lineRule="auto"/>
        <w:ind w:left="177" w:right="277"/>
        <w:jc w:val="both"/>
      </w:pPr>
    </w:p>
    <w:p w14:paraId="7D31F4ED" w14:textId="77777777" w:rsidR="001720FC" w:rsidRDefault="001720FC" w:rsidP="007A1221">
      <w:pPr>
        <w:pStyle w:val="Corpotesto"/>
        <w:spacing w:line="276" w:lineRule="auto"/>
        <w:ind w:left="177" w:right="277"/>
        <w:jc w:val="both"/>
      </w:pPr>
    </w:p>
    <w:p w14:paraId="34A9D905" w14:textId="77777777" w:rsidR="004D60B1" w:rsidRDefault="004D60B1" w:rsidP="00370213">
      <w:pPr>
        <w:pStyle w:val="Corpotesto"/>
        <w:spacing w:line="276" w:lineRule="auto"/>
        <w:ind w:left="177" w:right="277"/>
        <w:jc w:val="center"/>
        <w:rPr>
          <w:b/>
          <w:bCs/>
          <w:sz w:val="20"/>
          <w:szCs w:val="20"/>
        </w:rPr>
      </w:pPr>
      <w:bookmarkStart w:id="373" w:name="_Hlk130912248"/>
    </w:p>
    <w:p w14:paraId="48E299F2" w14:textId="5D8439CA" w:rsidR="00370213" w:rsidRPr="007A1221" w:rsidRDefault="00370213" w:rsidP="00370213">
      <w:pPr>
        <w:pStyle w:val="Corpotesto"/>
        <w:spacing w:line="276" w:lineRule="auto"/>
        <w:ind w:left="177" w:right="277"/>
        <w:jc w:val="center"/>
        <w:rPr>
          <w:b/>
          <w:bCs/>
          <w:sz w:val="20"/>
          <w:szCs w:val="20"/>
        </w:rPr>
      </w:pPr>
      <w:r w:rsidRPr="007A1221">
        <w:rPr>
          <w:b/>
          <w:bCs/>
          <w:sz w:val="20"/>
          <w:szCs w:val="20"/>
        </w:rPr>
        <w:t xml:space="preserve">Figura </w:t>
      </w:r>
      <w:r w:rsidR="004D60B1">
        <w:rPr>
          <w:b/>
          <w:bCs/>
          <w:sz w:val="20"/>
          <w:szCs w:val="20"/>
        </w:rPr>
        <w:t>6</w:t>
      </w:r>
      <w:r w:rsidRPr="007A1221">
        <w:rPr>
          <w:b/>
          <w:bCs/>
          <w:sz w:val="20"/>
          <w:szCs w:val="20"/>
        </w:rPr>
        <w:t>: Le principali tipologie di reato che il PTPCT intende prevenire</w:t>
      </w:r>
    </w:p>
    <w:bookmarkEnd w:id="373"/>
    <w:p w14:paraId="494BED93" w14:textId="77777777" w:rsidR="007A1221" w:rsidRPr="007A1221" w:rsidRDefault="007A1221" w:rsidP="007A1221">
      <w:pPr>
        <w:pStyle w:val="Corpotesto"/>
        <w:spacing w:line="276" w:lineRule="auto"/>
        <w:ind w:left="177" w:right="277"/>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69"/>
        <w:gridCol w:w="1786"/>
        <w:gridCol w:w="705"/>
        <w:gridCol w:w="2867"/>
      </w:tblGrid>
      <w:tr w:rsidR="007A1221" w:rsidRPr="00CD7FBE" w14:paraId="19F183D9" w14:textId="77777777" w:rsidTr="007027D9">
        <w:trPr>
          <w:trHeight w:val="231"/>
        </w:trPr>
        <w:tc>
          <w:tcPr>
            <w:tcW w:w="2802" w:type="dxa"/>
            <w:vMerge w:val="restart"/>
            <w:tcBorders>
              <w:top w:val="single" w:sz="4" w:space="0" w:color="auto"/>
              <w:right w:val="single" w:sz="4" w:space="0" w:color="auto"/>
            </w:tcBorders>
            <w:shd w:val="clear" w:color="auto" w:fill="92D050"/>
            <w:vAlign w:val="center"/>
          </w:tcPr>
          <w:p w14:paraId="162F03A1" w14:textId="77777777" w:rsidR="007A1221" w:rsidRPr="007A1221" w:rsidRDefault="007A1221" w:rsidP="007A1221">
            <w:pPr>
              <w:pStyle w:val="Corpotesto"/>
              <w:spacing w:line="276" w:lineRule="auto"/>
              <w:ind w:left="177" w:right="277"/>
              <w:jc w:val="both"/>
            </w:pPr>
            <w:r w:rsidRPr="007A1221">
              <w:t>Corruzione per l'esercizio della funzione (art. 318 c.p.)</w:t>
            </w:r>
          </w:p>
        </w:tc>
        <w:tc>
          <w:tcPr>
            <w:tcW w:w="769" w:type="dxa"/>
            <w:tcBorders>
              <w:top w:val="nil"/>
              <w:left w:val="single" w:sz="4" w:space="0" w:color="auto"/>
              <w:bottom w:val="nil"/>
              <w:right w:val="nil"/>
            </w:tcBorders>
            <w:shd w:val="clear" w:color="auto" w:fill="auto"/>
            <w:vAlign w:val="center"/>
          </w:tcPr>
          <w:p w14:paraId="24AAF468" w14:textId="77777777" w:rsidR="007A1221" w:rsidRPr="007A1221" w:rsidRDefault="007A1221" w:rsidP="007A1221">
            <w:pPr>
              <w:pStyle w:val="Corpotesto"/>
              <w:spacing w:line="276" w:lineRule="auto"/>
              <w:ind w:left="177" w:right="277"/>
              <w:jc w:val="both"/>
            </w:pPr>
          </w:p>
        </w:tc>
        <w:tc>
          <w:tcPr>
            <w:tcW w:w="1786" w:type="dxa"/>
            <w:vMerge w:val="restart"/>
            <w:tcBorders>
              <w:top w:val="nil"/>
              <w:left w:val="nil"/>
              <w:bottom w:val="nil"/>
              <w:right w:val="nil"/>
            </w:tcBorders>
            <w:shd w:val="clear" w:color="auto" w:fill="auto"/>
            <w:vAlign w:val="center"/>
          </w:tcPr>
          <w:p w14:paraId="4D6F071B" w14:textId="77777777" w:rsidR="007A1221" w:rsidRPr="007A1221" w:rsidRDefault="007A1221" w:rsidP="007A1221">
            <w:pPr>
              <w:pStyle w:val="Corpotesto"/>
              <w:spacing w:line="276" w:lineRule="auto"/>
              <w:ind w:left="177" w:right="277"/>
              <w:jc w:val="both"/>
            </w:pPr>
          </w:p>
        </w:tc>
        <w:tc>
          <w:tcPr>
            <w:tcW w:w="705" w:type="dxa"/>
            <w:tcBorders>
              <w:top w:val="nil"/>
              <w:left w:val="nil"/>
              <w:bottom w:val="nil"/>
              <w:right w:val="nil"/>
            </w:tcBorders>
            <w:shd w:val="clear" w:color="auto" w:fill="auto"/>
            <w:vAlign w:val="center"/>
          </w:tcPr>
          <w:p w14:paraId="37708208" w14:textId="77777777" w:rsidR="007A1221" w:rsidRPr="007A1221" w:rsidRDefault="007A1221" w:rsidP="007A1221">
            <w:pPr>
              <w:pStyle w:val="Corpotesto"/>
              <w:spacing w:line="276" w:lineRule="auto"/>
              <w:ind w:left="177" w:right="277"/>
              <w:jc w:val="both"/>
            </w:pPr>
          </w:p>
        </w:tc>
        <w:tc>
          <w:tcPr>
            <w:tcW w:w="2867" w:type="dxa"/>
            <w:vMerge w:val="restart"/>
            <w:tcBorders>
              <w:top w:val="nil"/>
              <w:left w:val="nil"/>
              <w:bottom w:val="nil"/>
              <w:right w:val="nil"/>
            </w:tcBorders>
            <w:shd w:val="clear" w:color="auto" w:fill="92D050"/>
            <w:vAlign w:val="center"/>
          </w:tcPr>
          <w:p w14:paraId="723943F8" w14:textId="77777777" w:rsidR="007A1221" w:rsidRPr="007A1221" w:rsidRDefault="007A1221" w:rsidP="007A1221">
            <w:pPr>
              <w:pStyle w:val="Corpotesto"/>
              <w:spacing w:line="276" w:lineRule="auto"/>
              <w:ind w:left="177" w:right="277"/>
              <w:jc w:val="both"/>
            </w:pPr>
            <w:r w:rsidRPr="007A1221">
              <w:t>Corruzione di persona incaricata di un pubblico servizio (art. 320 c.p.)</w:t>
            </w:r>
          </w:p>
        </w:tc>
      </w:tr>
      <w:tr w:rsidR="007A1221" w:rsidRPr="00CD7FBE" w14:paraId="4B1A30D3" w14:textId="77777777" w:rsidTr="007027D9">
        <w:trPr>
          <w:trHeight w:val="230"/>
        </w:trPr>
        <w:tc>
          <w:tcPr>
            <w:tcW w:w="2802" w:type="dxa"/>
            <w:vMerge/>
            <w:tcBorders>
              <w:bottom w:val="single" w:sz="4" w:space="0" w:color="auto"/>
              <w:right w:val="single" w:sz="4" w:space="0" w:color="auto"/>
            </w:tcBorders>
            <w:shd w:val="clear" w:color="auto" w:fill="92D050"/>
            <w:vAlign w:val="center"/>
          </w:tcPr>
          <w:p w14:paraId="615BCDF5" w14:textId="77777777" w:rsidR="007A1221" w:rsidRPr="007A1221" w:rsidRDefault="007A1221" w:rsidP="007A1221">
            <w:pPr>
              <w:pStyle w:val="Corpotesto"/>
              <w:spacing w:line="276" w:lineRule="auto"/>
              <w:ind w:left="177" w:right="277"/>
              <w:jc w:val="both"/>
            </w:pPr>
          </w:p>
        </w:tc>
        <w:tc>
          <w:tcPr>
            <w:tcW w:w="769" w:type="dxa"/>
            <w:tcBorders>
              <w:top w:val="nil"/>
              <w:left w:val="single" w:sz="4" w:space="0" w:color="auto"/>
              <w:bottom w:val="single" w:sz="4" w:space="0" w:color="auto"/>
              <w:right w:val="nil"/>
              <w:tl2br w:val="single" w:sz="4" w:space="0" w:color="auto"/>
              <w:tr2bl w:val="nil"/>
            </w:tcBorders>
            <w:shd w:val="clear" w:color="auto" w:fill="auto"/>
            <w:vAlign w:val="center"/>
          </w:tcPr>
          <w:p w14:paraId="19F91DB4" w14:textId="77777777" w:rsidR="007A1221" w:rsidRPr="007A1221" w:rsidRDefault="007A1221" w:rsidP="007A1221">
            <w:pPr>
              <w:pStyle w:val="Corpotesto"/>
              <w:spacing w:line="276" w:lineRule="auto"/>
              <w:ind w:left="177" w:right="277"/>
              <w:jc w:val="both"/>
            </w:pPr>
          </w:p>
        </w:tc>
        <w:tc>
          <w:tcPr>
            <w:tcW w:w="1786" w:type="dxa"/>
            <w:vMerge/>
            <w:tcBorders>
              <w:top w:val="nil"/>
              <w:left w:val="nil"/>
              <w:bottom w:val="nil"/>
              <w:right w:val="nil"/>
              <w:tl2br w:val="nil"/>
              <w:tr2bl w:val="nil"/>
            </w:tcBorders>
            <w:shd w:val="clear" w:color="auto" w:fill="auto"/>
            <w:vAlign w:val="center"/>
          </w:tcPr>
          <w:p w14:paraId="04F532E0" w14:textId="77777777" w:rsidR="007A1221" w:rsidRPr="007A1221" w:rsidRDefault="007A1221" w:rsidP="007A1221">
            <w:pPr>
              <w:pStyle w:val="Corpotesto"/>
              <w:spacing w:line="276" w:lineRule="auto"/>
              <w:ind w:left="177" w:right="277"/>
              <w:jc w:val="both"/>
            </w:pPr>
          </w:p>
        </w:tc>
        <w:tc>
          <w:tcPr>
            <w:tcW w:w="705" w:type="dxa"/>
            <w:tcBorders>
              <w:top w:val="nil"/>
              <w:left w:val="nil"/>
              <w:bottom w:val="single" w:sz="4" w:space="0" w:color="auto"/>
              <w:right w:val="nil"/>
              <w:tl2br w:val="nil"/>
              <w:tr2bl w:val="single" w:sz="4" w:space="0" w:color="auto"/>
            </w:tcBorders>
            <w:shd w:val="clear" w:color="auto" w:fill="auto"/>
            <w:vAlign w:val="center"/>
          </w:tcPr>
          <w:p w14:paraId="4DAD5C7E" w14:textId="77777777" w:rsidR="007A1221" w:rsidRPr="007A1221" w:rsidRDefault="007A1221" w:rsidP="007A1221">
            <w:pPr>
              <w:pStyle w:val="Corpotesto"/>
              <w:spacing w:line="276" w:lineRule="auto"/>
              <w:ind w:left="177" w:right="277"/>
              <w:jc w:val="both"/>
            </w:pPr>
          </w:p>
        </w:tc>
        <w:tc>
          <w:tcPr>
            <w:tcW w:w="2867" w:type="dxa"/>
            <w:vMerge/>
            <w:tcBorders>
              <w:left w:val="nil"/>
              <w:bottom w:val="nil"/>
              <w:right w:val="nil"/>
            </w:tcBorders>
            <w:shd w:val="clear" w:color="auto" w:fill="92D050"/>
            <w:vAlign w:val="center"/>
          </w:tcPr>
          <w:p w14:paraId="0EC2328E" w14:textId="77777777" w:rsidR="007A1221" w:rsidRPr="007A1221" w:rsidRDefault="007A1221" w:rsidP="007A1221">
            <w:pPr>
              <w:pStyle w:val="Corpotesto"/>
              <w:spacing w:line="276" w:lineRule="auto"/>
              <w:ind w:left="177" w:right="277"/>
              <w:jc w:val="both"/>
            </w:pPr>
          </w:p>
        </w:tc>
      </w:tr>
      <w:tr w:rsidR="007A1221" w:rsidRPr="00CD7FBE" w14:paraId="32D76746" w14:textId="77777777" w:rsidTr="007027D9">
        <w:trPr>
          <w:trHeight w:val="170"/>
        </w:trPr>
        <w:tc>
          <w:tcPr>
            <w:tcW w:w="8929" w:type="dxa"/>
            <w:gridSpan w:val="5"/>
            <w:tcBorders>
              <w:top w:val="nil"/>
              <w:left w:val="nil"/>
              <w:bottom w:val="nil"/>
              <w:right w:val="nil"/>
            </w:tcBorders>
            <w:shd w:val="clear" w:color="auto" w:fill="auto"/>
            <w:vAlign w:val="center"/>
          </w:tcPr>
          <w:p w14:paraId="46CFF42E" w14:textId="77777777" w:rsidR="007A1221" w:rsidRPr="007A1221" w:rsidRDefault="007A1221" w:rsidP="007A1221">
            <w:pPr>
              <w:pStyle w:val="Corpotesto"/>
              <w:spacing w:line="276" w:lineRule="auto"/>
              <w:ind w:left="177" w:right="277"/>
              <w:jc w:val="both"/>
            </w:pPr>
          </w:p>
        </w:tc>
      </w:tr>
      <w:tr w:rsidR="007A1221" w:rsidRPr="00CD7FBE" w14:paraId="7C4A81BE" w14:textId="77777777" w:rsidTr="007027D9">
        <w:trPr>
          <w:trHeight w:val="231"/>
        </w:trPr>
        <w:tc>
          <w:tcPr>
            <w:tcW w:w="2802" w:type="dxa"/>
            <w:vMerge w:val="restart"/>
            <w:tcBorders>
              <w:top w:val="nil"/>
              <w:right w:val="nil"/>
            </w:tcBorders>
            <w:shd w:val="clear" w:color="auto" w:fill="92D050"/>
            <w:vAlign w:val="center"/>
          </w:tcPr>
          <w:p w14:paraId="0CA1A4C0" w14:textId="77777777" w:rsidR="007A1221" w:rsidRPr="007A1221" w:rsidRDefault="007A1221" w:rsidP="007A1221">
            <w:pPr>
              <w:pStyle w:val="Corpotesto"/>
              <w:spacing w:line="276" w:lineRule="auto"/>
              <w:ind w:left="177" w:right="277"/>
              <w:jc w:val="both"/>
            </w:pPr>
            <w:r w:rsidRPr="007A1221">
              <w:t>Corruzione per un atto contrario ai doveri d'ufficio (art. 319 c.p.)</w:t>
            </w:r>
          </w:p>
        </w:tc>
        <w:tc>
          <w:tcPr>
            <w:tcW w:w="769" w:type="dxa"/>
            <w:tcBorders>
              <w:top w:val="nil"/>
              <w:left w:val="nil"/>
              <w:bottom w:val="nil"/>
              <w:right w:val="nil"/>
            </w:tcBorders>
            <w:shd w:val="clear" w:color="auto" w:fill="auto"/>
            <w:vAlign w:val="center"/>
          </w:tcPr>
          <w:p w14:paraId="303A15B2" w14:textId="77777777" w:rsidR="007A1221" w:rsidRPr="007A1221" w:rsidRDefault="007A1221" w:rsidP="007A1221">
            <w:pPr>
              <w:pStyle w:val="Corpotesto"/>
              <w:spacing w:line="276" w:lineRule="auto"/>
              <w:ind w:left="177" w:right="277"/>
              <w:jc w:val="both"/>
            </w:pPr>
          </w:p>
        </w:tc>
        <w:tc>
          <w:tcPr>
            <w:tcW w:w="1786" w:type="dxa"/>
            <w:vMerge w:val="restart"/>
            <w:tcBorders>
              <w:top w:val="nil"/>
              <w:left w:val="nil"/>
              <w:bottom w:val="nil"/>
              <w:right w:val="nil"/>
            </w:tcBorders>
            <w:shd w:val="clear" w:color="auto" w:fill="auto"/>
            <w:vAlign w:val="center"/>
          </w:tcPr>
          <w:p w14:paraId="3F5F0D21" w14:textId="77777777" w:rsidR="007A1221" w:rsidRPr="007A1221" w:rsidRDefault="007A1221" w:rsidP="007A1221">
            <w:pPr>
              <w:pStyle w:val="Corpotesto"/>
              <w:spacing w:line="276" w:lineRule="auto"/>
              <w:ind w:left="177" w:right="277"/>
              <w:jc w:val="both"/>
            </w:pPr>
          </w:p>
        </w:tc>
        <w:tc>
          <w:tcPr>
            <w:tcW w:w="705" w:type="dxa"/>
            <w:tcBorders>
              <w:top w:val="nil"/>
              <w:left w:val="nil"/>
              <w:bottom w:val="nil"/>
              <w:right w:val="nil"/>
            </w:tcBorders>
            <w:shd w:val="clear" w:color="auto" w:fill="auto"/>
            <w:vAlign w:val="center"/>
          </w:tcPr>
          <w:p w14:paraId="3C877F0F" w14:textId="77777777" w:rsidR="007A1221" w:rsidRPr="007A1221" w:rsidRDefault="007A1221" w:rsidP="007A1221">
            <w:pPr>
              <w:pStyle w:val="Corpotesto"/>
              <w:spacing w:line="276" w:lineRule="auto"/>
              <w:ind w:left="177" w:right="277"/>
              <w:jc w:val="both"/>
            </w:pPr>
          </w:p>
        </w:tc>
        <w:tc>
          <w:tcPr>
            <w:tcW w:w="2867" w:type="dxa"/>
            <w:vMerge w:val="restart"/>
            <w:tcBorders>
              <w:top w:val="nil"/>
              <w:left w:val="nil"/>
            </w:tcBorders>
            <w:shd w:val="clear" w:color="auto" w:fill="92D050"/>
            <w:vAlign w:val="center"/>
          </w:tcPr>
          <w:p w14:paraId="352234A6" w14:textId="77777777" w:rsidR="007A1221" w:rsidRPr="007A1221" w:rsidRDefault="007A1221" w:rsidP="007A1221">
            <w:pPr>
              <w:pStyle w:val="Corpotesto"/>
              <w:spacing w:line="276" w:lineRule="auto"/>
              <w:ind w:left="177" w:right="277"/>
              <w:jc w:val="both"/>
            </w:pPr>
            <w:r w:rsidRPr="007A1221">
              <w:t>Indebita induzione a dare o promettere utilità (art. 319-quater c.p.)</w:t>
            </w:r>
          </w:p>
        </w:tc>
      </w:tr>
      <w:tr w:rsidR="007A1221" w:rsidRPr="00CD7FBE" w14:paraId="4048BA78" w14:textId="77777777" w:rsidTr="007027D9">
        <w:trPr>
          <w:trHeight w:val="230"/>
        </w:trPr>
        <w:tc>
          <w:tcPr>
            <w:tcW w:w="2802" w:type="dxa"/>
            <w:vMerge/>
            <w:tcBorders>
              <w:bottom w:val="nil"/>
              <w:right w:val="nil"/>
            </w:tcBorders>
            <w:shd w:val="clear" w:color="auto" w:fill="92D050"/>
            <w:vAlign w:val="center"/>
          </w:tcPr>
          <w:p w14:paraId="51605421" w14:textId="77777777" w:rsidR="007A1221" w:rsidRPr="007A1221" w:rsidRDefault="007A1221" w:rsidP="007A1221">
            <w:pPr>
              <w:pStyle w:val="Corpotesto"/>
              <w:spacing w:line="276" w:lineRule="auto"/>
              <w:ind w:left="177" w:right="277"/>
              <w:jc w:val="both"/>
            </w:pPr>
          </w:p>
        </w:tc>
        <w:tc>
          <w:tcPr>
            <w:tcW w:w="769" w:type="dxa"/>
            <w:tcBorders>
              <w:top w:val="nil"/>
              <w:left w:val="nil"/>
              <w:bottom w:val="single" w:sz="4" w:space="0" w:color="auto"/>
              <w:right w:val="nil"/>
              <w:tl2br w:val="single" w:sz="4" w:space="0" w:color="auto"/>
              <w:tr2bl w:val="nil"/>
            </w:tcBorders>
            <w:shd w:val="clear" w:color="auto" w:fill="auto"/>
            <w:vAlign w:val="center"/>
          </w:tcPr>
          <w:p w14:paraId="7788446F" w14:textId="77777777" w:rsidR="007A1221" w:rsidRPr="007A1221" w:rsidRDefault="007A1221" w:rsidP="007A1221">
            <w:pPr>
              <w:pStyle w:val="Corpotesto"/>
              <w:spacing w:line="276" w:lineRule="auto"/>
              <w:ind w:left="177" w:right="277"/>
              <w:jc w:val="both"/>
            </w:pPr>
          </w:p>
        </w:tc>
        <w:tc>
          <w:tcPr>
            <w:tcW w:w="1786" w:type="dxa"/>
            <w:vMerge/>
            <w:tcBorders>
              <w:top w:val="nil"/>
              <w:left w:val="nil"/>
              <w:bottom w:val="nil"/>
              <w:right w:val="nil"/>
              <w:tl2br w:val="nil"/>
              <w:tr2bl w:val="nil"/>
            </w:tcBorders>
            <w:shd w:val="clear" w:color="auto" w:fill="auto"/>
            <w:vAlign w:val="center"/>
          </w:tcPr>
          <w:p w14:paraId="41B65D58" w14:textId="77777777" w:rsidR="007A1221" w:rsidRPr="007A1221" w:rsidRDefault="007A1221" w:rsidP="007A1221">
            <w:pPr>
              <w:pStyle w:val="Corpotesto"/>
              <w:spacing w:line="276" w:lineRule="auto"/>
              <w:ind w:left="177" w:right="277"/>
              <w:jc w:val="both"/>
            </w:pPr>
          </w:p>
        </w:tc>
        <w:tc>
          <w:tcPr>
            <w:tcW w:w="705" w:type="dxa"/>
            <w:tcBorders>
              <w:top w:val="nil"/>
              <w:left w:val="nil"/>
              <w:bottom w:val="single" w:sz="4" w:space="0" w:color="auto"/>
              <w:right w:val="nil"/>
              <w:tl2br w:val="nil"/>
              <w:tr2bl w:val="single" w:sz="4" w:space="0" w:color="auto"/>
            </w:tcBorders>
            <w:shd w:val="clear" w:color="auto" w:fill="auto"/>
            <w:vAlign w:val="center"/>
          </w:tcPr>
          <w:p w14:paraId="0C27DF19" w14:textId="77777777" w:rsidR="007A1221" w:rsidRPr="007A1221" w:rsidRDefault="007A1221" w:rsidP="007A1221">
            <w:pPr>
              <w:pStyle w:val="Corpotesto"/>
              <w:spacing w:line="276" w:lineRule="auto"/>
              <w:ind w:left="177" w:right="277"/>
              <w:jc w:val="both"/>
            </w:pPr>
          </w:p>
        </w:tc>
        <w:tc>
          <w:tcPr>
            <w:tcW w:w="2867" w:type="dxa"/>
            <w:vMerge/>
            <w:tcBorders>
              <w:left w:val="nil"/>
              <w:bottom w:val="nil"/>
            </w:tcBorders>
            <w:shd w:val="clear" w:color="auto" w:fill="92D050"/>
            <w:vAlign w:val="center"/>
          </w:tcPr>
          <w:p w14:paraId="70A68BA9" w14:textId="77777777" w:rsidR="007A1221" w:rsidRPr="007A1221" w:rsidRDefault="007A1221" w:rsidP="007A1221">
            <w:pPr>
              <w:pStyle w:val="Corpotesto"/>
              <w:spacing w:line="276" w:lineRule="auto"/>
              <w:ind w:left="177" w:right="277"/>
              <w:jc w:val="both"/>
            </w:pPr>
          </w:p>
        </w:tc>
      </w:tr>
      <w:tr w:rsidR="007A1221" w:rsidRPr="00CD7FBE" w14:paraId="0D213813" w14:textId="77777777" w:rsidTr="007027D9">
        <w:trPr>
          <w:trHeight w:val="170"/>
        </w:trPr>
        <w:tc>
          <w:tcPr>
            <w:tcW w:w="3571" w:type="dxa"/>
            <w:gridSpan w:val="2"/>
            <w:tcBorders>
              <w:top w:val="nil"/>
              <w:left w:val="nil"/>
              <w:bottom w:val="nil"/>
              <w:right w:val="nil"/>
            </w:tcBorders>
            <w:shd w:val="clear" w:color="auto" w:fill="auto"/>
            <w:vAlign w:val="center"/>
          </w:tcPr>
          <w:p w14:paraId="412672F9" w14:textId="77777777" w:rsidR="007A1221" w:rsidRPr="007A1221" w:rsidRDefault="007A1221" w:rsidP="007A1221">
            <w:pPr>
              <w:pStyle w:val="Corpotesto"/>
              <w:spacing w:line="276" w:lineRule="auto"/>
              <w:ind w:left="177" w:right="277"/>
              <w:jc w:val="both"/>
            </w:pPr>
          </w:p>
        </w:tc>
        <w:tc>
          <w:tcPr>
            <w:tcW w:w="1786" w:type="dxa"/>
            <w:vMerge w:val="restart"/>
            <w:tcBorders>
              <w:left w:val="nil"/>
              <w:right w:val="nil"/>
            </w:tcBorders>
            <w:shd w:val="clear" w:color="auto" w:fill="FFC000"/>
            <w:vAlign w:val="center"/>
          </w:tcPr>
          <w:p w14:paraId="7B158B14" w14:textId="77777777" w:rsidR="007A1221" w:rsidRPr="007A1221" w:rsidRDefault="007A1221" w:rsidP="007A1221">
            <w:pPr>
              <w:pStyle w:val="Corpotesto"/>
              <w:spacing w:line="276" w:lineRule="auto"/>
              <w:ind w:left="177" w:right="277"/>
              <w:jc w:val="both"/>
            </w:pPr>
            <w:r w:rsidRPr="007A1221">
              <w:t>PRINCIPALI TIPOLOGIE DI REATO</w:t>
            </w:r>
          </w:p>
        </w:tc>
        <w:tc>
          <w:tcPr>
            <w:tcW w:w="3572" w:type="dxa"/>
            <w:gridSpan w:val="2"/>
            <w:tcBorders>
              <w:top w:val="nil"/>
              <w:left w:val="nil"/>
              <w:bottom w:val="nil"/>
              <w:right w:val="nil"/>
            </w:tcBorders>
            <w:shd w:val="clear" w:color="auto" w:fill="auto"/>
            <w:vAlign w:val="center"/>
          </w:tcPr>
          <w:p w14:paraId="04856931" w14:textId="77777777" w:rsidR="007A1221" w:rsidRPr="007A1221" w:rsidRDefault="007A1221" w:rsidP="007A1221">
            <w:pPr>
              <w:pStyle w:val="Corpotesto"/>
              <w:spacing w:line="276" w:lineRule="auto"/>
              <w:ind w:left="177" w:right="277"/>
              <w:jc w:val="both"/>
            </w:pPr>
          </w:p>
        </w:tc>
      </w:tr>
      <w:tr w:rsidR="007A1221" w:rsidRPr="00CD7FBE" w14:paraId="149E5F1E" w14:textId="77777777" w:rsidTr="007027D9">
        <w:trPr>
          <w:trHeight w:val="231"/>
        </w:trPr>
        <w:tc>
          <w:tcPr>
            <w:tcW w:w="2802" w:type="dxa"/>
            <w:vMerge w:val="restart"/>
            <w:tcBorders>
              <w:top w:val="nil"/>
              <w:right w:val="nil"/>
            </w:tcBorders>
            <w:shd w:val="clear" w:color="auto" w:fill="92D050"/>
            <w:vAlign w:val="center"/>
          </w:tcPr>
          <w:p w14:paraId="4E70D804" w14:textId="77777777" w:rsidR="007A1221" w:rsidRPr="007A1221" w:rsidRDefault="007A1221" w:rsidP="007A1221">
            <w:pPr>
              <w:pStyle w:val="Corpotesto"/>
              <w:spacing w:line="276" w:lineRule="auto"/>
              <w:ind w:left="177" w:right="277"/>
              <w:jc w:val="both"/>
            </w:pPr>
            <w:r w:rsidRPr="007A1221">
              <w:t>Peculato mediante profitto dell'errore altrui (art. 316 c.p.)</w:t>
            </w:r>
          </w:p>
        </w:tc>
        <w:tc>
          <w:tcPr>
            <w:tcW w:w="769" w:type="dxa"/>
            <w:tcBorders>
              <w:top w:val="nil"/>
              <w:left w:val="nil"/>
              <w:bottom w:val="nil"/>
              <w:right w:val="nil"/>
            </w:tcBorders>
            <w:shd w:val="clear" w:color="auto" w:fill="auto"/>
            <w:vAlign w:val="center"/>
          </w:tcPr>
          <w:p w14:paraId="5A1BE43F" w14:textId="77777777" w:rsidR="007A1221" w:rsidRPr="007A1221" w:rsidRDefault="007A1221" w:rsidP="007A1221">
            <w:pPr>
              <w:pStyle w:val="Corpotesto"/>
              <w:spacing w:line="276" w:lineRule="auto"/>
              <w:ind w:left="177" w:right="277"/>
              <w:jc w:val="both"/>
            </w:pPr>
          </w:p>
        </w:tc>
        <w:tc>
          <w:tcPr>
            <w:tcW w:w="1786" w:type="dxa"/>
            <w:vMerge/>
            <w:tcBorders>
              <w:left w:val="nil"/>
              <w:right w:val="nil"/>
            </w:tcBorders>
            <w:shd w:val="clear" w:color="auto" w:fill="FFC000"/>
            <w:vAlign w:val="center"/>
          </w:tcPr>
          <w:p w14:paraId="7B103A12" w14:textId="77777777" w:rsidR="007A1221" w:rsidRPr="007A1221" w:rsidRDefault="007A1221" w:rsidP="007A1221">
            <w:pPr>
              <w:pStyle w:val="Corpotesto"/>
              <w:spacing w:line="276" w:lineRule="auto"/>
              <w:ind w:left="177" w:right="277"/>
              <w:jc w:val="both"/>
            </w:pPr>
          </w:p>
        </w:tc>
        <w:tc>
          <w:tcPr>
            <w:tcW w:w="705" w:type="dxa"/>
            <w:tcBorders>
              <w:top w:val="nil"/>
              <w:left w:val="nil"/>
              <w:bottom w:val="nil"/>
              <w:right w:val="nil"/>
            </w:tcBorders>
            <w:shd w:val="clear" w:color="auto" w:fill="auto"/>
            <w:vAlign w:val="center"/>
          </w:tcPr>
          <w:p w14:paraId="3890C80A" w14:textId="77777777" w:rsidR="007A1221" w:rsidRPr="007A1221" w:rsidRDefault="007A1221" w:rsidP="007A1221">
            <w:pPr>
              <w:pStyle w:val="Corpotesto"/>
              <w:spacing w:line="276" w:lineRule="auto"/>
              <w:ind w:left="177" w:right="277"/>
              <w:jc w:val="both"/>
            </w:pPr>
          </w:p>
        </w:tc>
        <w:tc>
          <w:tcPr>
            <w:tcW w:w="2867" w:type="dxa"/>
            <w:vMerge w:val="restart"/>
            <w:tcBorders>
              <w:left w:val="nil"/>
            </w:tcBorders>
            <w:shd w:val="clear" w:color="auto" w:fill="92D050"/>
            <w:vAlign w:val="center"/>
          </w:tcPr>
          <w:p w14:paraId="2556F915" w14:textId="77777777" w:rsidR="007A1221" w:rsidRPr="007A1221" w:rsidRDefault="007A1221" w:rsidP="007A1221">
            <w:pPr>
              <w:pStyle w:val="Corpotesto"/>
              <w:spacing w:line="276" w:lineRule="auto"/>
              <w:ind w:left="177" w:right="277"/>
              <w:jc w:val="both"/>
            </w:pPr>
            <w:r w:rsidRPr="007A1221">
              <w:t>Istigazione alla corruzione (art. 322 c.p.)</w:t>
            </w:r>
          </w:p>
        </w:tc>
      </w:tr>
      <w:tr w:rsidR="007A1221" w:rsidRPr="00CD7FBE" w14:paraId="787545B4" w14:textId="77777777" w:rsidTr="007027D9">
        <w:trPr>
          <w:trHeight w:val="230"/>
        </w:trPr>
        <w:tc>
          <w:tcPr>
            <w:tcW w:w="2802" w:type="dxa"/>
            <w:vMerge/>
            <w:tcBorders>
              <w:bottom w:val="nil"/>
              <w:right w:val="nil"/>
            </w:tcBorders>
            <w:shd w:val="clear" w:color="auto" w:fill="92D050"/>
            <w:vAlign w:val="center"/>
          </w:tcPr>
          <w:p w14:paraId="1AB3B620" w14:textId="77777777" w:rsidR="007A1221" w:rsidRPr="007A1221" w:rsidRDefault="007A1221" w:rsidP="007A1221">
            <w:pPr>
              <w:pStyle w:val="Corpotesto"/>
              <w:spacing w:line="276" w:lineRule="auto"/>
              <w:ind w:left="177" w:right="277"/>
              <w:jc w:val="both"/>
            </w:pPr>
          </w:p>
        </w:tc>
        <w:tc>
          <w:tcPr>
            <w:tcW w:w="769" w:type="dxa"/>
            <w:tcBorders>
              <w:top w:val="nil"/>
              <w:left w:val="nil"/>
              <w:bottom w:val="single" w:sz="4" w:space="0" w:color="auto"/>
              <w:right w:val="nil"/>
              <w:tl2br w:val="single" w:sz="4" w:space="0" w:color="auto"/>
            </w:tcBorders>
            <w:shd w:val="clear" w:color="auto" w:fill="auto"/>
            <w:vAlign w:val="center"/>
          </w:tcPr>
          <w:p w14:paraId="7B5EB440" w14:textId="77777777" w:rsidR="007A1221" w:rsidRPr="007A1221" w:rsidRDefault="007A1221" w:rsidP="007A1221">
            <w:pPr>
              <w:pStyle w:val="Corpotesto"/>
              <w:spacing w:line="276" w:lineRule="auto"/>
              <w:ind w:left="177" w:right="277"/>
              <w:jc w:val="both"/>
            </w:pPr>
          </w:p>
        </w:tc>
        <w:tc>
          <w:tcPr>
            <w:tcW w:w="1786" w:type="dxa"/>
            <w:vMerge/>
            <w:tcBorders>
              <w:top w:val="nil"/>
              <w:left w:val="nil"/>
              <w:right w:val="nil"/>
            </w:tcBorders>
            <w:shd w:val="clear" w:color="auto" w:fill="FFC000"/>
            <w:vAlign w:val="center"/>
          </w:tcPr>
          <w:p w14:paraId="7B35F827" w14:textId="77777777" w:rsidR="007A1221" w:rsidRPr="007A1221" w:rsidRDefault="007A1221" w:rsidP="007A1221">
            <w:pPr>
              <w:pStyle w:val="Corpotesto"/>
              <w:spacing w:line="276" w:lineRule="auto"/>
              <w:ind w:left="177" w:right="277"/>
              <w:jc w:val="both"/>
            </w:pPr>
          </w:p>
        </w:tc>
        <w:tc>
          <w:tcPr>
            <w:tcW w:w="705" w:type="dxa"/>
            <w:tcBorders>
              <w:top w:val="nil"/>
              <w:left w:val="nil"/>
              <w:bottom w:val="single" w:sz="4" w:space="0" w:color="auto"/>
              <w:right w:val="nil"/>
              <w:tr2bl w:val="single" w:sz="4" w:space="0" w:color="auto"/>
            </w:tcBorders>
            <w:shd w:val="clear" w:color="auto" w:fill="auto"/>
            <w:vAlign w:val="center"/>
          </w:tcPr>
          <w:p w14:paraId="607DE893" w14:textId="77777777" w:rsidR="007A1221" w:rsidRPr="007A1221" w:rsidRDefault="007A1221" w:rsidP="007A1221">
            <w:pPr>
              <w:pStyle w:val="Corpotesto"/>
              <w:spacing w:line="276" w:lineRule="auto"/>
              <w:ind w:left="177" w:right="277"/>
              <w:jc w:val="both"/>
            </w:pPr>
          </w:p>
        </w:tc>
        <w:tc>
          <w:tcPr>
            <w:tcW w:w="2867" w:type="dxa"/>
            <w:vMerge/>
            <w:tcBorders>
              <w:left w:val="nil"/>
              <w:bottom w:val="nil"/>
            </w:tcBorders>
            <w:shd w:val="clear" w:color="auto" w:fill="92D050"/>
            <w:vAlign w:val="center"/>
          </w:tcPr>
          <w:p w14:paraId="59504BB5" w14:textId="77777777" w:rsidR="007A1221" w:rsidRPr="007A1221" w:rsidRDefault="007A1221" w:rsidP="007A1221">
            <w:pPr>
              <w:pStyle w:val="Corpotesto"/>
              <w:spacing w:line="276" w:lineRule="auto"/>
              <w:ind w:left="177" w:right="277"/>
              <w:jc w:val="both"/>
            </w:pPr>
          </w:p>
        </w:tc>
      </w:tr>
      <w:tr w:rsidR="007A1221" w:rsidRPr="00CD7FBE" w14:paraId="5E09417D" w14:textId="77777777" w:rsidTr="007027D9">
        <w:trPr>
          <w:trHeight w:val="170"/>
        </w:trPr>
        <w:tc>
          <w:tcPr>
            <w:tcW w:w="2802" w:type="dxa"/>
            <w:tcBorders>
              <w:top w:val="nil"/>
              <w:left w:val="nil"/>
              <w:bottom w:val="nil"/>
              <w:right w:val="nil"/>
            </w:tcBorders>
            <w:shd w:val="clear" w:color="auto" w:fill="auto"/>
            <w:vAlign w:val="center"/>
          </w:tcPr>
          <w:p w14:paraId="45FFFA42" w14:textId="77777777" w:rsidR="007A1221" w:rsidRPr="007A1221" w:rsidRDefault="007A1221" w:rsidP="007A1221">
            <w:pPr>
              <w:pStyle w:val="Corpotesto"/>
              <w:spacing w:line="276" w:lineRule="auto"/>
              <w:ind w:left="177" w:right="277"/>
              <w:jc w:val="both"/>
            </w:pPr>
          </w:p>
        </w:tc>
        <w:tc>
          <w:tcPr>
            <w:tcW w:w="769" w:type="dxa"/>
            <w:tcBorders>
              <w:top w:val="single" w:sz="4" w:space="0" w:color="auto"/>
              <w:left w:val="nil"/>
              <w:bottom w:val="nil"/>
              <w:right w:val="nil"/>
            </w:tcBorders>
            <w:shd w:val="clear" w:color="auto" w:fill="auto"/>
            <w:vAlign w:val="center"/>
          </w:tcPr>
          <w:p w14:paraId="0830972A" w14:textId="77777777" w:rsidR="007A1221" w:rsidRPr="007A1221" w:rsidRDefault="007A1221" w:rsidP="007A1221">
            <w:pPr>
              <w:pStyle w:val="Corpotesto"/>
              <w:spacing w:line="276" w:lineRule="auto"/>
              <w:ind w:left="177" w:right="277"/>
              <w:jc w:val="both"/>
            </w:pPr>
          </w:p>
        </w:tc>
        <w:tc>
          <w:tcPr>
            <w:tcW w:w="1786" w:type="dxa"/>
            <w:vMerge/>
            <w:tcBorders>
              <w:left w:val="nil"/>
              <w:bottom w:val="nil"/>
              <w:right w:val="nil"/>
            </w:tcBorders>
            <w:shd w:val="clear" w:color="auto" w:fill="FFC000"/>
            <w:vAlign w:val="center"/>
          </w:tcPr>
          <w:p w14:paraId="4B23C9EC" w14:textId="77777777" w:rsidR="007A1221" w:rsidRPr="007A1221" w:rsidRDefault="007A1221" w:rsidP="007A1221">
            <w:pPr>
              <w:pStyle w:val="Corpotesto"/>
              <w:spacing w:line="276" w:lineRule="auto"/>
              <w:ind w:left="177" w:right="277"/>
              <w:jc w:val="both"/>
            </w:pPr>
          </w:p>
        </w:tc>
        <w:tc>
          <w:tcPr>
            <w:tcW w:w="705" w:type="dxa"/>
            <w:tcBorders>
              <w:top w:val="single" w:sz="4" w:space="0" w:color="auto"/>
              <w:left w:val="nil"/>
              <w:bottom w:val="nil"/>
              <w:right w:val="nil"/>
            </w:tcBorders>
            <w:shd w:val="clear" w:color="auto" w:fill="auto"/>
            <w:vAlign w:val="center"/>
          </w:tcPr>
          <w:p w14:paraId="37064E42" w14:textId="77777777" w:rsidR="007A1221" w:rsidRPr="007A1221" w:rsidRDefault="007A1221" w:rsidP="007A1221">
            <w:pPr>
              <w:pStyle w:val="Corpotesto"/>
              <w:spacing w:line="276" w:lineRule="auto"/>
              <w:ind w:left="177" w:right="277"/>
              <w:jc w:val="both"/>
            </w:pPr>
          </w:p>
        </w:tc>
        <w:tc>
          <w:tcPr>
            <w:tcW w:w="2867" w:type="dxa"/>
            <w:tcBorders>
              <w:top w:val="nil"/>
              <w:left w:val="nil"/>
              <w:bottom w:val="nil"/>
              <w:right w:val="nil"/>
            </w:tcBorders>
            <w:shd w:val="clear" w:color="auto" w:fill="auto"/>
            <w:vAlign w:val="center"/>
          </w:tcPr>
          <w:p w14:paraId="07F5068F" w14:textId="77777777" w:rsidR="007A1221" w:rsidRPr="007A1221" w:rsidRDefault="007A1221" w:rsidP="007A1221">
            <w:pPr>
              <w:pStyle w:val="Corpotesto"/>
              <w:spacing w:line="276" w:lineRule="auto"/>
              <w:ind w:left="177" w:right="277"/>
              <w:jc w:val="both"/>
            </w:pPr>
          </w:p>
        </w:tc>
      </w:tr>
      <w:tr w:rsidR="007A1221" w:rsidRPr="00CD7FBE" w14:paraId="1DD1BD2A" w14:textId="77777777" w:rsidTr="007027D9">
        <w:trPr>
          <w:trHeight w:val="231"/>
        </w:trPr>
        <w:tc>
          <w:tcPr>
            <w:tcW w:w="2802" w:type="dxa"/>
            <w:vMerge w:val="restart"/>
            <w:tcBorders>
              <w:top w:val="nil"/>
            </w:tcBorders>
            <w:shd w:val="clear" w:color="auto" w:fill="92D050"/>
            <w:vAlign w:val="center"/>
          </w:tcPr>
          <w:p w14:paraId="24223253" w14:textId="77777777" w:rsidR="007A1221" w:rsidRPr="007A1221" w:rsidRDefault="007A1221" w:rsidP="007A1221">
            <w:pPr>
              <w:pStyle w:val="Corpotesto"/>
              <w:spacing w:line="276" w:lineRule="auto"/>
              <w:ind w:left="177" w:right="277"/>
              <w:jc w:val="both"/>
            </w:pPr>
            <w:r w:rsidRPr="007A1221">
              <w:t>Rifiuto di atti d'ufficio. Omissione (art. 328 c.p.)</w:t>
            </w:r>
          </w:p>
        </w:tc>
        <w:tc>
          <w:tcPr>
            <w:tcW w:w="769" w:type="dxa"/>
            <w:tcBorders>
              <w:top w:val="nil"/>
              <w:bottom w:val="nil"/>
              <w:right w:val="nil"/>
            </w:tcBorders>
            <w:shd w:val="clear" w:color="auto" w:fill="auto"/>
            <w:vAlign w:val="center"/>
          </w:tcPr>
          <w:p w14:paraId="4EF172CB" w14:textId="77777777" w:rsidR="007A1221" w:rsidRPr="007A1221" w:rsidRDefault="007A1221" w:rsidP="007A1221">
            <w:pPr>
              <w:pStyle w:val="Corpotesto"/>
              <w:spacing w:line="276" w:lineRule="auto"/>
              <w:ind w:left="177" w:right="277"/>
              <w:jc w:val="both"/>
            </w:pPr>
          </w:p>
        </w:tc>
        <w:tc>
          <w:tcPr>
            <w:tcW w:w="1786" w:type="dxa"/>
            <w:vMerge w:val="restart"/>
            <w:tcBorders>
              <w:top w:val="nil"/>
              <w:left w:val="nil"/>
              <w:right w:val="nil"/>
            </w:tcBorders>
            <w:shd w:val="clear" w:color="auto" w:fill="auto"/>
            <w:vAlign w:val="center"/>
          </w:tcPr>
          <w:p w14:paraId="1FCDAB04" w14:textId="77777777" w:rsidR="007A1221" w:rsidRPr="007A1221" w:rsidRDefault="007A1221" w:rsidP="007A1221">
            <w:pPr>
              <w:pStyle w:val="Corpotesto"/>
              <w:spacing w:line="276" w:lineRule="auto"/>
              <w:ind w:left="177" w:right="277"/>
              <w:jc w:val="both"/>
            </w:pPr>
          </w:p>
        </w:tc>
        <w:tc>
          <w:tcPr>
            <w:tcW w:w="705" w:type="dxa"/>
            <w:tcBorders>
              <w:top w:val="nil"/>
              <w:left w:val="nil"/>
              <w:bottom w:val="nil"/>
              <w:right w:val="nil"/>
            </w:tcBorders>
            <w:shd w:val="clear" w:color="auto" w:fill="auto"/>
            <w:vAlign w:val="center"/>
          </w:tcPr>
          <w:p w14:paraId="3026870E" w14:textId="77777777" w:rsidR="007A1221" w:rsidRPr="007A1221" w:rsidRDefault="007A1221" w:rsidP="007A1221">
            <w:pPr>
              <w:pStyle w:val="Corpotesto"/>
              <w:spacing w:line="276" w:lineRule="auto"/>
              <w:ind w:left="177" w:right="277"/>
              <w:jc w:val="both"/>
            </w:pPr>
          </w:p>
        </w:tc>
        <w:tc>
          <w:tcPr>
            <w:tcW w:w="2867" w:type="dxa"/>
            <w:vMerge w:val="restart"/>
            <w:tcBorders>
              <w:top w:val="nil"/>
              <w:left w:val="nil"/>
            </w:tcBorders>
            <w:shd w:val="clear" w:color="auto" w:fill="92D050"/>
            <w:vAlign w:val="center"/>
          </w:tcPr>
          <w:p w14:paraId="5117EC51" w14:textId="77777777" w:rsidR="007A1221" w:rsidRPr="007A1221" w:rsidRDefault="007A1221" w:rsidP="007A1221">
            <w:pPr>
              <w:pStyle w:val="Corpotesto"/>
              <w:spacing w:line="276" w:lineRule="auto"/>
              <w:ind w:left="177" w:right="277"/>
              <w:jc w:val="both"/>
            </w:pPr>
            <w:r w:rsidRPr="007A1221">
              <w:t>Concussione (art. 317 c.p.)</w:t>
            </w:r>
          </w:p>
        </w:tc>
      </w:tr>
      <w:tr w:rsidR="007A1221" w:rsidRPr="00CD7FBE" w14:paraId="6C6067EA" w14:textId="77777777" w:rsidTr="007027D9">
        <w:trPr>
          <w:trHeight w:val="230"/>
        </w:trPr>
        <w:tc>
          <w:tcPr>
            <w:tcW w:w="2802" w:type="dxa"/>
            <w:vMerge/>
            <w:tcBorders>
              <w:bottom w:val="nil"/>
            </w:tcBorders>
            <w:shd w:val="clear" w:color="auto" w:fill="92D050"/>
            <w:vAlign w:val="center"/>
          </w:tcPr>
          <w:p w14:paraId="1252B0A7" w14:textId="77777777" w:rsidR="007A1221" w:rsidRPr="007A1221" w:rsidRDefault="007A1221" w:rsidP="007A1221">
            <w:pPr>
              <w:pStyle w:val="Corpotesto"/>
              <w:spacing w:line="276" w:lineRule="auto"/>
              <w:ind w:left="177" w:right="277"/>
              <w:jc w:val="both"/>
            </w:pPr>
          </w:p>
        </w:tc>
        <w:tc>
          <w:tcPr>
            <w:tcW w:w="769" w:type="dxa"/>
            <w:tcBorders>
              <w:top w:val="nil"/>
              <w:bottom w:val="single" w:sz="4" w:space="0" w:color="auto"/>
              <w:right w:val="nil"/>
              <w:tl2br w:val="single" w:sz="4" w:space="0" w:color="auto"/>
            </w:tcBorders>
            <w:shd w:val="clear" w:color="auto" w:fill="auto"/>
            <w:vAlign w:val="center"/>
          </w:tcPr>
          <w:p w14:paraId="094FB995" w14:textId="77777777" w:rsidR="007A1221" w:rsidRPr="007A1221" w:rsidRDefault="007A1221" w:rsidP="007A1221">
            <w:pPr>
              <w:pStyle w:val="Corpotesto"/>
              <w:spacing w:line="276" w:lineRule="auto"/>
              <w:ind w:left="177" w:right="277"/>
              <w:jc w:val="both"/>
            </w:pPr>
          </w:p>
        </w:tc>
        <w:tc>
          <w:tcPr>
            <w:tcW w:w="1786" w:type="dxa"/>
            <w:vMerge/>
            <w:tcBorders>
              <w:left w:val="nil"/>
              <w:bottom w:val="nil"/>
              <w:right w:val="nil"/>
            </w:tcBorders>
            <w:shd w:val="clear" w:color="auto" w:fill="auto"/>
            <w:vAlign w:val="center"/>
          </w:tcPr>
          <w:p w14:paraId="528F4479" w14:textId="77777777" w:rsidR="007A1221" w:rsidRPr="007A1221" w:rsidRDefault="007A1221" w:rsidP="007A1221">
            <w:pPr>
              <w:pStyle w:val="Corpotesto"/>
              <w:spacing w:line="276" w:lineRule="auto"/>
              <w:ind w:left="177" w:right="277"/>
              <w:jc w:val="both"/>
            </w:pPr>
          </w:p>
        </w:tc>
        <w:tc>
          <w:tcPr>
            <w:tcW w:w="705" w:type="dxa"/>
            <w:tcBorders>
              <w:top w:val="nil"/>
              <w:left w:val="nil"/>
              <w:bottom w:val="single" w:sz="4" w:space="0" w:color="auto"/>
              <w:right w:val="nil"/>
              <w:tr2bl w:val="single" w:sz="4" w:space="0" w:color="auto"/>
            </w:tcBorders>
            <w:shd w:val="clear" w:color="auto" w:fill="auto"/>
            <w:vAlign w:val="center"/>
          </w:tcPr>
          <w:p w14:paraId="5D42AA66" w14:textId="77777777" w:rsidR="007A1221" w:rsidRPr="007A1221" w:rsidRDefault="007A1221" w:rsidP="007A1221">
            <w:pPr>
              <w:pStyle w:val="Corpotesto"/>
              <w:spacing w:line="276" w:lineRule="auto"/>
              <w:ind w:left="177" w:right="277"/>
              <w:jc w:val="both"/>
            </w:pPr>
          </w:p>
        </w:tc>
        <w:tc>
          <w:tcPr>
            <w:tcW w:w="2867" w:type="dxa"/>
            <w:vMerge/>
            <w:tcBorders>
              <w:left w:val="nil"/>
              <w:bottom w:val="nil"/>
            </w:tcBorders>
            <w:shd w:val="clear" w:color="auto" w:fill="92D050"/>
            <w:vAlign w:val="center"/>
          </w:tcPr>
          <w:p w14:paraId="61900017" w14:textId="77777777" w:rsidR="007A1221" w:rsidRPr="007A1221" w:rsidRDefault="007A1221" w:rsidP="007A1221">
            <w:pPr>
              <w:pStyle w:val="Corpotesto"/>
              <w:spacing w:line="276" w:lineRule="auto"/>
              <w:ind w:left="177" w:right="277"/>
              <w:jc w:val="both"/>
            </w:pPr>
          </w:p>
        </w:tc>
      </w:tr>
      <w:tr w:rsidR="007A1221" w:rsidRPr="00CD7FBE" w14:paraId="511AD247" w14:textId="77777777" w:rsidTr="007027D9">
        <w:trPr>
          <w:trHeight w:val="170"/>
        </w:trPr>
        <w:tc>
          <w:tcPr>
            <w:tcW w:w="2802" w:type="dxa"/>
            <w:tcBorders>
              <w:top w:val="nil"/>
              <w:left w:val="nil"/>
              <w:bottom w:val="nil"/>
              <w:right w:val="nil"/>
            </w:tcBorders>
            <w:shd w:val="clear" w:color="auto" w:fill="auto"/>
            <w:vAlign w:val="center"/>
          </w:tcPr>
          <w:p w14:paraId="497F7BFC" w14:textId="77777777" w:rsidR="007A1221" w:rsidRPr="007A1221" w:rsidRDefault="007A1221" w:rsidP="007A1221">
            <w:pPr>
              <w:pStyle w:val="Corpotesto"/>
              <w:spacing w:line="276" w:lineRule="auto"/>
              <w:ind w:left="177" w:right="277"/>
              <w:jc w:val="both"/>
            </w:pPr>
          </w:p>
        </w:tc>
        <w:tc>
          <w:tcPr>
            <w:tcW w:w="769" w:type="dxa"/>
            <w:tcBorders>
              <w:top w:val="single" w:sz="4" w:space="0" w:color="auto"/>
              <w:left w:val="nil"/>
              <w:bottom w:val="nil"/>
              <w:right w:val="nil"/>
            </w:tcBorders>
            <w:shd w:val="clear" w:color="auto" w:fill="auto"/>
            <w:vAlign w:val="center"/>
          </w:tcPr>
          <w:p w14:paraId="3AC455AD" w14:textId="77777777" w:rsidR="007A1221" w:rsidRPr="007A1221" w:rsidRDefault="007A1221" w:rsidP="007A1221">
            <w:pPr>
              <w:pStyle w:val="Corpotesto"/>
              <w:spacing w:line="276" w:lineRule="auto"/>
              <w:ind w:left="177" w:right="277"/>
              <w:jc w:val="both"/>
            </w:pPr>
          </w:p>
        </w:tc>
        <w:tc>
          <w:tcPr>
            <w:tcW w:w="1786" w:type="dxa"/>
            <w:tcBorders>
              <w:top w:val="nil"/>
              <w:left w:val="nil"/>
              <w:bottom w:val="nil"/>
              <w:right w:val="nil"/>
            </w:tcBorders>
            <w:shd w:val="clear" w:color="auto" w:fill="auto"/>
            <w:vAlign w:val="center"/>
          </w:tcPr>
          <w:p w14:paraId="1917B39A" w14:textId="77777777" w:rsidR="007A1221" w:rsidRPr="007A1221" w:rsidRDefault="007A1221" w:rsidP="007A1221">
            <w:pPr>
              <w:pStyle w:val="Corpotesto"/>
              <w:spacing w:line="276" w:lineRule="auto"/>
              <w:ind w:left="177" w:right="277"/>
              <w:jc w:val="both"/>
            </w:pPr>
          </w:p>
        </w:tc>
        <w:tc>
          <w:tcPr>
            <w:tcW w:w="705" w:type="dxa"/>
            <w:tcBorders>
              <w:top w:val="single" w:sz="4" w:space="0" w:color="auto"/>
              <w:left w:val="nil"/>
              <w:bottom w:val="nil"/>
              <w:right w:val="nil"/>
            </w:tcBorders>
            <w:shd w:val="clear" w:color="auto" w:fill="auto"/>
            <w:vAlign w:val="center"/>
          </w:tcPr>
          <w:p w14:paraId="3D51E80C" w14:textId="77777777" w:rsidR="007A1221" w:rsidRPr="007A1221" w:rsidRDefault="007A1221" w:rsidP="007A1221">
            <w:pPr>
              <w:pStyle w:val="Corpotesto"/>
              <w:spacing w:line="276" w:lineRule="auto"/>
              <w:ind w:left="177" w:right="277"/>
              <w:jc w:val="both"/>
            </w:pPr>
          </w:p>
        </w:tc>
        <w:tc>
          <w:tcPr>
            <w:tcW w:w="2867" w:type="dxa"/>
            <w:tcBorders>
              <w:top w:val="nil"/>
              <w:left w:val="nil"/>
              <w:bottom w:val="nil"/>
              <w:right w:val="nil"/>
            </w:tcBorders>
            <w:shd w:val="clear" w:color="auto" w:fill="auto"/>
            <w:vAlign w:val="center"/>
          </w:tcPr>
          <w:p w14:paraId="0A3FEAAE" w14:textId="77777777" w:rsidR="007A1221" w:rsidRPr="007A1221" w:rsidRDefault="007A1221" w:rsidP="007A1221">
            <w:pPr>
              <w:pStyle w:val="Corpotesto"/>
              <w:spacing w:line="276" w:lineRule="auto"/>
              <w:ind w:left="177" w:right="277"/>
              <w:jc w:val="both"/>
            </w:pPr>
          </w:p>
        </w:tc>
      </w:tr>
      <w:tr w:rsidR="007A1221" w:rsidRPr="00CD7FBE" w14:paraId="684FB534" w14:textId="77777777" w:rsidTr="007027D9">
        <w:trPr>
          <w:trHeight w:val="231"/>
        </w:trPr>
        <w:tc>
          <w:tcPr>
            <w:tcW w:w="2802" w:type="dxa"/>
            <w:vMerge w:val="restart"/>
            <w:tcBorders>
              <w:top w:val="nil"/>
            </w:tcBorders>
            <w:shd w:val="clear" w:color="auto" w:fill="92D050"/>
            <w:vAlign w:val="center"/>
          </w:tcPr>
          <w:p w14:paraId="0D01C90F" w14:textId="77777777" w:rsidR="007A1221" w:rsidRPr="007A1221" w:rsidRDefault="007A1221" w:rsidP="007A1221">
            <w:pPr>
              <w:pStyle w:val="Corpotesto"/>
              <w:spacing w:line="276" w:lineRule="auto"/>
              <w:ind w:left="177" w:right="277"/>
              <w:jc w:val="both"/>
            </w:pPr>
            <w:r w:rsidRPr="007A1221">
              <w:t>Abuso d'ufficio (art. 323 c.p.)</w:t>
            </w:r>
          </w:p>
        </w:tc>
        <w:tc>
          <w:tcPr>
            <w:tcW w:w="769" w:type="dxa"/>
            <w:tcBorders>
              <w:top w:val="nil"/>
              <w:bottom w:val="nil"/>
              <w:right w:val="nil"/>
            </w:tcBorders>
            <w:shd w:val="clear" w:color="auto" w:fill="auto"/>
            <w:vAlign w:val="center"/>
          </w:tcPr>
          <w:p w14:paraId="188B0112" w14:textId="77777777" w:rsidR="007A1221" w:rsidRPr="007A1221" w:rsidRDefault="007A1221" w:rsidP="007A1221">
            <w:pPr>
              <w:pStyle w:val="Corpotesto"/>
              <w:spacing w:line="276" w:lineRule="auto"/>
              <w:ind w:left="177" w:right="277"/>
              <w:jc w:val="both"/>
            </w:pPr>
          </w:p>
        </w:tc>
        <w:tc>
          <w:tcPr>
            <w:tcW w:w="1786" w:type="dxa"/>
            <w:vMerge w:val="restart"/>
            <w:tcBorders>
              <w:top w:val="nil"/>
              <w:left w:val="nil"/>
              <w:right w:val="nil"/>
            </w:tcBorders>
            <w:shd w:val="clear" w:color="auto" w:fill="auto"/>
            <w:vAlign w:val="center"/>
          </w:tcPr>
          <w:p w14:paraId="27B4C0FE" w14:textId="77777777" w:rsidR="007A1221" w:rsidRPr="007A1221" w:rsidRDefault="007A1221" w:rsidP="007A1221">
            <w:pPr>
              <w:pStyle w:val="Corpotesto"/>
              <w:spacing w:line="276" w:lineRule="auto"/>
              <w:ind w:left="177" w:right="277"/>
              <w:jc w:val="both"/>
            </w:pPr>
          </w:p>
        </w:tc>
        <w:tc>
          <w:tcPr>
            <w:tcW w:w="705" w:type="dxa"/>
            <w:tcBorders>
              <w:top w:val="nil"/>
              <w:left w:val="nil"/>
              <w:bottom w:val="nil"/>
              <w:right w:val="nil"/>
            </w:tcBorders>
            <w:shd w:val="clear" w:color="auto" w:fill="auto"/>
            <w:vAlign w:val="center"/>
          </w:tcPr>
          <w:p w14:paraId="5C5CA59E" w14:textId="77777777" w:rsidR="007A1221" w:rsidRPr="007A1221" w:rsidRDefault="007A1221" w:rsidP="007A1221">
            <w:pPr>
              <w:pStyle w:val="Corpotesto"/>
              <w:spacing w:line="276" w:lineRule="auto"/>
              <w:ind w:left="177" w:right="277"/>
              <w:jc w:val="both"/>
            </w:pPr>
          </w:p>
        </w:tc>
        <w:tc>
          <w:tcPr>
            <w:tcW w:w="2867" w:type="dxa"/>
            <w:vMerge w:val="restart"/>
            <w:tcBorders>
              <w:top w:val="nil"/>
              <w:left w:val="nil"/>
            </w:tcBorders>
            <w:shd w:val="clear" w:color="auto" w:fill="92D050"/>
            <w:vAlign w:val="center"/>
          </w:tcPr>
          <w:p w14:paraId="694A73F7" w14:textId="77777777" w:rsidR="007A1221" w:rsidRPr="007A1221" w:rsidRDefault="007A1221" w:rsidP="007A1221">
            <w:pPr>
              <w:pStyle w:val="Corpotesto"/>
              <w:spacing w:line="276" w:lineRule="auto"/>
              <w:ind w:left="177" w:right="277"/>
              <w:jc w:val="both"/>
            </w:pPr>
            <w:r w:rsidRPr="007A1221">
              <w:t>Peculato (art. 314 c.p.)</w:t>
            </w:r>
          </w:p>
        </w:tc>
      </w:tr>
      <w:tr w:rsidR="007A1221" w:rsidRPr="00CD7FBE" w14:paraId="252C3CAA" w14:textId="77777777" w:rsidTr="007027D9">
        <w:trPr>
          <w:trHeight w:val="230"/>
        </w:trPr>
        <w:tc>
          <w:tcPr>
            <w:tcW w:w="2802" w:type="dxa"/>
            <w:vMerge/>
            <w:tcBorders>
              <w:bottom w:val="nil"/>
            </w:tcBorders>
            <w:shd w:val="clear" w:color="auto" w:fill="92D050"/>
            <w:vAlign w:val="center"/>
          </w:tcPr>
          <w:p w14:paraId="54E76A00" w14:textId="77777777" w:rsidR="007A1221" w:rsidRPr="007A1221" w:rsidRDefault="007A1221" w:rsidP="007A1221">
            <w:pPr>
              <w:pStyle w:val="Corpotesto"/>
              <w:spacing w:line="276" w:lineRule="auto"/>
              <w:ind w:left="177" w:right="277"/>
              <w:jc w:val="both"/>
            </w:pPr>
          </w:p>
        </w:tc>
        <w:tc>
          <w:tcPr>
            <w:tcW w:w="769" w:type="dxa"/>
            <w:tcBorders>
              <w:top w:val="nil"/>
              <w:bottom w:val="single" w:sz="4" w:space="0" w:color="auto"/>
              <w:right w:val="nil"/>
              <w:tl2br w:val="single" w:sz="4" w:space="0" w:color="auto"/>
            </w:tcBorders>
            <w:shd w:val="clear" w:color="auto" w:fill="auto"/>
            <w:vAlign w:val="center"/>
          </w:tcPr>
          <w:p w14:paraId="4CDA613C" w14:textId="77777777" w:rsidR="007A1221" w:rsidRPr="007A1221" w:rsidRDefault="007A1221" w:rsidP="007A1221">
            <w:pPr>
              <w:pStyle w:val="Corpotesto"/>
              <w:spacing w:line="276" w:lineRule="auto"/>
              <w:ind w:left="177" w:right="277"/>
              <w:jc w:val="both"/>
            </w:pPr>
          </w:p>
        </w:tc>
        <w:tc>
          <w:tcPr>
            <w:tcW w:w="1786" w:type="dxa"/>
            <w:vMerge/>
            <w:tcBorders>
              <w:left w:val="nil"/>
              <w:bottom w:val="nil"/>
              <w:right w:val="nil"/>
            </w:tcBorders>
            <w:shd w:val="clear" w:color="auto" w:fill="auto"/>
            <w:vAlign w:val="center"/>
          </w:tcPr>
          <w:p w14:paraId="70D10F77" w14:textId="77777777" w:rsidR="007A1221" w:rsidRPr="007A1221" w:rsidRDefault="007A1221" w:rsidP="007A1221">
            <w:pPr>
              <w:pStyle w:val="Corpotesto"/>
              <w:spacing w:line="276" w:lineRule="auto"/>
              <w:ind w:left="177" w:right="277"/>
              <w:jc w:val="both"/>
            </w:pPr>
          </w:p>
        </w:tc>
        <w:tc>
          <w:tcPr>
            <w:tcW w:w="705" w:type="dxa"/>
            <w:tcBorders>
              <w:top w:val="nil"/>
              <w:left w:val="nil"/>
              <w:bottom w:val="single" w:sz="4" w:space="0" w:color="auto"/>
              <w:tr2bl w:val="single" w:sz="4" w:space="0" w:color="auto"/>
            </w:tcBorders>
            <w:shd w:val="clear" w:color="auto" w:fill="auto"/>
            <w:vAlign w:val="center"/>
          </w:tcPr>
          <w:p w14:paraId="1F4B2BD0" w14:textId="77777777" w:rsidR="007A1221" w:rsidRPr="007A1221" w:rsidRDefault="007A1221" w:rsidP="007A1221">
            <w:pPr>
              <w:pStyle w:val="Corpotesto"/>
              <w:spacing w:line="276" w:lineRule="auto"/>
              <w:ind w:left="177" w:right="277"/>
              <w:jc w:val="both"/>
            </w:pPr>
          </w:p>
        </w:tc>
        <w:tc>
          <w:tcPr>
            <w:tcW w:w="2867" w:type="dxa"/>
            <w:vMerge/>
            <w:tcBorders>
              <w:bottom w:val="nil"/>
            </w:tcBorders>
            <w:shd w:val="clear" w:color="auto" w:fill="92D050"/>
            <w:vAlign w:val="center"/>
          </w:tcPr>
          <w:p w14:paraId="21DC8D7A" w14:textId="77777777" w:rsidR="007A1221" w:rsidRPr="007A1221" w:rsidRDefault="007A1221" w:rsidP="007A1221">
            <w:pPr>
              <w:pStyle w:val="Corpotesto"/>
              <w:spacing w:line="276" w:lineRule="auto"/>
              <w:ind w:left="177" w:right="277"/>
              <w:jc w:val="both"/>
            </w:pPr>
          </w:p>
        </w:tc>
      </w:tr>
    </w:tbl>
    <w:p w14:paraId="07BA88E1" w14:textId="77777777" w:rsidR="007A1221" w:rsidRPr="007A1221" w:rsidRDefault="007A1221" w:rsidP="007A1221">
      <w:pPr>
        <w:pStyle w:val="Corpotesto"/>
        <w:spacing w:line="276" w:lineRule="auto"/>
        <w:ind w:left="177" w:right="277"/>
        <w:jc w:val="both"/>
      </w:pPr>
    </w:p>
    <w:p w14:paraId="3188C063" w14:textId="77777777" w:rsidR="007A1221" w:rsidRPr="007A1221" w:rsidRDefault="007A1221" w:rsidP="007A1221">
      <w:pPr>
        <w:pStyle w:val="Corpotesto"/>
        <w:spacing w:line="276" w:lineRule="auto"/>
        <w:ind w:left="177" w:right="277"/>
        <w:jc w:val="both"/>
      </w:pPr>
    </w:p>
    <w:bookmarkStart w:id="374" w:name="_Toc410231340"/>
    <w:bookmarkStart w:id="375" w:name="_Toc410231657"/>
    <w:bookmarkStart w:id="376" w:name="_Toc410232841"/>
    <w:bookmarkStart w:id="377" w:name="_Toc418505932"/>
    <w:bookmarkStart w:id="378" w:name="_Toc454796227"/>
    <w:bookmarkStart w:id="379" w:name="_Toc454796289"/>
    <w:bookmarkStart w:id="380" w:name="_Toc473547403"/>
    <w:bookmarkStart w:id="381" w:name="_Toc535854439"/>
    <w:bookmarkStart w:id="382" w:name="_Toc130997431"/>
    <w:p w14:paraId="66496310" w14:textId="7911C7DF" w:rsidR="007A1221" w:rsidRDefault="00966A55">
      <w:pPr>
        <w:pStyle w:val="Corpotesto"/>
        <w:numPr>
          <w:ilvl w:val="0"/>
          <w:numId w:val="16"/>
        </w:numPr>
        <w:spacing w:line="276" w:lineRule="auto"/>
        <w:ind w:left="851" w:right="277" w:hanging="142"/>
        <w:jc w:val="both"/>
        <w:outlineLvl w:val="0"/>
        <w:rPr>
          <w:b/>
          <w:bCs/>
          <w:color w:val="17365D" w:themeColor="text2" w:themeShade="BF"/>
        </w:rPr>
      </w:pPr>
      <w:r w:rsidRPr="00320B2E">
        <w:rPr>
          <w:noProof/>
          <w:color w:val="FF0000"/>
          <w:spacing w:val="-1"/>
        </w:rPr>
        <mc:AlternateContent>
          <mc:Choice Requires="wps">
            <w:drawing>
              <wp:anchor distT="0" distB="0" distL="114300" distR="114300" simplePos="0" relativeHeight="487602688" behindDoc="0" locked="0" layoutInCell="1" allowOverlap="1" wp14:anchorId="1E312DD2" wp14:editId="02535247">
                <wp:simplePos x="0" y="0"/>
                <wp:positionH relativeFrom="column">
                  <wp:posOffset>773430</wp:posOffset>
                </wp:positionH>
                <wp:positionV relativeFrom="paragraph">
                  <wp:posOffset>193040</wp:posOffset>
                </wp:positionV>
                <wp:extent cx="5056505" cy="0"/>
                <wp:effectExtent l="0" t="0" r="0" b="0"/>
                <wp:wrapNone/>
                <wp:docPr id="1280269125" name="Connettore diritto 1"/>
                <wp:cNvGraphicFramePr/>
                <a:graphic xmlns:a="http://schemas.openxmlformats.org/drawingml/2006/main">
                  <a:graphicData uri="http://schemas.microsoft.com/office/word/2010/wordprocessingShape">
                    <wps:wsp>
                      <wps:cNvCnPr/>
                      <wps:spPr>
                        <a:xfrm>
                          <a:off x="0" y="0"/>
                          <a:ext cx="5056505" cy="0"/>
                        </a:xfrm>
                        <a:prstGeom prst="line">
                          <a:avLst/>
                        </a:prstGeom>
                        <a:noFill/>
                        <a:ln w="9525" cap="flat" cmpd="sng" algn="ctr">
                          <a:solidFill>
                            <a:srgbClr val="C00000"/>
                          </a:solidFill>
                          <a:prstDash val="solid"/>
                        </a:ln>
                        <a:effectLst/>
                      </wps:spPr>
                      <wps:bodyPr/>
                    </wps:wsp>
                  </a:graphicData>
                </a:graphic>
                <wp14:sizeRelH relativeFrom="margin">
                  <wp14:pctWidth>0</wp14:pctWidth>
                </wp14:sizeRelH>
              </wp:anchor>
            </w:drawing>
          </mc:Choice>
          <mc:Fallback>
            <w:pict>
              <v:line w14:anchorId="18462F44" id="Connettore diritto 1" o:spid="_x0000_s1026" style="position:absolute;z-index:48760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9pt,15.2pt" to="459.0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" strokecolor="#c00000"/>
            </w:pict>
          </mc:Fallback>
        </mc:AlternateContent>
      </w:r>
      <w:r w:rsidR="007A1221" w:rsidRPr="00966A55">
        <w:rPr>
          <w:b/>
          <w:bCs/>
          <w:color w:val="17365D" w:themeColor="text2" w:themeShade="BF"/>
        </w:rPr>
        <w:t>Il codice etico e di comportamento</w:t>
      </w:r>
      <w:bookmarkEnd w:id="374"/>
      <w:bookmarkEnd w:id="375"/>
      <w:bookmarkEnd w:id="376"/>
      <w:bookmarkEnd w:id="377"/>
      <w:bookmarkEnd w:id="378"/>
      <w:bookmarkEnd w:id="379"/>
      <w:bookmarkEnd w:id="380"/>
      <w:bookmarkEnd w:id="381"/>
      <w:bookmarkEnd w:id="382"/>
      <w:r w:rsidR="007A1221" w:rsidRPr="00966A55">
        <w:rPr>
          <w:b/>
          <w:bCs/>
          <w:color w:val="17365D" w:themeColor="text2" w:themeShade="BF"/>
        </w:rPr>
        <w:t xml:space="preserve"> </w:t>
      </w:r>
    </w:p>
    <w:p w14:paraId="459081FF" w14:textId="3B0732CB" w:rsidR="00966A55" w:rsidRPr="00966A55" w:rsidRDefault="00966A55" w:rsidP="00966A55">
      <w:pPr>
        <w:pStyle w:val="Corpotesto"/>
        <w:spacing w:line="276" w:lineRule="auto"/>
        <w:ind w:left="2131" w:right="277"/>
        <w:jc w:val="both"/>
        <w:rPr>
          <w:b/>
          <w:bCs/>
          <w:color w:val="17365D" w:themeColor="text2" w:themeShade="BF"/>
        </w:rPr>
      </w:pPr>
    </w:p>
    <w:p w14:paraId="696BE991" w14:textId="77777777" w:rsidR="00370213" w:rsidRDefault="007A1221" w:rsidP="007A1221">
      <w:pPr>
        <w:pStyle w:val="Corpotesto"/>
        <w:spacing w:line="276" w:lineRule="auto"/>
        <w:ind w:left="177" w:right="277"/>
        <w:jc w:val="both"/>
      </w:pPr>
      <w:r w:rsidRPr="007A1221">
        <w:t>Tra le misure adottate per prevenire la corruzione si annoverano le disposizioni contenute nel Codice Etico e di Comportamento (Allegato n. 2.1 sezione prima e seconda al MOG Parte Speciale</w:t>
      </w:r>
      <w:r w:rsidRPr="007A1221">
        <w:footnoteReference w:id="1"/>
      </w:r>
      <w:r w:rsidRPr="007A1221">
        <w:t xml:space="preserve">) a cui si fa </w:t>
      </w:r>
    </w:p>
    <w:p w14:paraId="286A597F" w14:textId="176F1A6D" w:rsidR="007A1221" w:rsidRPr="007A1221" w:rsidRDefault="007A1221" w:rsidP="007A1221">
      <w:pPr>
        <w:pStyle w:val="Corpotesto"/>
        <w:spacing w:line="276" w:lineRule="auto"/>
        <w:ind w:left="177" w:right="277"/>
        <w:jc w:val="both"/>
      </w:pPr>
      <w:r w:rsidRPr="007A1221">
        <w:t>esplicito rinvio.</w:t>
      </w:r>
    </w:p>
    <w:p w14:paraId="521A16C1" w14:textId="77777777" w:rsidR="00106068" w:rsidRDefault="007A1221" w:rsidP="007A1221">
      <w:pPr>
        <w:pStyle w:val="Corpotesto"/>
        <w:spacing w:line="276" w:lineRule="auto"/>
        <w:ind w:left="177" w:right="277"/>
        <w:jc w:val="both"/>
      </w:pPr>
      <w:r w:rsidRPr="007A1221">
        <w:t xml:space="preserve">Il Codice Etico e di Comportamento ha recepito anche la Delibera della Commissione indipendente per la Valutazione, la Trasparenza e l’Integrità delle amministrazioni pubbliche n. 75 del 24 ottobre 2013 recante «Linee guida in materia di codici di comportamento delle pubbliche amministrazioni (art. 54, comma 5, D. Lgs. n. 165/2001)» la quale prevede che tali linee guida possono costituire un parametro di riferimento per l’elaborazione di codici di comportamento ed etici da parte degli ulteriori soggetti considerati dalla Legge n. 190/2012 (enti pubblici economici, enti di diritto privato in controllo </w:t>
      </w:r>
    </w:p>
    <w:p w14:paraId="12F81A35" w14:textId="54B637B2" w:rsidR="007A1221" w:rsidRPr="007A1221" w:rsidRDefault="007A1221" w:rsidP="007A1221">
      <w:pPr>
        <w:pStyle w:val="Corpotesto"/>
        <w:spacing w:line="276" w:lineRule="auto"/>
        <w:ind w:left="177" w:right="277"/>
        <w:jc w:val="both"/>
      </w:pPr>
      <w:r w:rsidRPr="007A1221">
        <w:t>pubblico, enti di diritto privato regolati o finanziati, autorità indipendenti), nella misura in cui l’adozione dei codici di comportamento costituisce uno strumento fondamentale ai fini della prevenzione della corruzione. Il Codice Etico e di Comportamento ha recepito, altresì, le disposizioni di cui al PNA e al D.P.R. n. 62/2013 “Regolamento recante codice di comportamento dei dipendenti pubblici, a norma dell’articolo 54 del decreto legislativo 30 marzo 2001, n. 165”.</w:t>
      </w:r>
    </w:p>
    <w:p w14:paraId="0EAC2F74" w14:textId="77777777" w:rsidR="001720FC" w:rsidRDefault="001720FC" w:rsidP="007A1221">
      <w:pPr>
        <w:pStyle w:val="Corpotesto"/>
        <w:spacing w:line="276" w:lineRule="auto"/>
        <w:ind w:left="177" w:right="277"/>
        <w:jc w:val="both"/>
      </w:pPr>
    </w:p>
    <w:p w14:paraId="22A39519" w14:textId="77777777" w:rsidR="001720FC" w:rsidRDefault="001720FC" w:rsidP="007A1221">
      <w:pPr>
        <w:pStyle w:val="Corpotesto"/>
        <w:spacing w:line="276" w:lineRule="auto"/>
        <w:ind w:left="177" w:right="277"/>
        <w:jc w:val="both"/>
      </w:pPr>
    </w:p>
    <w:p w14:paraId="53121827" w14:textId="7EA53307" w:rsidR="007A1221" w:rsidRPr="007A1221" w:rsidRDefault="007A1221" w:rsidP="007A1221">
      <w:pPr>
        <w:pStyle w:val="Corpotesto"/>
        <w:spacing w:line="276" w:lineRule="auto"/>
        <w:ind w:left="177" w:right="277"/>
        <w:jc w:val="both"/>
      </w:pPr>
      <w:r w:rsidRPr="007A1221">
        <w:t xml:space="preserve">Si specifica che tutto il personale è coinvolto nell’attuazione delle disposizioni contenute nella Legge n. 190/2012 nonché delle prescrizioni e misure del presente Piano e del Codice Etico e di Comportamento. In particolare, segnala le situazioni di illecito e le situazioni di conflitto di interessi. Ciascun Responsabile di Struttura è tenuto a promuoverne la conoscenza da parte dei dipendenti della struttura cui è preposto attraverso momenti di incontro e di formazione specifica - la cui realizzazione deve essere puntualmente riferita al Responsabile per la prevenzione della corruzione nei report periodici - e vigilare sul rispetto delle prescrizioni, anche ai fini di un’eventuale attivazione del procedimento disciplinare e della valutazione individuale del singolo dipendente. </w:t>
      </w:r>
    </w:p>
    <w:p w14:paraId="78357325" w14:textId="77777777" w:rsidR="007A1221" w:rsidRPr="007A1221" w:rsidRDefault="007A1221" w:rsidP="007A1221">
      <w:pPr>
        <w:pStyle w:val="Corpotesto"/>
        <w:spacing w:line="276" w:lineRule="auto"/>
        <w:ind w:left="177" w:right="277"/>
        <w:jc w:val="both"/>
      </w:pPr>
      <w:r w:rsidRPr="007A1221">
        <w:t>In ogni caso dovranno essere prese in esame eventuali segnalazioni di cittadini per violazioni del Codice di comportamento, nonché per raccogliere proficue indicazioni per l’aggiornamento del Codice.</w:t>
      </w:r>
    </w:p>
    <w:p w14:paraId="02F5EC2A" w14:textId="77777777" w:rsidR="00144926" w:rsidRPr="00966A55" w:rsidRDefault="00144926" w:rsidP="007A1221">
      <w:pPr>
        <w:pStyle w:val="Corpotesto"/>
        <w:spacing w:line="276" w:lineRule="auto"/>
        <w:ind w:left="177" w:right="277"/>
        <w:jc w:val="both"/>
        <w:rPr>
          <w:b/>
          <w:bCs/>
          <w:color w:val="17365D" w:themeColor="text2" w:themeShade="BF"/>
        </w:rPr>
      </w:pPr>
    </w:p>
    <w:bookmarkStart w:id="383" w:name="_Toc473547411"/>
    <w:bookmarkStart w:id="384" w:name="_Toc418505938"/>
    <w:bookmarkStart w:id="385" w:name="_Toc454796234"/>
    <w:bookmarkStart w:id="386" w:name="_Toc454796296"/>
    <w:bookmarkStart w:id="387" w:name="_Toc535854447"/>
    <w:bookmarkStart w:id="388" w:name="_Toc130997432"/>
    <w:p w14:paraId="2F71B125" w14:textId="01057509" w:rsidR="00144926" w:rsidRPr="00966A55" w:rsidRDefault="00966A55">
      <w:pPr>
        <w:pStyle w:val="Corpotesto"/>
        <w:numPr>
          <w:ilvl w:val="0"/>
          <w:numId w:val="16"/>
        </w:numPr>
        <w:spacing w:line="276" w:lineRule="auto"/>
        <w:ind w:left="851" w:right="277" w:hanging="142"/>
        <w:jc w:val="both"/>
        <w:outlineLvl w:val="0"/>
        <w:rPr>
          <w:b/>
          <w:bCs/>
          <w:color w:val="17365D" w:themeColor="text2" w:themeShade="BF"/>
        </w:rPr>
      </w:pPr>
      <w:r w:rsidRPr="00320B2E">
        <w:rPr>
          <w:noProof/>
          <w:color w:val="FF0000"/>
          <w:spacing w:val="-1"/>
        </w:rPr>
        <mc:AlternateContent>
          <mc:Choice Requires="wps">
            <w:drawing>
              <wp:anchor distT="0" distB="0" distL="114300" distR="114300" simplePos="0" relativeHeight="487604736" behindDoc="0" locked="0" layoutInCell="1" allowOverlap="1" wp14:anchorId="58D66E5B" wp14:editId="33EE121C">
                <wp:simplePos x="0" y="0"/>
                <wp:positionH relativeFrom="column">
                  <wp:posOffset>754380</wp:posOffset>
                </wp:positionH>
                <wp:positionV relativeFrom="paragraph">
                  <wp:posOffset>192405</wp:posOffset>
                </wp:positionV>
                <wp:extent cx="5075555" cy="0"/>
                <wp:effectExtent l="0" t="0" r="0" b="0"/>
                <wp:wrapNone/>
                <wp:docPr id="1611750839" name="Connettore diritto 1"/>
                <wp:cNvGraphicFramePr/>
                <a:graphic xmlns:a="http://schemas.openxmlformats.org/drawingml/2006/main">
                  <a:graphicData uri="http://schemas.microsoft.com/office/word/2010/wordprocessingShape">
                    <wps:wsp>
                      <wps:cNvCnPr/>
                      <wps:spPr>
                        <a:xfrm>
                          <a:off x="0" y="0"/>
                          <a:ext cx="5075555" cy="0"/>
                        </a:xfrm>
                        <a:prstGeom prst="line">
                          <a:avLst/>
                        </a:prstGeom>
                        <a:noFill/>
                        <a:ln w="9525" cap="flat" cmpd="sng" algn="ctr">
                          <a:solidFill>
                            <a:srgbClr val="C00000"/>
                          </a:solidFill>
                          <a:prstDash val="solid"/>
                        </a:ln>
                        <a:effectLst/>
                      </wps:spPr>
                      <wps:bodyPr/>
                    </wps:wsp>
                  </a:graphicData>
                </a:graphic>
                <wp14:sizeRelH relativeFrom="margin">
                  <wp14:pctWidth>0</wp14:pctWidth>
                </wp14:sizeRelH>
              </wp:anchor>
            </w:drawing>
          </mc:Choice>
          <mc:Fallback>
            <w:pict>
              <v:line w14:anchorId="34B32D7D" id="Connettore diritto 1" o:spid="_x0000_s1026" style="position:absolute;z-index:487604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4pt,15.15pt" to="459.0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" strokecolor="#c00000"/>
            </w:pict>
          </mc:Fallback>
        </mc:AlternateContent>
      </w:r>
      <w:r w:rsidR="00144926" w:rsidRPr="00966A55">
        <w:rPr>
          <w:b/>
          <w:bCs/>
          <w:color w:val="17365D" w:themeColor="text2" w:themeShade="BF"/>
        </w:rPr>
        <w:t>Le misure di trattamento del rischio</w:t>
      </w:r>
      <w:bookmarkEnd w:id="383"/>
      <w:bookmarkEnd w:id="384"/>
      <w:bookmarkEnd w:id="385"/>
      <w:bookmarkEnd w:id="386"/>
      <w:bookmarkEnd w:id="387"/>
      <w:bookmarkEnd w:id="388"/>
    </w:p>
    <w:p w14:paraId="51A024B9" w14:textId="1E3C0E83" w:rsidR="006A288A" w:rsidRPr="007A1221" w:rsidRDefault="006A288A" w:rsidP="007A1221">
      <w:pPr>
        <w:pStyle w:val="Corpotesto"/>
        <w:spacing w:line="276" w:lineRule="auto"/>
        <w:ind w:left="177" w:right="277"/>
        <w:jc w:val="both"/>
      </w:pPr>
    </w:p>
    <w:p w14:paraId="37A5A087" w14:textId="2A3B6DCC" w:rsidR="00144926" w:rsidRPr="00144926" w:rsidRDefault="00144926" w:rsidP="007A1221">
      <w:pPr>
        <w:pStyle w:val="Corpotesto"/>
        <w:spacing w:line="276" w:lineRule="auto"/>
        <w:ind w:left="177" w:right="277"/>
        <w:jc w:val="both"/>
      </w:pPr>
      <w:r w:rsidRPr="00144926">
        <w:t>Com’è stato già precisato nei precedenti paragrafi, in considerazione dell’organizzazione della società, si è ritenuto di fare riferimento, in via prioritaria, alle aree di rischio comuni e obbligatorie, di cui all’art. 1, comma 16, della L. n. 190/2012 e all’</w:t>
      </w:r>
      <w:proofErr w:type="spellStart"/>
      <w:r w:rsidRPr="00144926">
        <w:t>All</w:t>
      </w:r>
      <w:proofErr w:type="spellEnd"/>
      <w:r w:rsidRPr="00144926">
        <w:t xml:space="preserve">. 2 del PNA, cui si è deciso di aggiungere ulteriori aree operando, quindi, un’analisi dei processi basata su una individuazione più accurata ed estesa di quanto indicato nel citato </w:t>
      </w:r>
      <w:proofErr w:type="spellStart"/>
      <w:r w:rsidRPr="00144926">
        <w:t>All</w:t>
      </w:r>
      <w:proofErr w:type="spellEnd"/>
      <w:r w:rsidRPr="00144926">
        <w:t xml:space="preserve">. 2 del PNA, così da tener conto delle specificità dell’attività aziendale. </w:t>
      </w:r>
      <w:r w:rsidR="00DD6393">
        <w:t xml:space="preserve"> L</w:t>
      </w:r>
      <w:r w:rsidRPr="00144926">
        <w:t xml:space="preserve">e decisioni in merito alla priorità del trattamento devono basarsi essenzialmente su: </w:t>
      </w:r>
    </w:p>
    <w:p w14:paraId="680C1B7B" w14:textId="77777777" w:rsidR="00144926" w:rsidRPr="00144926" w:rsidRDefault="00144926" w:rsidP="007A1221">
      <w:pPr>
        <w:pStyle w:val="Corpotesto"/>
        <w:spacing w:line="276" w:lineRule="auto"/>
        <w:ind w:left="177" w:right="277"/>
        <w:jc w:val="both"/>
      </w:pPr>
      <w:r w:rsidRPr="00144926">
        <w:t>a)</w:t>
      </w:r>
      <w:r w:rsidRPr="00144926">
        <w:tab/>
        <w:t xml:space="preserve">livello del rischio: maggiore è il livello, maggiore è la priorità di trattamenti; </w:t>
      </w:r>
    </w:p>
    <w:p w14:paraId="33871F9E" w14:textId="77777777" w:rsidR="00144926" w:rsidRPr="00144926" w:rsidRDefault="00144926" w:rsidP="007A1221">
      <w:pPr>
        <w:pStyle w:val="Corpotesto"/>
        <w:spacing w:line="276" w:lineRule="auto"/>
        <w:ind w:left="177" w:right="277"/>
        <w:jc w:val="both"/>
      </w:pPr>
      <w:r w:rsidRPr="00144926">
        <w:t>b)</w:t>
      </w:r>
      <w:r w:rsidRPr="00144926">
        <w:tab/>
        <w:t xml:space="preserve">obbligatorietà della misura: va data priorità alla misura obbligatoria rispetto a quella ulteriore; </w:t>
      </w:r>
    </w:p>
    <w:p w14:paraId="616A1ED0" w14:textId="7CF6CE21" w:rsidR="006A288A" w:rsidRPr="00144926" w:rsidRDefault="00144926" w:rsidP="007A1221">
      <w:pPr>
        <w:pStyle w:val="Corpotesto"/>
        <w:spacing w:line="276" w:lineRule="auto"/>
        <w:ind w:left="177" w:right="277"/>
        <w:jc w:val="both"/>
      </w:pPr>
      <w:r w:rsidRPr="00144926">
        <w:t>c)</w:t>
      </w:r>
      <w:r w:rsidRPr="00144926">
        <w:tab/>
        <w:t xml:space="preserve">impatto organizzativo e finanziario connesso all’implementazione della misura. </w:t>
      </w:r>
    </w:p>
    <w:p w14:paraId="1F435E7C" w14:textId="77777777" w:rsidR="00370213" w:rsidRDefault="00144926" w:rsidP="007A1221">
      <w:pPr>
        <w:pStyle w:val="Corpotesto"/>
        <w:spacing w:line="276" w:lineRule="auto"/>
        <w:ind w:left="177" w:right="277"/>
        <w:jc w:val="both"/>
      </w:pPr>
      <w:r w:rsidRPr="00144926">
        <w:t xml:space="preserve">Conseguentemente, considerato che l’attività di gestione del rischio si è concentrata prevalentemente sulle aree di rischio obbligatorie, tenendo conto delle peculiarità della società, che le misure individuate sono prevalentemente riconducibili a quelle obbligatorie, nella declinazione delle priorità di trattamento ci si atterrà alle valutazioni che emergono dalle schede riassuntive (di cui al precedente </w:t>
      </w:r>
    </w:p>
    <w:p w14:paraId="75196A02" w14:textId="4B4589DB" w:rsidR="003259E7" w:rsidRPr="00144926" w:rsidRDefault="00144926" w:rsidP="007A1221">
      <w:pPr>
        <w:pStyle w:val="Corpotesto"/>
        <w:spacing w:line="276" w:lineRule="auto"/>
        <w:ind w:left="177" w:right="277"/>
        <w:jc w:val="both"/>
      </w:pPr>
      <w:r w:rsidRPr="00144926">
        <w:t xml:space="preserve">paragrafo), tenendo eventualmente conto, se incidente in misura rilevante, dell’impatto organizzativo e finanziario connesso all’implementazione delle singole misure. </w:t>
      </w:r>
    </w:p>
    <w:p w14:paraId="71D5371D" w14:textId="4676194D" w:rsidR="00144926" w:rsidRDefault="00144926" w:rsidP="00144926">
      <w:pPr>
        <w:pStyle w:val="Corpotesto"/>
        <w:spacing w:line="276" w:lineRule="auto"/>
        <w:ind w:left="178" w:right="276"/>
        <w:jc w:val="both"/>
      </w:pPr>
      <w:r w:rsidRPr="00144926">
        <w:t xml:space="preserve">La società </w:t>
      </w:r>
      <w:r w:rsidR="00DD6393">
        <w:t>aggiornerà</w:t>
      </w:r>
      <w:r w:rsidRPr="00144926">
        <w:t xml:space="preserve"> il MOG</w:t>
      </w:r>
      <w:r w:rsidR="00DD6393">
        <w:t xml:space="preserve"> ove necessario</w:t>
      </w:r>
      <w:r w:rsidRPr="00144926">
        <w:t xml:space="preserve"> a cui si fa rinvio, in particolare, per ciò che concerne le misure di prevenzione, alla parte contenente i seguenti allegati:</w:t>
      </w:r>
    </w:p>
    <w:p w14:paraId="2CEF3C79" w14:textId="77777777" w:rsidR="00370213" w:rsidRDefault="00370213" w:rsidP="00144926">
      <w:pPr>
        <w:pStyle w:val="Corpotesto"/>
        <w:spacing w:line="276" w:lineRule="auto"/>
        <w:ind w:left="178" w:right="276"/>
        <w:jc w:val="both"/>
      </w:pPr>
    </w:p>
    <w:p w14:paraId="1BB048F3" w14:textId="51330262" w:rsidR="00144926" w:rsidRPr="00144926" w:rsidRDefault="00144926" w:rsidP="00144926">
      <w:pPr>
        <w:pStyle w:val="Corpotesto"/>
        <w:spacing w:line="276" w:lineRule="auto"/>
        <w:ind w:left="178" w:right="276"/>
        <w:jc w:val="both"/>
      </w:pPr>
      <w:r w:rsidRPr="00144926">
        <w:t>Allegato. n. 1 -</w:t>
      </w:r>
      <w:r w:rsidRPr="00144926">
        <w:tab/>
        <w:t>TABELLA REATI PRESUPPOSTO</w:t>
      </w:r>
    </w:p>
    <w:p w14:paraId="54EB5E07" w14:textId="77777777" w:rsidR="00144926" w:rsidRPr="00144926" w:rsidRDefault="00144926" w:rsidP="00144926">
      <w:pPr>
        <w:pStyle w:val="Corpotesto"/>
        <w:spacing w:line="276" w:lineRule="auto"/>
        <w:ind w:left="178" w:right="276"/>
        <w:jc w:val="both"/>
      </w:pPr>
      <w:r w:rsidRPr="00144926">
        <w:t>Allegato. n. 2.1 -</w:t>
      </w:r>
      <w:r w:rsidRPr="00144926">
        <w:tab/>
        <w:t>CODICE ETICO, CODICE DI COMPORTAMENTO, CODICE SANZIONATORIO</w:t>
      </w:r>
    </w:p>
    <w:p w14:paraId="648324E2" w14:textId="01C349E1" w:rsidR="00144926" w:rsidRPr="00144926" w:rsidRDefault="00144926" w:rsidP="00144926">
      <w:pPr>
        <w:pStyle w:val="Corpotesto"/>
        <w:spacing w:line="276" w:lineRule="auto"/>
        <w:ind w:left="178" w:right="276"/>
        <w:jc w:val="both"/>
      </w:pPr>
      <w:r w:rsidRPr="00144926">
        <w:t>Allegato. n. 3 -</w:t>
      </w:r>
      <w:r w:rsidRPr="00144926">
        <w:tab/>
        <w:t xml:space="preserve">TESTO UNICO REGOLAMENTI E PROCEDURE  </w:t>
      </w:r>
      <w:bookmarkStart w:id="389" w:name="_Toc473547412"/>
      <w:bookmarkStart w:id="390" w:name="_Toc535854448"/>
    </w:p>
    <w:p w14:paraId="1043D56A" w14:textId="77777777" w:rsidR="00DD6393" w:rsidRDefault="00DD6393" w:rsidP="007B2044">
      <w:pPr>
        <w:rPr>
          <w:b/>
          <w:color w:val="1F497D" w:themeColor="text2"/>
        </w:rPr>
      </w:pPr>
      <w:bookmarkStart w:id="391" w:name="_Toc454796235"/>
      <w:bookmarkStart w:id="392" w:name="_Toc454796297"/>
      <w:bookmarkEnd w:id="389"/>
      <w:bookmarkEnd w:id="390"/>
    </w:p>
    <w:p w14:paraId="66B7B4BA" w14:textId="77777777" w:rsidR="001C5DD4" w:rsidRPr="006A288A" w:rsidRDefault="001C5DD4" w:rsidP="007B2044">
      <w:pPr>
        <w:rPr>
          <w:b/>
          <w:color w:val="1F497D" w:themeColor="text2"/>
        </w:rPr>
      </w:pPr>
    </w:p>
    <w:p w14:paraId="4DFFF25E" w14:textId="256C10D7" w:rsidR="00144926" w:rsidRDefault="00144926">
      <w:pPr>
        <w:pStyle w:val="Paragrafoelenco"/>
        <w:numPr>
          <w:ilvl w:val="0"/>
          <w:numId w:val="16"/>
        </w:numPr>
        <w:tabs>
          <w:tab w:val="left" w:pos="1181"/>
        </w:tabs>
        <w:spacing w:before="56"/>
        <w:ind w:left="1134" w:hanging="425"/>
        <w:outlineLvl w:val="0"/>
        <w:rPr>
          <w:b/>
          <w:color w:val="17365D" w:themeColor="text2" w:themeShade="BF"/>
        </w:rPr>
      </w:pPr>
      <w:bookmarkStart w:id="393" w:name="_Toc473547413"/>
      <w:bookmarkStart w:id="394" w:name="_Toc535854449"/>
      <w:bookmarkStart w:id="395" w:name="_Toc130997433"/>
      <w:r w:rsidRPr="00966A55">
        <w:rPr>
          <w:b/>
          <w:color w:val="17365D" w:themeColor="text2" w:themeShade="BF"/>
        </w:rPr>
        <w:t xml:space="preserve">La </w:t>
      </w:r>
      <w:bookmarkEnd w:id="391"/>
      <w:bookmarkEnd w:id="392"/>
      <w:r w:rsidRPr="00966A55">
        <w:rPr>
          <w:b/>
          <w:color w:val="17365D" w:themeColor="text2" w:themeShade="BF"/>
        </w:rPr>
        <w:t>formazione, la gestione ed il potenziamento dell’intercambiabilità dei dipendenti</w:t>
      </w:r>
      <w:bookmarkEnd w:id="393"/>
      <w:bookmarkEnd w:id="394"/>
      <w:bookmarkEnd w:id="395"/>
    </w:p>
    <w:bookmarkStart w:id="396" w:name="_Toc130908631"/>
    <w:bookmarkStart w:id="397" w:name="_Toc130908701"/>
    <w:bookmarkStart w:id="398" w:name="_Toc130909741"/>
    <w:bookmarkStart w:id="399" w:name="_Toc130909912"/>
    <w:p w14:paraId="3DCEC5FF" w14:textId="701B8784" w:rsidR="00966A55" w:rsidRPr="00966A55" w:rsidRDefault="00966A55" w:rsidP="007B2044">
      <w:pPr>
        <w:pStyle w:val="Paragrafoelenco"/>
        <w:tabs>
          <w:tab w:val="left" w:pos="1181"/>
        </w:tabs>
        <w:spacing w:before="56"/>
        <w:ind w:left="2062" w:firstLine="0"/>
        <w:rPr>
          <w:b/>
          <w:color w:val="17365D" w:themeColor="text2" w:themeShade="BF"/>
        </w:rPr>
      </w:pPr>
      <w:r w:rsidRPr="00320B2E">
        <w:rPr>
          <w:noProof/>
          <w:color w:val="FF0000"/>
          <w:spacing w:val="-1"/>
        </w:rPr>
        <mc:AlternateContent>
          <mc:Choice Requires="wps">
            <w:drawing>
              <wp:anchor distT="0" distB="0" distL="114300" distR="114300" simplePos="0" relativeHeight="487606784" behindDoc="0" locked="0" layoutInCell="1" allowOverlap="1" wp14:anchorId="6B2AC105" wp14:editId="46D54DD7">
                <wp:simplePos x="0" y="0"/>
                <wp:positionH relativeFrom="column">
                  <wp:posOffset>644525</wp:posOffset>
                </wp:positionH>
                <wp:positionV relativeFrom="paragraph">
                  <wp:posOffset>635</wp:posOffset>
                </wp:positionV>
                <wp:extent cx="5110480" cy="0"/>
                <wp:effectExtent l="0" t="0" r="0" b="0"/>
                <wp:wrapNone/>
                <wp:docPr id="1599039534" name="Connettore diritto 1"/>
                <wp:cNvGraphicFramePr/>
                <a:graphic xmlns:a="http://schemas.openxmlformats.org/drawingml/2006/main">
                  <a:graphicData uri="http://schemas.microsoft.com/office/word/2010/wordprocessingShape">
                    <wps:wsp>
                      <wps:cNvCnPr/>
                      <wps:spPr>
                        <a:xfrm>
                          <a:off x="0" y="0"/>
                          <a:ext cx="5110480" cy="0"/>
                        </a:xfrm>
                        <a:prstGeom prst="line">
                          <a:avLst/>
                        </a:prstGeom>
                        <a:noFill/>
                        <a:ln w="9525" cap="flat" cmpd="sng" algn="ctr">
                          <a:solidFill>
                            <a:srgbClr val="C00000"/>
                          </a:solidFill>
                          <a:prstDash val="solid"/>
                        </a:ln>
                        <a:effectLst/>
                      </wps:spPr>
                      <wps:bodyPr/>
                    </wps:wsp>
                  </a:graphicData>
                </a:graphic>
                <wp14:sizeRelH relativeFrom="margin">
                  <wp14:pctWidth>0</wp14:pctWidth>
                </wp14:sizeRelH>
              </wp:anchor>
            </w:drawing>
          </mc:Choice>
          <mc:Fallback>
            <w:pict>
              <v:line w14:anchorId="19779A50" id="Connettore diritto 1" o:spid="_x0000_s1026" style="position:absolute;z-index:48760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75pt,.05pt" to="453.1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" strokecolor="#c00000"/>
            </w:pict>
          </mc:Fallback>
        </mc:AlternateContent>
      </w:r>
      <w:bookmarkEnd w:id="396"/>
      <w:bookmarkEnd w:id="397"/>
      <w:bookmarkEnd w:id="398"/>
      <w:bookmarkEnd w:id="399"/>
    </w:p>
    <w:p w14:paraId="03CEE2BF" w14:textId="77777777" w:rsidR="001720FC" w:rsidRDefault="00144926" w:rsidP="00144926">
      <w:pPr>
        <w:pStyle w:val="Corpotesto"/>
        <w:spacing w:line="276" w:lineRule="auto"/>
        <w:ind w:left="178" w:right="276"/>
        <w:jc w:val="both"/>
      </w:pPr>
      <w:r w:rsidRPr="00144926">
        <w:t xml:space="preserve">La formazione, soprattutto nelle organizzazioni complesse, rappresenta una variabile strategica per accrescere le conoscenze della forza lavoro al fine di incrementare competenze e professionalità per migliorare efficacia, efficienza, flessibilità, elasticità, produttività e operatività della prestazione lavorativa e dell’azienda nel suo complesso. A tal proposito, si ricorda che le società in house </w:t>
      </w:r>
    </w:p>
    <w:p w14:paraId="724D3B79" w14:textId="77777777" w:rsidR="001720FC" w:rsidRDefault="001720FC" w:rsidP="00144926">
      <w:pPr>
        <w:pStyle w:val="Corpotesto"/>
        <w:spacing w:line="276" w:lineRule="auto"/>
        <w:ind w:left="178" w:right="276"/>
        <w:jc w:val="both"/>
      </w:pPr>
    </w:p>
    <w:p w14:paraId="5BEE6BA8" w14:textId="77777777" w:rsidR="001720FC" w:rsidRDefault="001720FC" w:rsidP="00144926">
      <w:pPr>
        <w:pStyle w:val="Corpotesto"/>
        <w:spacing w:line="276" w:lineRule="auto"/>
        <w:ind w:left="178" w:right="276"/>
        <w:jc w:val="both"/>
      </w:pPr>
    </w:p>
    <w:p w14:paraId="6F01DA23" w14:textId="17EF8C84" w:rsidR="00144926" w:rsidRPr="00144926" w:rsidRDefault="00144926" w:rsidP="00144926">
      <w:pPr>
        <w:pStyle w:val="Corpotesto"/>
        <w:spacing w:line="276" w:lineRule="auto"/>
        <w:ind w:left="178" w:right="276"/>
        <w:jc w:val="both"/>
      </w:pPr>
      <w:r w:rsidRPr="00144926">
        <w:t>(Determinazione ANAC 8/2015) devono programmare adeguati percorsi formativi per sviluppare conoscenze e competenze su etica, legalità, programmi, politiche e strumenti per la prevenzione ed il contrasto della corruzione al fine di dare piena esecutività al nuovo sistema di norme vigenti (Legge 190/12, D. Lgs. 33/2013, D. Lgs. 39/2013, ecc.). Oltre che per le finalità di cui sopra (Vedi paragrafo 6), la formazione è fondamentale, attraverso l’ampliamento, la condivisione e lo sviluppo delle competenze e delle professionalità, per sviluppare una forza lavoro con alti livelli di condivisione delle conoscenze, competenze, professionalità e del lavoro svolto e quindi intercambiabile e pronta ai processi di rotazione</w:t>
      </w:r>
      <w:r w:rsidR="00106068">
        <w:t>.</w:t>
      </w:r>
    </w:p>
    <w:p w14:paraId="351A5053" w14:textId="77777777" w:rsidR="00144926" w:rsidRPr="00144926" w:rsidRDefault="00144926" w:rsidP="00144926">
      <w:pPr>
        <w:pStyle w:val="Corpotesto"/>
        <w:spacing w:line="276" w:lineRule="auto"/>
        <w:ind w:left="178" w:right="276"/>
        <w:jc w:val="both"/>
      </w:pPr>
      <w:r w:rsidRPr="00144926">
        <w:t>La non capacità dell’azienda di avere conoscenze, competenze e professionalità diffuse aumenta il rischio di accentramento in poche persone ed a volte in una sola dell’operatività dell’azienda in alcune aree di attività e servizi, con conseguente perdita di competitività nel caso di assenza o sostituzione, ma nel contempo si riduce anche la capacità stessa dell’azienda di governo e controllo del lavoro svolto, con rischi molteplici dal punto di vista sia economico che giuridico. Sviluppare, gestire ed incrementare l’intercambiabilità dei dipendenti è, quindi, un obiettivo strategico di ogni azienda, ma ciò, non è attuabile al momento del bisogno, ma richiede un modello organizzativo e gestionale orientato in tal senso, anche al fine di:</w:t>
      </w:r>
    </w:p>
    <w:p w14:paraId="4D88514D" w14:textId="77777777" w:rsidR="00144926" w:rsidRPr="00144926" w:rsidRDefault="00144926" w:rsidP="00144926">
      <w:pPr>
        <w:pStyle w:val="Corpotesto"/>
        <w:spacing w:line="276" w:lineRule="auto"/>
        <w:ind w:left="178" w:right="276"/>
        <w:jc w:val="both"/>
      </w:pPr>
      <w:r w:rsidRPr="00144926">
        <w:t xml:space="preserve">• contenere al massimo i costi del personale, </w:t>
      </w:r>
    </w:p>
    <w:p w14:paraId="02EDBFFE" w14:textId="000D61DF" w:rsidR="00144926" w:rsidRPr="00144926" w:rsidRDefault="00144926" w:rsidP="00144926">
      <w:pPr>
        <w:pStyle w:val="Corpotesto"/>
        <w:spacing w:line="276" w:lineRule="auto"/>
        <w:ind w:left="178" w:right="276"/>
        <w:jc w:val="both"/>
      </w:pPr>
      <w:r w:rsidRPr="00144926">
        <w:t>• orientare, ottimizzare gli investimenti e gli impegni di tempo per il mantenimento di un’adeguata capacità di rotazione e sostituibilità delle risorse umane impiegate nell’organizzazione</w:t>
      </w:r>
      <w:r w:rsidR="00370213">
        <w:t>.</w:t>
      </w:r>
    </w:p>
    <w:p w14:paraId="75EB160A" w14:textId="77777777" w:rsidR="00144926" w:rsidRPr="00144926" w:rsidRDefault="00144926" w:rsidP="00144926">
      <w:pPr>
        <w:pStyle w:val="Corpotesto"/>
        <w:spacing w:line="276" w:lineRule="auto"/>
        <w:ind w:left="178" w:right="276"/>
        <w:jc w:val="both"/>
      </w:pPr>
      <w:r w:rsidRPr="00144926">
        <w:t>A tal fine è necessario che la società gestisca e governi l’intercambiabilità del personale, per gestire in modo efficace ed efficiente le diverse esigenze anche in rifermento ai diversi orizzonti temporali:</w:t>
      </w:r>
    </w:p>
    <w:p w14:paraId="56B96DC2" w14:textId="1FC757D7" w:rsidR="00144926" w:rsidRDefault="00144926">
      <w:pPr>
        <w:pStyle w:val="Corpotesto"/>
        <w:numPr>
          <w:ilvl w:val="0"/>
          <w:numId w:val="10"/>
        </w:numPr>
        <w:spacing w:line="276" w:lineRule="auto"/>
        <w:ind w:right="276"/>
        <w:jc w:val="both"/>
      </w:pPr>
      <w:r w:rsidRPr="00144926">
        <w:t xml:space="preserve">nel breve: la rapida individuazione delle risorse disponibili che possano sopperire alla carenza di personale, nel momento stesso in cui si presenti, anche improvvisamente (es. assenza per malattia); </w:t>
      </w:r>
    </w:p>
    <w:p w14:paraId="22B4A131" w14:textId="77777777" w:rsidR="00144926" w:rsidRPr="00144926" w:rsidRDefault="00144926">
      <w:pPr>
        <w:pStyle w:val="Corpotesto"/>
        <w:numPr>
          <w:ilvl w:val="0"/>
          <w:numId w:val="10"/>
        </w:numPr>
        <w:spacing w:line="276" w:lineRule="auto"/>
        <w:ind w:right="276"/>
        <w:jc w:val="both"/>
      </w:pPr>
      <w:r w:rsidRPr="00144926">
        <w:t xml:space="preserve">nel medio: la schedulazione di piani di sostituzione programmata (es. per garantire la continuità operativa nei periodi di festività/ferie); </w:t>
      </w:r>
    </w:p>
    <w:p w14:paraId="7C3326AA" w14:textId="77777777" w:rsidR="003259E7" w:rsidRDefault="00144926">
      <w:pPr>
        <w:pStyle w:val="Corpotesto"/>
        <w:numPr>
          <w:ilvl w:val="0"/>
          <w:numId w:val="10"/>
        </w:numPr>
        <w:spacing w:line="276" w:lineRule="auto"/>
        <w:ind w:left="709" w:right="276" w:hanging="425"/>
        <w:jc w:val="both"/>
      </w:pPr>
      <w:r w:rsidRPr="00144926">
        <w:t>nel medio/lungo: la gestione ed il monitoraggio continuo del potenziale di intercambiabilità del personale a vari livelli di aggregazione organizzativa, per individuare ed attuare in base alla priorità le costose attività di sviluppo e mantenimento della sostituibilità (es. rotazione, formazione continu</w:t>
      </w:r>
      <w:r w:rsidR="003259E7">
        <w:t>a</w:t>
      </w:r>
      <w:r w:rsidRPr="00144926">
        <w:t xml:space="preserve">, tutoring, affiancamenti, ecc.) e prepararsi quindi a rispondere rapidamente </w:t>
      </w:r>
    </w:p>
    <w:p w14:paraId="4710615A" w14:textId="62616B13" w:rsidR="007B2044" w:rsidRPr="00144926" w:rsidRDefault="00144926" w:rsidP="003259E7">
      <w:pPr>
        <w:pStyle w:val="Corpotesto"/>
        <w:spacing w:line="276" w:lineRule="auto"/>
        <w:ind w:left="709" w:right="276"/>
        <w:jc w:val="both"/>
      </w:pPr>
      <w:r w:rsidRPr="00144926">
        <w:t xml:space="preserve">e con efficacia alle esigenze di breve e medio periodo; </w:t>
      </w:r>
    </w:p>
    <w:p w14:paraId="26BEE5CD" w14:textId="77777777" w:rsidR="00144926" w:rsidRPr="00144926" w:rsidRDefault="00144926">
      <w:pPr>
        <w:pStyle w:val="Corpotesto"/>
        <w:numPr>
          <w:ilvl w:val="0"/>
          <w:numId w:val="10"/>
        </w:numPr>
        <w:spacing w:line="276" w:lineRule="auto"/>
        <w:ind w:right="276"/>
        <w:jc w:val="both"/>
      </w:pPr>
      <w:r w:rsidRPr="00144926">
        <w:t xml:space="preserve">nel lungo: la predisposizione e periodica verifica di Tavole di Rimpiazzo (sostituzione) per individuare percorsi di carriera ed elaborare piani di successione, in particolare nella fascia manageriale dell’organizzazione. </w:t>
      </w:r>
    </w:p>
    <w:p w14:paraId="0482A99D" w14:textId="1E6974AF" w:rsidR="00144926" w:rsidRDefault="00144926" w:rsidP="00144926">
      <w:pPr>
        <w:pStyle w:val="Corpotesto"/>
        <w:spacing w:line="276" w:lineRule="auto"/>
        <w:ind w:left="178" w:right="276"/>
        <w:jc w:val="both"/>
      </w:pPr>
    </w:p>
    <w:p w14:paraId="11FBBB1C" w14:textId="1B6D2871" w:rsidR="006A288A" w:rsidRPr="007B2044" w:rsidRDefault="00144926">
      <w:pPr>
        <w:pStyle w:val="Paragrafoelenco"/>
        <w:numPr>
          <w:ilvl w:val="0"/>
          <w:numId w:val="16"/>
        </w:numPr>
        <w:tabs>
          <w:tab w:val="left" w:pos="1181"/>
        </w:tabs>
        <w:spacing w:before="56"/>
        <w:ind w:left="1134" w:hanging="425"/>
        <w:outlineLvl w:val="0"/>
        <w:rPr>
          <w:b/>
          <w:color w:val="17365D" w:themeColor="text2" w:themeShade="BF"/>
        </w:rPr>
      </w:pPr>
      <w:bookmarkStart w:id="400" w:name="_Toc454796236"/>
      <w:bookmarkStart w:id="401" w:name="_Toc454796298"/>
      <w:bookmarkStart w:id="402" w:name="_Toc473547414"/>
      <w:bookmarkStart w:id="403" w:name="_Toc535854450"/>
      <w:bookmarkStart w:id="404" w:name="_Toc130997434"/>
      <w:r w:rsidRPr="007B2044">
        <w:rPr>
          <w:b/>
          <w:color w:val="17365D" w:themeColor="text2" w:themeShade="BF"/>
        </w:rPr>
        <w:t>La rotazione dei Responsabili e dei dipendenti</w:t>
      </w:r>
      <w:bookmarkEnd w:id="400"/>
      <w:bookmarkEnd w:id="401"/>
      <w:bookmarkEnd w:id="402"/>
      <w:bookmarkEnd w:id="403"/>
      <w:bookmarkEnd w:id="404"/>
      <w:r w:rsidRPr="007B2044">
        <w:rPr>
          <w:b/>
          <w:color w:val="17365D" w:themeColor="text2" w:themeShade="BF"/>
        </w:rPr>
        <w:t xml:space="preserve"> </w:t>
      </w:r>
    </w:p>
    <w:bookmarkStart w:id="405" w:name="_Toc130908633"/>
    <w:bookmarkStart w:id="406" w:name="_Toc130909743"/>
    <w:bookmarkStart w:id="407" w:name="_Toc130909914"/>
    <w:p w14:paraId="45B52DE6" w14:textId="306B0C97" w:rsidR="00966A55" w:rsidRPr="006A288A" w:rsidRDefault="00966A55" w:rsidP="007B2044">
      <w:pPr>
        <w:pStyle w:val="Paragrafoelenco"/>
        <w:tabs>
          <w:tab w:val="left" w:pos="1181"/>
        </w:tabs>
        <w:spacing w:before="56"/>
        <w:ind w:left="2062" w:firstLine="0"/>
        <w:rPr>
          <w:b/>
          <w:color w:val="1F497D" w:themeColor="text2"/>
        </w:rPr>
      </w:pPr>
      <w:r w:rsidRPr="00320B2E">
        <w:rPr>
          <w:noProof/>
          <w:color w:val="FF0000"/>
          <w:spacing w:val="-1"/>
        </w:rPr>
        <mc:AlternateContent>
          <mc:Choice Requires="wps">
            <w:drawing>
              <wp:anchor distT="0" distB="0" distL="114300" distR="114300" simplePos="0" relativeHeight="487608832" behindDoc="0" locked="0" layoutInCell="1" allowOverlap="1" wp14:anchorId="1EC4B889" wp14:editId="194907CE">
                <wp:simplePos x="0" y="0"/>
                <wp:positionH relativeFrom="column">
                  <wp:posOffset>644525</wp:posOffset>
                </wp:positionH>
                <wp:positionV relativeFrom="paragraph">
                  <wp:posOffset>106680</wp:posOffset>
                </wp:positionV>
                <wp:extent cx="5185410" cy="0"/>
                <wp:effectExtent l="0" t="0" r="0" b="0"/>
                <wp:wrapNone/>
                <wp:docPr id="1398600894" name="Connettore diritto 1"/>
                <wp:cNvGraphicFramePr/>
                <a:graphic xmlns:a="http://schemas.openxmlformats.org/drawingml/2006/main">
                  <a:graphicData uri="http://schemas.microsoft.com/office/word/2010/wordprocessingShape">
                    <wps:wsp>
                      <wps:cNvCnPr/>
                      <wps:spPr>
                        <a:xfrm flipV="1">
                          <a:off x="0" y="0"/>
                          <a:ext cx="5185410" cy="0"/>
                        </a:xfrm>
                        <a:prstGeom prst="line">
                          <a:avLst/>
                        </a:prstGeom>
                        <a:noFill/>
                        <a:ln w="9525" cap="flat" cmpd="sng" algn="ctr">
                          <a:solidFill>
                            <a:srgbClr val="C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EC64AAE" id="Connettore diritto 1" o:spid="_x0000_s1026" style="position:absolute;flip:y;z-index:4876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75pt,8.4pt" to="459.0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" strokecolor="#c00000"/>
            </w:pict>
          </mc:Fallback>
        </mc:AlternateContent>
      </w:r>
      <w:bookmarkEnd w:id="405"/>
      <w:bookmarkEnd w:id="406"/>
      <w:bookmarkEnd w:id="407"/>
    </w:p>
    <w:p w14:paraId="2B415A88" w14:textId="4CA35119" w:rsidR="006A288A" w:rsidRDefault="006A288A" w:rsidP="00144926">
      <w:pPr>
        <w:pStyle w:val="Corpotesto"/>
        <w:spacing w:line="276" w:lineRule="auto"/>
        <w:ind w:left="178" w:right="276"/>
        <w:jc w:val="both"/>
      </w:pPr>
    </w:p>
    <w:p w14:paraId="29D916B9" w14:textId="77777777" w:rsidR="001720FC" w:rsidRDefault="00144926" w:rsidP="00144926">
      <w:pPr>
        <w:pStyle w:val="Corpotesto"/>
        <w:spacing w:line="276" w:lineRule="auto"/>
        <w:ind w:left="178" w:right="276"/>
        <w:jc w:val="both"/>
      </w:pPr>
      <w:r w:rsidRPr="00144926">
        <w:t xml:space="preserve">La rotazione del personale è una tecnica gestionale che prevede la possibilità di spostare periodicamente i dipendenti in diversi settori e consente di conoscere le varie fasi del processo produttivo aziendale nell'ottica di una visione globale dei problemi che si possono manifestare, a livello di relazioni umane e a livello operativo. La rotazione del personale, oltre che come misura di arricchimento del bagaglio professionale del dipendente e come misura di efficienza </w:t>
      </w:r>
    </w:p>
    <w:p w14:paraId="057A1723" w14:textId="77777777" w:rsidR="001720FC" w:rsidRDefault="001720FC" w:rsidP="00144926">
      <w:pPr>
        <w:pStyle w:val="Corpotesto"/>
        <w:spacing w:line="276" w:lineRule="auto"/>
        <w:ind w:left="178" w:right="276"/>
        <w:jc w:val="both"/>
      </w:pPr>
    </w:p>
    <w:p w14:paraId="312B9BB1" w14:textId="77777777" w:rsidR="001720FC" w:rsidRDefault="001720FC" w:rsidP="00144926">
      <w:pPr>
        <w:pStyle w:val="Corpotesto"/>
        <w:spacing w:line="276" w:lineRule="auto"/>
        <w:ind w:left="178" w:right="276"/>
        <w:jc w:val="both"/>
      </w:pPr>
    </w:p>
    <w:p w14:paraId="41ECEE05" w14:textId="77777777" w:rsidR="001720FC" w:rsidRDefault="001720FC" w:rsidP="00144926">
      <w:pPr>
        <w:pStyle w:val="Corpotesto"/>
        <w:spacing w:line="276" w:lineRule="auto"/>
        <w:ind w:left="178" w:right="276"/>
        <w:jc w:val="both"/>
      </w:pPr>
    </w:p>
    <w:p w14:paraId="6502169D" w14:textId="7100ACAA" w:rsidR="00144926" w:rsidRPr="00144926" w:rsidRDefault="00144926" w:rsidP="00144926">
      <w:pPr>
        <w:pStyle w:val="Corpotesto"/>
        <w:spacing w:line="276" w:lineRule="auto"/>
        <w:ind w:left="178" w:right="276"/>
        <w:jc w:val="both"/>
      </w:pPr>
      <w:r w:rsidRPr="00144926">
        <w:t xml:space="preserve">dell’organizzazione degli uffici, è prevista in modo espresso dalla legge n. 190 del 2012 (art. 1, comma 4, lettera e); comma 5, lettera b); comma 10, lettera b)) come misura anticorruzione. </w:t>
      </w:r>
    </w:p>
    <w:p w14:paraId="1C2A6386" w14:textId="77777777" w:rsidR="00144926" w:rsidRPr="00144926" w:rsidRDefault="00144926" w:rsidP="00144926">
      <w:pPr>
        <w:pStyle w:val="Corpotesto"/>
        <w:spacing w:line="276" w:lineRule="auto"/>
        <w:ind w:left="178" w:right="276"/>
        <w:jc w:val="both"/>
      </w:pPr>
      <w:r w:rsidRPr="00144926">
        <w:t xml:space="preserve">La rotazione del personale maggiormente esposto ai rischi di corruzione, pur non costituendo l’unico strumento di prevenzione è, come anche affermato dal PNA 2016, misura fondamentale di prevenzione della corruzione. Nel suddetto PNA, l’Autorità dedica un particolare approfondimento alla materia distinguendo fra la rotazione ordinaria prevista dalla legge 190/2012 e la rotazione straordinaria prevista dall’articolo 16, co. 1, lett. 1-quater del d.lgs. 165/2001, che si attiva successivamente al verificarsi di fenomeni corruttivi. La ratio delle previsioni normative ad oggi emanate è quella di evitare che possano consolidarsi posizioni di privilegio nella gestione diretta di attività e di evitare che il medesimo dipendente tratti lo stesso tipo di procedimenti per lungo tempo, relazionandosi sempre con i medesimi utenti. </w:t>
      </w:r>
    </w:p>
    <w:p w14:paraId="2138C108" w14:textId="77777777" w:rsidR="00144926" w:rsidRPr="00144926" w:rsidRDefault="00144926" w:rsidP="00144926">
      <w:pPr>
        <w:pStyle w:val="Corpotesto"/>
        <w:spacing w:line="276" w:lineRule="auto"/>
        <w:ind w:left="178" w:right="276"/>
        <w:jc w:val="both"/>
      </w:pPr>
      <w:r w:rsidRPr="00144926">
        <w:t xml:space="preserve">La rotazione ordinaria del personale rappresenta l’azione di maggiore impatto sulla struttura organizzativa in quanto deve essere attuata con la necessità di mantenere continuità e coerenza degli indirizzi e delle competenze al fine di scongiurare un rallentamento nell’esercizio delle attività e, pertanto, è rimessa alla autonoma determinazione delle amministrazioni, che in tal modo potranno adeguare la misura alla concreta situazione dell’organizzazione dei propri uffici. La rotazione ordinaria incontra dei limiti sia oggettivi sia soggettivi. I limiti oggettivi sono rappresentati dall’esigenza di assicurare il buon andamento e la continuità dell’azione amministrativa e di garantire la qualità delle competenze professionali necessarie per lo svolgimento di talune attività specifiche, con particolare riguardo a quelle con elevato contenuto tecnico. </w:t>
      </w:r>
      <w:r w:rsidRPr="00106068">
        <w:rPr>
          <w:b/>
          <w:bCs/>
        </w:rPr>
        <w:t>Pertanto non si deve dare luogo a misure di rotazione se esse comportano la sottrazione di competenze professionali specialistiche da uffici cui sono affidate attività ad elevato contenuto tecnico. Nel caso in cui non sia possibile adottare la misura, ad esempio, per carenza di personale o per professionalità con elevato contenuto tecnico, le amministrazioni e gli enti sono tenuti ad operare scelte organizzative o adottare altre misure di natura preventiva con effetti analoghi</w:t>
      </w:r>
      <w:r w:rsidRPr="00144926">
        <w:t>. I limiti soggettivi sono rappresentati principalmente dai diritti individuali dei dipendenti soggetti alla misura e dai diritti sindacali. Le misure di rotazione devono contemperare le esigenze di tutela oggettiva della società (il suo prestigio, la sua imparzialità, la sua funzionalità) con tali diritti.</w:t>
      </w:r>
    </w:p>
    <w:p w14:paraId="19520FF9" w14:textId="432A7BEC" w:rsidR="00144926" w:rsidRDefault="00144926" w:rsidP="00144926">
      <w:pPr>
        <w:pStyle w:val="Corpotesto"/>
        <w:spacing w:line="276" w:lineRule="auto"/>
        <w:ind w:left="178" w:right="276"/>
        <w:jc w:val="both"/>
      </w:pPr>
      <w:r w:rsidRPr="00144926">
        <w:t xml:space="preserve">Ai sensi delle disposizioni normative e regolamentari in ambito anticorruzione e trasparenza </w:t>
      </w:r>
      <w:proofErr w:type="gramStart"/>
      <w:r w:rsidRPr="00144926">
        <w:t xml:space="preserve">le </w:t>
      </w:r>
      <w:r w:rsidR="00106068">
        <w:t xml:space="preserve"> </w:t>
      </w:r>
      <w:r w:rsidRPr="00144926">
        <w:t>pubbliche</w:t>
      </w:r>
      <w:proofErr w:type="gramEnd"/>
      <w:r w:rsidRPr="00144926">
        <w:t xml:space="preserve"> amministrazioni sono tenute ad adottare adeguati criteri per realizzare la rotazione del personale dirigenziale e del personale con funzioni di responsabilità (ivi compresi i responsabili del procedimento) operante nelle aree a più elevato rischio di corruzione. I criteri di rotazione devono essere previsti nei PTPC e nei successivi atti attuativi e i provvedimenti di trasferimento devono essere adeguatamente motivati.</w:t>
      </w:r>
    </w:p>
    <w:p w14:paraId="2FB1742B" w14:textId="77777777" w:rsidR="007A1221" w:rsidRPr="00144926" w:rsidRDefault="007A1221" w:rsidP="00144926">
      <w:pPr>
        <w:pStyle w:val="Corpotesto"/>
        <w:spacing w:line="276" w:lineRule="auto"/>
        <w:ind w:left="178" w:right="276"/>
        <w:jc w:val="both"/>
      </w:pPr>
    </w:p>
    <w:bookmarkStart w:id="408" w:name="_Toc130997435"/>
    <w:p w14:paraId="7C3B828B" w14:textId="6B84C54C" w:rsidR="00144926" w:rsidRPr="00966A55" w:rsidRDefault="00966A55">
      <w:pPr>
        <w:pStyle w:val="Paragrafoelenco"/>
        <w:numPr>
          <w:ilvl w:val="0"/>
          <w:numId w:val="16"/>
        </w:numPr>
        <w:tabs>
          <w:tab w:val="left" w:pos="1181"/>
        </w:tabs>
        <w:spacing w:before="56"/>
        <w:ind w:left="993" w:hanging="284"/>
        <w:outlineLvl w:val="0"/>
        <w:rPr>
          <w:b/>
          <w:color w:val="17365D" w:themeColor="text2" w:themeShade="BF"/>
        </w:rPr>
      </w:pPr>
      <w:r w:rsidRPr="00966A55">
        <w:rPr>
          <w:noProof/>
          <w:color w:val="17365D" w:themeColor="text2" w:themeShade="BF"/>
          <w:spacing w:val="-1"/>
        </w:rPr>
        <mc:AlternateContent>
          <mc:Choice Requires="wps">
            <w:drawing>
              <wp:anchor distT="0" distB="0" distL="114300" distR="114300" simplePos="0" relativeHeight="487610880" behindDoc="0" locked="0" layoutInCell="1" allowOverlap="1" wp14:anchorId="1DBE911E" wp14:editId="4CBED802">
                <wp:simplePos x="0" y="0"/>
                <wp:positionH relativeFrom="column">
                  <wp:posOffset>773430</wp:posOffset>
                </wp:positionH>
                <wp:positionV relativeFrom="paragraph">
                  <wp:posOffset>205740</wp:posOffset>
                </wp:positionV>
                <wp:extent cx="5056505" cy="0"/>
                <wp:effectExtent l="0" t="0" r="0" b="0"/>
                <wp:wrapNone/>
                <wp:docPr id="1139804723" name="Connettore diritto 1"/>
                <wp:cNvGraphicFramePr/>
                <a:graphic xmlns:a="http://schemas.openxmlformats.org/drawingml/2006/main">
                  <a:graphicData uri="http://schemas.microsoft.com/office/word/2010/wordprocessingShape">
                    <wps:wsp>
                      <wps:cNvCnPr/>
                      <wps:spPr>
                        <a:xfrm>
                          <a:off x="0" y="0"/>
                          <a:ext cx="5056505" cy="0"/>
                        </a:xfrm>
                        <a:prstGeom prst="line">
                          <a:avLst/>
                        </a:prstGeom>
                        <a:noFill/>
                        <a:ln w="9525" cap="flat" cmpd="sng" algn="ctr">
                          <a:solidFill>
                            <a:srgbClr val="C00000"/>
                          </a:solidFill>
                          <a:prstDash val="solid"/>
                        </a:ln>
                        <a:effectLst/>
                      </wps:spPr>
                      <wps:bodyPr/>
                    </wps:wsp>
                  </a:graphicData>
                </a:graphic>
                <wp14:sizeRelH relativeFrom="margin">
                  <wp14:pctWidth>0</wp14:pctWidth>
                </wp14:sizeRelH>
              </wp:anchor>
            </w:drawing>
          </mc:Choice>
          <mc:Fallback>
            <w:pict>
              <v:line w14:anchorId="6A5CDBC5" id="Connettore diritto 1" o:spid="_x0000_s1026" style="position:absolute;z-index:48761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9pt,16.2pt" to="459.0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" strokecolor="#c00000"/>
            </w:pict>
          </mc:Fallback>
        </mc:AlternateContent>
      </w:r>
      <w:r w:rsidR="00144926" w:rsidRPr="00966A55">
        <w:rPr>
          <w:b/>
          <w:color w:val="17365D" w:themeColor="text2" w:themeShade="BF"/>
        </w:rPr>
        <w:t>La rotazione ordinaria</w:t>
      </w:r>
      <w:bookmarkEnd w:id="408"/>
    </w:p>
    <w:p w14:paraId="71258032" w14:textId="5030644D" w:rsidR="00966A55" w:rsidRPr="006A288A" w:rsidRDefault="00966A55" w:rsidP="007B2044">
      <w:pPr>
        <w:pStyle w:val="Paragrafoelenco"/>
        <w:tabs>
          <w:tab w:val="left" w:pos="1181"/>
        </w:tabs>
        <w:spacing w:before="56"/>
        <w:ind w:left="2062" w:firstLine="0"/>
        <w:rPr>
          <w:b/>
          <w:color w:val="1F497D" w:themeColor="text2"/>
        </w:rPr>
      </w:pPr>
    </w:p>
    <w:p w14:paraId="31DD507C" w14:textId="77777777" w:rsidR="001720FC" w:rsidRDefault="00144926" w:rsidP="00144926">
      <w:pPr>
        <w:pStyle w:val="Corpotesto"/>
        <w:spacing w:line="276" w:lineRule="auto"/>
        <w:ind w:left="178" w:right="276"/>
        <w:jc w:val="both"/>
      </w:pPr>
      <w:r w:rsidRPr="00144926">
        <w:t>La società assicura la rotazione dei Responsabili e dei Coordinatori dei progetti operativi nelle Aree a più elevato rischio di corruzione (come risultanti dal presente Piano) attraverso l’applicazione di norme per la rotazione adottate</w:t>
      </w:r>
      <w:r w:rsidR="00106068">
        <w:t xml:space="preserve">, </w:t>
      </w:r>
      <w:r w:rsidR="00106068" w:rsidRPr="00106068">
        <w:rPr>
          <w:b/>
          <w:bCs/>
          <w:i/>
          <w:iCs/>
          <w:u w:val="single"/>
        </w:rPr>
        <w:t>laddove possibile</w:t>
      </w:r>
      <w:r w:rsidR="00106068">
        <w:t>,</w:t>
      </w:r>
      <w:r w:rsidRPr="00144926">
        <w:t xml:space="preserve"> previa informativa alle OO.SS., e contenenti i criteri generali oggettivi, sulla base dei principi, declinati dalla citata Intesa e dal P.N.A. (per il personale dirigenziale addetto alle aree a più elevato rischio; per il personale non dirigenziale secondo criteri di </w:t>
      </w:r>
    </w:p>
    <w:p w14:paraId="5832399F" w14:textId="77777777" w:rsidR="001720FC" w:rsidRDefault="001720FC" w:rsidP="00144926">
      <w:pPr>
        <w:pStyle w:val="Corpotesto"/>
        <w:spacing w:line="276" w:lineRule="auto"/>
        <w:ind w:left="178" w:right="276"/>
        <w:jc w:val="both"/>
      </w:pPr>
    </w:p>
    <w:p w14:paraId="466B9FCE" w14:textId="77777777" w:rsidR="001720FC" w:rsidRDefault="001720FC" w:rsidP="00144926">
      <w:pPr>
        <w:pStyle w:val="Corpotesto"/>
        <w:spacing w:line="276" w:lineRule="auto"/>
        <w:ind w:left="178" w:right="276"/>
        <w:jc w:val="both"/>
      </w:pPr>
    </w:p>
    <w:p w14:paraId="120C0C74" w14:textId="19D97509" w:rsidR="00144926" w:rsidRPr="00144926" w:rsidRDefault="00144926" w:rsidP="00144926">
      <w:pPr>
        <w:pStyle w:val="Corpotesto"/>
        <w:spacing w:line="276" w:lineRule="auto"/>
        <w:ind w:left="178" w:right="276"/>
        <w:jc w:val="both"/>
      </w:pPr>
      <w:r w:rsidRPr="00144926">
        <w:t>ragionevolezza, tenuto conto anche delle esigenze organizzative). L’attuazione di tale misura deve comunque avvenire in modo da tener conto delle specificità professionali in riferimento alle funzioni e in modo da salvaguardare la continuità della gestione amministrativa. La rotazione degli incarichi del personale non dirigenziale non potrà di norma avvenire in concomitanza con quella dei Responsabili.</w:t>
      </w:r>
    </w:p>
    <w:p w14:paraId="7275B591" w14:textId="77777777" w:rsidR="00144926" w:rsidRPr="00144926" w:rsidRDefault="00144926" w:rsidP="00144926">
      <w:pPr>
        <w:pStyle w:val="Corpotesto"/>
        <w:spacing w:line="276" w:lineRule="auto"/>
        <w:ind w:left="178" w:right="276"/>
        <w:jc w:val="both"/>
      </w:pPr>
      <w:r w:rsidRPr="00144926">
        <w:t xml:space="preserve">In caso di notizia formale di avvio di un procedimento penale a carico di un dipendente e in caso di avvio di procedimento disciplinare per fatti di natura corruttiva ferma restando la possibilità di adottare la sospensione del rapporto, la società: </w:t>
      </w:r>
    </w:p>
    <w:p w14:paraId="28C360E8" w14:textId="77777777" w:rsidR="00144926" w:rsidRPr="00144926" w:rsidRDefault="00144926" w:rsidP="00144926">
      <w:pPr>
        <w:pStyle w:val="Corpotesto"/>
        <w:spacing w:line="276" w:lineRule="auto"/>
        <w:ind w:left="178" w:right="276"/>
        <w:jc w:val="both"/>
      </w:pPr>
      <w:r w:rsidRPr="00144926">
        <w:t>-</w:t>
      </w:r>
      <w:r w:rsidRPr="00144926">
        <w:tab/>
        <w:t>per i Responsabili, revoca l’incarico in essere e dispone il passaggio ad altro incarico, ai sensi del combinato disposto dell’art. 16, comma 1, lett. l-quater</w:t>
      </w:r>
      <w:r w:rsidRPr="00144926">
        <w:endnoteReference w:id="12"/>
      </w:r>
      <w:r w:rsidRPr="00144926">
        <w:t>, e dell’art. 55-ter, comma 1</w:t>
      </w:r>
      <w:r w:rsidRPr="00144926">
        <w:endnoteReference w:id="13"/>
      </w:r>
      <w:r w:rsidRPr="00144926">
        <w:t>, del D. Lgs. n. 165 del 2001;</w:t>
      </w:r>
    </w:p>
    <w:p w14:paraId="6A69670A" w14:textId="77777777" w:rsidR="00144926" w:rsidRPr="00144926" w:rsidRDefault="00144926" w:rsidP="00144926">
      <w:pPr>
        <w:pStyle w:val="Corpotesto"/>
        <w:spacing w:line="276" w:lineRule="auto"/>
        <w:ind w:left="178" w:right="276"/>
        <w:jc w:val="both"/>
      </w:pPr>
      <w:r w:rsidRPr="00144926">
        <w:t>-</w:t>
      </w:r>
      <w:r w:rsidRPr="00144926">
        <w:tab/>
        <w:t>per il personale non dirigenziale procede all’assegnazione ad altro ufficio ai sensi del citato art. 16, comma 1, lett. l-quater del D. Lgs. n. 165 del 2001</w:t>
      </w:r>
      <w:r w:rsidRPr="00144926">
        <w:endnoteReference w:id="14"/>
      </w:r>
      <w:r w:rsidRPr="00144926">
        <w:t xml:space="preserve">. </w:t>
      </w:r>
    </w:p>
    <w:p w14:paraId="4C2F0FE4" w14:textId="77777777" w:rsidR="00144926" w:rsidRPr="00144926" w:rsidRDefault="00144926" w:rsidP="00144926">
      <w:pPr>
        <w:pStyle w:val="Corpotesto"/>
        <w:spacing w:line="276" w:lineRule="auto"/>
        <w:ind w:left="178" w:right="276"/>
        <w:jc w:val="both"/>
      </w:pPr>
    </w:p>
    <w:p w14:paraId="44816BC1" w14:textId="5A66B5FA" w:rsidR="00144926" w:rsidRPr="00966A55" w:rsidRDefault="00144926">
      <w:pPr>
        <w:pStyle w:val="Paragrafoelenco"/>
        <w:numPr>
          <w:ilvl w:val="0"/>
          <w:numId w:val="16"/>
        </w:numPr>
        <w:tabs>
          <w:tab w:val="left" w:pos="1181"/>
        </w:tabs>
        <w:spacing w:before="56"/>
        <w:ind w:left="1134" w:right="314" w:hanging="425"/>
        <w:outlineLvl w:val="0"/>
        <w:rPr>
          <w:b/>
          <w:color w:val="1F497D" w:themeColor="text2"/>
        </w:rPr>
      </w:pPr>
      <w:bookmarkStart w:id="409" w:name="_Toc454796237"/>
      <w:bookmarkStart w:id="410" w:name="_Toc454796299"/>
      <w:bookmarkStart w:id="411" w:name="_Toc473547415"/>
      <w:bookmarkStart w:id="412" w:name="_Toc535854451"/>
      <w:bookmarkStart w:id="413" w:name="_Toc130997436"/>
      <w:r w:rsidRPr="00966A55">
        <w:rPr>
          <w:b/>
          <w:color w:val="17365D" w:themeColor="text2" w:themeShade="BF"/>
        </w:rPr>
        <w:t>La tutela del dipendente che segnala illeciti e segnalazioni da parte del cittadino</w:t>
      </w:r>
      <w:bookmarkEnd w:id="409"/>
      <w:bookmarkEnd w:id="410"/>
      <w:bookmarkEnd w:id="411"/>
      <w:bookmarkEnd w:id="412"/>
      <w:bookmarkEnd w:id="413"/>
      <w:r w:rsidRPr="00966A55">
        <w:rPr>
          <w:b/>
          <w:color w:val="1F497D" w:themeColor="text2"/>
        </w:rPr>
        <w:t xml:space="preserve"> </w:t>
      </w:r>
    </w:p>
    <w:bookmarkStart w:id="414" w:name="_Toc130908636"/>
    <w:bookmarkStart w:id="415" w:name="_Toc130909746"/>
    <w:bookmarkStart w:id="416" w:name="_Toc130909917"/>
    <w:p w14:paraId="08FBBF0D" w14:textId="5463FF5E" w:rsidR="00966A55" w:rsidRPr="006A288A" w:rsidRDefault="00966A55" w:rsidP="007B2044">
      <w:pPr>
        <w:pStyle w:val="Paragrafoelenco"/>
        <w:tabs>
          <w:tab w:val="left" w:pos="1181"/>
        </w:tabs>
        <w:spacing w:before="56"/>
        <w:ind w:left="2127" w:hanging="567"/>
        <w:rPr>
          <w:b/>
          <w:color w:val="1F497D" w:themeColor="text2"/>
        </w:rPr>
      </w:pPr>
      <w:r w:rsidRPr="00320B2E">
        <w:rPr>
          <w:noProof/>
          <w:color w:val="FF0000"/>
          <w:spacing w:val="-1"/>
        </w:rPr>
        <mc:AlternateContent>
          <mc:Choice Requires="wps">
            <w:drawing>
              <wp:anchor distT="0" distB="0" distL="114300" distR="114300" simplePos="0" relativeHeight="487612928" behindDoc="0" locked="0" layoutInCell="1" allowOverlap="1" wp14:anchorId="6F7B01FB" wp14:editId="1EFC49B2">
                <wp:simplePos x="0" y="0"/>
                <wp:positionH relativeFrom="column">
                  <wp:posOffset>697229</wp:posOffset>
                </wp:positionH>
                <wp:positionV relativeFrom="paragraph">
                  <wp:posOffset>85090</wp:posOffset>
                </wp:positionV>
                <wp:extent cx="5132705" cy="0"/>
                <wp:effectExtent l="0" t="0" r="0" b="0"/>
                <wp:wrapNone/>
                <wp:docPr id="217794669" name="Connettore diritto 1"/>
                <wp:cNvGraphicFramePr/>
                <a:graphic xmlns:a="http://schemas.openxmlformats.org/drawingml/2006/main">
                  <a:graphicData uri="http://schemas.microsoft.com/office/word/2010/wordprocessingShape">
                    <wps:wsp>
                      <wps:cNvCnPr/>
                      <wps:spPr>
                        <a:xfrm flipV="1">
                          <a:off x="0" y="0"/>
                          <a:ext cx="5132705" cy="0"/>
                        </a:xfrm>
                        <a:prstGeom prst="line">
                          <a:avLst/>
                        </a:prstGeom>
                        <a:noFill/>
                        <a:ln w="9525" cap="flat" cmpd="sng" algn="ctr">
                          <a:solidFill>
                            <a:srgbClr val="C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81EC48B" id="Connettore diritto 1" o:spid="_x0000_s1026" style="position:absolute;flip:y;z-index:4876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9pt,6.7pt" to="459.0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" strokecolor="#c00000"/>
            </w:pict>
          </mc:Fallback>
        </mc:AlternateContent>
      </w:r>
      <w:bookmarkEnd w:id="414"/>
      <w:bookmarkEnd w:id="415"/>
      <w:bookmarkEnd w:id="416"/>
    </w:p>
    <w:p w14:paraId="340FA15B" w14:textId="07E98F0A" w:rsidR="00144926" w:rsidRDefault="00144926" w:rsidP="00144926">
      <w:pPr>
        <w:pStyle w:val="Corpotesto"/>
        <w:spacing w:line="276" w:lineRule="auto"/>
        <w:ind w:left="178" w:right="276"/>
        <w:jc w:val="both"/>
      </w:pPr>
      <w:r w:rsidRPr="00144926">
        <w:t>Il dipendente che riferisce al proprio superiore gerarchico condotte che presume illecite di cui sia venuto a conoscenza in ragione del rapporto di lavoro, non può essere sanzionato, licenziato o sottoposto ad una misura discriminatoria, diretta o indiretta, avente effetti sulle condizioni di lavoro per motivi collegati direttamente o indirettamente alla denuncia. Le segnalazioni saranno valutate dal Responsabile competente e, qualora questi ritenga che le stesse abbiano rilevanza disciplinare, procederà secondo la normativa vigente. Nel caso in cui il RPCT, nell’esercizio delle funzioni attribuite con il presente Piano, venga a conoscenza di fatti che possano presentare una rilevanza disciplinare, dovrà darne informazione al Responsabile della struttura nella quale presta servizio il dipendente coinvolto. Il Responsabile procederà con le modalità sopra descritte. In sede di procedimento disciplinare a carico dell'eventuale responsabile del fatto illecito, l’identità del segnalante non potrà essere rivelata, senza il suo consenso, sempre che la contestazione dell’addebito disciplinare sia fondata su accertamenti distinti e ulteriori rispetto alla segnalazione. Qualora invece la contestazione sia fondata, in tutto o in parte, sulla segnalazione, l’identità del segnalante potrà essere rivelata ove la sua conoscenza sia indispensabile per la difesa dell’incolpato.</w:t>
      </w:r>
    </w:p>
    <w:p w14:paraId="56ADFC85" w14:textId="77777777" w:rsidR="00144926" w:rsidRPr="00144926" w:rsidRDefault="00144926" w:rsidP="00144926">
      <w:pPr>
        <w:pStyle w:val="Corpotesto"/>
        <w:spacing w:line="276" w:lineRule="auto"/>
        <w:ind w:left="178" w:right="276"/>
        <w:jc w:val="both"/>
      </w:pPr>
      <w:r w:rsidRPr="00144926">
        <w:t>Per quanto attiene il Whistleblowing, si fa rinvio, ai paragrafi precedenti per gli approfondimenti del caso.</w:t>
      </w:r>
    </w:p>
    <w:p w14:paraId="5A270AA2" w14:textId="77777777" w:rsidR="00144926" w:rsidRPr="00144926" w:rsidRDefault="00144926" w:rsidP="00144926">
      <w:pPr>
        <w:pStyle w:val="Corpotesto"/>
        <w:spacing w:line="276" w:lineRule="auto"/>
        <w:ind w:left="178" w:right="276"/>
        <w:jc w:val="both"/>
      </w:pPr>
      <w:bookmarkStart w:id="417" w:name="_Toc473547416"/>
    </w:p>
    <w:p w14:paraId="26CFC431" w14:textId="7A074029" w:rsidR="00144926" w:rsidRDefault="00144926">
      <w:pPr>
        <w:pStyle w:val="Paragrafoelenco"/>
        <w:numPr>
          <w:ilvl w:val="0"/>
          <w:numId w:val="16"/>
        </w:numPr>
        <w:tabs>
          <w:tab w:val="left" w:pos="1181"/>
        </w:tabs>
        <w:spacing w:before="56"/>
        <w:ind w:left="851" w:hanging="142"/>
        <w:outlineLvl w:val="0"/>
        <w:rPr>
          <w:b/>
          <w:color w:val="17365D" w:themeColor="text2" w:themeShade="BF"/>
        </w:rPr>
      </w:pPr>
      <w:bookmarkStart w:id="418" w:name="_Toc454796238"/>
      <w:bookmarkStart w:id="419" w:name="_Toc454796300"/>
      <w:bookmarkStart w:id="420" w:name="_Toc535854452"/>
      <w:bookmarkStart w:id="421" w:name="_Toc130997437"/>
      <w:r w:rsidRPr="00966A55">
        <w:rPr>
          <w:b/>
          <w:color w:val="17365D" w:themeColor="text2" w:themeShade="BF"/>
        </w:rPr>
        <w:t>Il conflitto di interessi</w:t>
      </w:r>
      <w:bookmarkEnd w:id="417"/>
      <w:bookmarkEnd w:id="418"/>
      <w:bookmarkEnd w:id="419"/>
      <w:bookmarkEnd w:id="420"/>
      <w:bookmarkEnd w:id="421"/>
      <w:r w:rsidRPr="00966A55">
        <w:rPr>
          <w:b/>
          <w:color w:val="17365D" w:themeColor="text2" w:themeShade="BF"/>
        </w:rPr>
        <w:t xml:space="preserve"> </w:t>
      </w:r>
    </w:p>
    <w:bookmarkStart w:id="422" w:name="_Toc130908638"/>
    <w:bookmarkStart w:id="423" w:name="_Toc130909748"/>
    <w:bookmarkStart w:id="424" w:name="_Toc130909919"/>
    <w:p w14:paraId="72DB9E7A" w14:textId="788761DC" w:rsidR="00966A55" w:rsidRPr="00966A55" w:rsidRDefault="00966A55" w:rsidP="007B2044">
      <w:pPr>
        <w:pStyle w:val="Paragrafoelenco"/>
        <w:tabs>
          <w:tab w:val="left" w:pos="1181"/>
        </w:tabs>
        <w:spacing w:before="56"/>
        <w:ind w:left="2062" w:firstLine="0"/>
        <w:rPr>
          <w:b/>
          <w:color w:val="17365D" w:themeColor="text2" w:themeShade="BF"/>
        </w:rPr>
      </w:pPr>
      <w:r w:rsidRPr="00320B2E">
        <w:rPr>
          <w:noProof/>
          <w:color w:val="FF0000"/>
          <w:spacing w:val="-1"/>
        </w:rPr>
        <mc:AlternateContent>
          <mc:Choice Requires="wps">
            <w:drawing>
              <wp:anchor distT="0" distB="0" distL="114300" distR="114300" simplePos="0" relativeHeight="487614976" behindDoc="0" locked="0" layoutInCell="1" allowOverlap="1" wp14:anchorId="4C7CF0DC" wp14:editId="57326D3C">
                <wp:simplePos x="0" y="0"/>
                <wp:positionH relativeFrom="column">
                  <wp:posOffset>525780</wp:posOffset>
                </wp:positionH>
                <wp:positionV relativeFrom="paragraph">
                  <wp:posOffset>107315</wp:posOffset>
                </wp:positionV>
                <wp:extent cx="5304155" cy="0"/>
                <wp:effectExtent l="0" t="0" r="0" b="0"/>
                <wp:wrapNone/>
                <wp:docPr id="829423893" name="Connettore diritto 1"/>
                <wp:cNvGraphicFramePr/>
                <a:graphic xmlns:a="http://schemas.openxmlformats.org/drawingml/2006/main">
                  <a:graphicData uri="http://schemas.microsoft.com/office/word/2010/wordprocessingShape">
                    <wps:wsp>
                      <wps:cNvCnPr/>
                      <wps:spPr>
                        <a:xfrm>
                          <a:off x="0" y="0"/>
                          <a:ext cx="5304155" cy="0"/>
                        </a:xfrm>
                        <a:prstGeom prst="line">
                          <a:avLst/>
                        </a:prstGeom>
                        <a:noFill/>
                        <a:ln w="9525" cap="flat" cmpd="sng" algn="ctr">
                          <a:solidFill>
                            <a:srgbClr val="C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08CF603" id="Connettore diritto 1" o:spid="_x0000_s1026" style="position:absolute;z-index:4876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pt,8.45pt" to="459.0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" strokecolor="#c00000"/>
            </w:pict>
          </mc:Fallback>
        </mc:AlternateContent>
      </w:r>
      <w:bookmarkEnd w:id="422"/>
      <w:bookmarkEnd w:id="423"/>
      <w:bookmarkEnd w:id="424"/>
    </w:p>
    <w:p w14:paraId="6AC26F1B" w14:textId="77777777" w:rsidR="00106068" w:rsidRDefault="00144926" w:rsidP="00144926">
      <w:pPr>
        <w:pStyle w:val="Corpotesto"/>
        <w:spacing w:line="276" w:lineRule="auto"/>
        <w:ind w:left="178" w:right="276"/>
        <w:jc w:val="both"/>
      </w:pPr>
      <w:r w:rsidRPr="00144926">
        <w:t>Tutti i dipendenti/collaboratori/consulenti devono, nei loro rapporti esterni ed interni con clienti / fornitori / contraenti e concorrenti, comunque curare gli interessi della società rispetto ad ogni altra</w:t>
      </w:r>
    </w:p>
    <w:p w14:paraId="54B78A7D" w14:textId="77777777" w:rsidR="001720FC" w:rsidRDefault="00144926" w:rsidP="00144926">
      <w:pPr>
        <w:pStyle w:val="Corpotesto"/>
        <w:spacing w:line="276" w:lineRule="auto"/>
        <w:ind w:left="178" w:right="276"/>
        <w:jc w:val="both"/>
      </w:pPr>
      <w:r w:rsidRPr="00144926">
        <w:t xml:space="preserve">situazione che possa concretizzare un vantaggio personale anche di natura non patrimoniale. Il Responsabile del procedimento, i titolari degli uffici competenti ad adottare pareri, valutazioni tecniche, atti </w:t>
      </w:r>
      <w:proofErr w:type="spellStart"/>
      <w:r w:rsidRPr="00144926">
        <w:t>endoprocedimentali</w:t>
      </w:r>
      <w:proofErr w:type="spellEnd"/>
      <w:r w:rsidRPr="00144926">
        <w:t xml:space="preserve"> ed il provvedimento finale ed i dipendenti destinati a operare nei settori e/o attività particolarmente esposti alla corruzione devono, in caso di conflitto di interessi, astenersi dall’attività, segnalando tempestivamente ogni situazione di conflitto anche potenziale. Per conflitto di interessi, reale o potenziale, si intende qualsiasi relazione intercorrente tra un dipendente/collaboratore/consulente e soggetti, persone fisiche o giuridiche, che possa risultare di </w:t>
      </w:r>
    </w:p>
    <w:p w14:paraId="20F5A090" w14:textId="77777777" w:rsidR="001720FC" w:rsidRDefault="001720FC" w:rsidP="00144926">
      <w:pPr>
        <w:pStyle w:val="Corpotesto"/>
        <w:spacing w:line="276" w:lineRule="auto"/>
        <w:ind w:left="178" w:right="276"/>
        <w:jc w:val="both"/>
      </w:pPr>
    </w:p>
    <w:p w14:paraId="2642F520" w14:textId="77777777" w:rsidR="001720FC" w:rsidRDefault="001720FC" w:rsidP="00144926">
      <w:pPr>
        <w:pStyle w:val="Corpotesto"/>
        <w:spacing w:line="276" w:lineRule="auto"/>
        <w:ind w:left="178" w:right="276"/>
        <w:jc w:val="both"/>
      </w:pPr>
    </w:p>
    <w:p w14:paraId="0BA64F64" w14:textId="0A1D6F49" w:rsidR="00144926" w:rsidRPr="00144926" w:rsidRDefault="00144926" w:rsidP="00144926">
      <w:pPr>
        <w:pStyle w:val="Corpotesto"/>
        <w:spacing w:line="276" w:lineRule="auto"/>
        <w:ind w:left="178" w:right="276"/>
        <w:jc w:val="both"/>
      </w:pPr>
      <w:r w:rsidRPr="00144926">
        <w:t xml:space="preserve">pregiudizio per la società. </w:t>
      </w:r>
    </w:p>
    <w:p w14:paraId="06405CAA" w14:textId="77777777" w:rsidR="00144926" w:rsidRPr="00144926" w:rsidRDefault="00144926" w:rsidP="00144926">
      <w:pPr>
        <w:pStyle w:val="Corpotesto"/>
        <w:spacing w:line="276" w:lineRule="auto"/>
        <w:ind w:left="178" w:right="276"/>
        <w:jc w:val="both"/>
      </w:pPr>
      <w:r w:rsidRPr="00144926">
        <w:t>I conflitti di interesse devono essere resi noti con immediatezza, con dichiarazione scritta da inviarsi al Direttore e/o al Responsabile del Settore e/o Divisioni presso cui viene svolta l’attività. Tutte le segnalazioni dovranno essere trasmesse, in copia, anche al RPCT. È ugualmente necessario che, in sede della comunicazione da rendersi da parte dei dipendenti nei casi di svolgimento di incarichi extra istituzionali, sia verificata l’insussistenza di situazioni, anche potenziali, di conflitto di interessi. Nell’ambito di ciascun Settore/Divisione dovranno essere monitorati i rapporti tra la società e i soggetti che con la stessa stipulano contratti o che sono interessati ad affidamenti verificando eventuali relazioni di parentela o affinità sussistenti tra i titolari, gli amministratori, i soci e i dipendenti degli stessi soggetti e i Responsabili e i dipendenti della società (art. 1, comma 9, lett. e), Legge n. 190/2012</w:t>
      </w:r>
      <w:r w:rsidRPr="00144926">
        <w:endnoteReference w:id="15"/>
      </w:r>
      <w:r w:rsidRPr="00144926">
        <w:t xml:space="preserve">). </w:t>
      </w:r>
    </w:p>
    <w:p w14:paraId="6E2F951C" w14:textId="6D2C64D5" w:rsidR="00144926" w:rsidRDefault="00144926" w:rsidP="00144926">
      <w:pPr>
        <w:pStyle w:val="Corpotesto"/>
        <w:spacing w:line="276" w:lineRule="auto"/>
        <w:ind w:left="178" w:right="276"/>
        <w:jc w:val="both"/>
      </w:pPr>
      <w:r w:rsidRPr="00144926">
        <w:t>Con l’approvazione del MOG, con particolare riferimento alla parte speciale, contenente l’Allegato n. 2.1 Codice Etico, Codice di Comportamento, Codice Sanzionatorio e l’Allegato n. 3 Testo Unico Regolamenti e Procedure, è stato introdotto l’obbligo, al momento dell’assunzione o del conferimento dell’incarico/nomina di Commissioni, del rilascio da parte dei dipendenti compresi i Responsabili, della dichiarazione di assenza di conflitti di interesse e di sentenze di condanna per delitti contro la Pubblica Amministrazione (capo I, titolo II, libro secondo del codice penale), di insussistenza delle cause di inconferibilità e/o incompatibilità ai sensi del D. Lgs. 8 aprile 2013, n. 39 e ricognitiva degli incarichi in essere a carico della finanza pubblica/regionale ex art. 3, comma 2 D.P.C.M. 23 marzo 2012</w:t>
      </w:r>
      <w:r w:rsidRPr="00144926">
        <w:endnoteReference w:id="16"/>
      </w:r>
      <w:r w:rsidRPr="00144926">
        <w:t>. Ciò consente una maggiore efficace regolazione/controllo/monitoraggio dei casi di conflitto di interesse come previsto dalla L. 190/2012, D. Lgs. 39/2013 e l’introduzione della previsione dell’obbligo di astensione nei casi di conflitto ex art. 6 bis, della L. 241/1990 e D.P.R. 62/2013. Su istanza o dell’</w:t>
      </w:r>
      <w:proofErr w:type="spellStart"/>
      <w:r w:rsidRPr="00144926">
        <w:t>OdV</w:t>
      </w:r>
      <w:proofErr w:type="spellEnd"/>
      <w:r w:rsidRPr="00144926">
        <w:t xml:space="preserve"> o del RPCT, l’</w:t>
      </w:r>
      <w:proofErr w:type="spellStart"/>
      <w:r w:rsidRPr="00144926">
        <w:t>Internal</w:t>
      </w:r>
      <w:proofErr w:type="spellEnd"/>
      <w:r w:rsidRPr="00144926">
        <w:t xml:space="preserve"> Audit procederà alla verifica della veridicità delle dichiarazioni di cui sopra. </w:t>
      </w:r>
    </w:p>
    <w:p w14:paraId="5B253610" w14:textId="3D97F93A" w:rsidR="007B2044" w:rsidRDefault="007B2044" w:rsidP="00144926">
      <w:pPr>
        <w:pStyle w:val="Corpotesto"/>
        <w:spacing w:line="276" w:lineRule="auto"/>
        <w:ind w:left="178" w:right="276"/>
        <w:jc w:val="both"/>
      </w:pPr>
    </w:p>
    <w:p w14:paraId="4BF86912" w14:textId="52B163EF" w:rsidR="00144926" w:rsidRDefault="00144926">
      <w:pPr>
        <w:pStyle w:val="Paragrafoelenco"/>
        <w:numPr>
          <w:ilvl w:val="0"/>
          <w:numId w:val="16"/>
        </w:numPr>
        <w:tabs>
          <w:tab w:val="left" w:pos="1181"/>
        </w:tabs>
        <w:spacing w:before="56"/>
        <w:ind w:left="851" w:hanging="142"/>
        <w:outlineLvl w:val="0"/>
        <w:rPr>
          <w:b/>
          <w:color w:val="17365D" w:themeColor="text2" w:themeShade="BF"/>
        </w:rPr>
      </w:pPr>
      <w:bookmarkStart w:id="425" w:name="_Toc473547417"/>
      <w:bookmarkStart w:id="426" w:name="_Toc535854453"/>
      <w:bookmarkStart w:id="427" w:name="_Toc130997438"/>
      <w:r w:rsidRPr="00966A55">
        <w:rPr>
          <w:b/>
          <w:color w:val="17365D" w:themeColor="text2" w:themeShade="BF"/>
        </w:rPr>
        <w:t>Il conferimento di incarichi Responsabile: inconferibilità e incompatibilità</w:t>
      </w:r>
      <w:bookmarkEnd w:id="425"/>
      <w:bookmarkEnd w:id="426"/>
      <w:bookmarkEnd w:id="427"/>
      <w:r w:rsidRPr="00966A55">
        <w:rPr>
          <w:b/>
          <w:color w:val="17365D" w:themeColor="text2" w:themeShade="BF"/>
        </w:rPr>
        <w:t xml:space="preserve"> </w:t>
      </w:r>
    </w:p>
    <w:bookmarkStart w:id="428" w:name="_Toc130908640"/>
    <w:bookmarkStart w:id="429" w:name="_Toc130909750"/>
    <w:bookmarkStart w:id="430" w:name="_Toc130909921"/>
    <w:p w14:paraId="5A45DD31" w14:textId="7A53B84A" w:rsidR="00966A55" w:rsidRPr="00966A55" w:rsidRDefault="00966A55" w:rsidP="007B2044">
      <w:pPr>
        <w:pStyle w:val="Paragrafoelenco"/>
        <w:tabs>
          <w:tab w:val="left" w:pos="1181"/>
        </w:tabs>
        <w:spacing w:before="56"/>
        <w:ind w:left="2062" w:firstLine="0"/>
        <w:rPr>
          <w:b/>
          <w:color w:val="17365D" w:themeColor="text2" w:themeShade="BF"/>
        </w:rPr>
      </w:pPr>
      <w:r w:rsidRPr="00320B2E">
        <w:rPr>
          <w:noProof/>
          <w:color w:val="FF0000"/>
          <w:spacing w:val="-1"/>
        </w:rPr>
        <mc:AlternateContent>
          <mc:Choice Requires="wps">
            <w:drawing>
              <wp:anchor distT="0" distB="0" distL="114300" distR="114300" simplePos="0" relativeHeight="487617024" behindDoc="0" locked="0" layoutInCell="1" allowOverlap="1" wp14:anchorId="4AAD6144" wp14:editId="1EB5EAA4">
                <wp:simplePos x="0" y="0"/>
                <wp:positionH relativeFrom="column">
                  <wp:posOffset>525780</wp:posOffset>
                </wp:positionH>
                <wp:positionV relativeFrom="paragraph">
                  <wp:posOffset>53340</wp:posOffset>
                </wp:positionV>
                <wp:extent cx="5304155" cy="0"/>
                <wp:effectExtent l="0" t="0" r="0" b="0"/>
                <wp:wrapNone/>
                <wp:docPr id="1922501077" name="Connettore diritto 1"/>
                <wp:cNvGraphicFramePr/>
                <a:graphic xmlns:a="http://schemas.openxmlformats.org/drawingml/2006/main">
                  <a:graphicData uri="http://schemas.microsoft.com/office/word/2010/wordprocessingShape">
                    <wps:wsp>
                      <wps:cNvCnPr/>
                      <wps:spPr>
                        <a:xfrm flipV="1">
                          <a:off x="0" y="0"/>
                          <a:ext cx="5304155" cy="0"/>
                        </a:xfrm>
                        <a:prstGeom prst="line">
                          <a:avLst/>
                        </a:prstGeom>
                        <a:noFill/>
                        <a:ln w="9525" cap="flat" cmpd="sng" algn="ctr">
                          <a:solidFill>
                            <a:srgbClr val="C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3ED1450" id="Connettore diritto 1" o:spid="_x0000_s1026" style="position:absolute;flip:y;z-index:48761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pt,4.2pt" to="459.0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" strokecolor="#c00000"/>
            </w:pict>
          </mc:Fallback>
        </mc:AlternateContent>
      </w:r>
      <w:bookmarkEnd w:id="428"/>
      <w:bookmarkEnd w:id="429"/>
      <w:bookmarkEnd w:id="430"/>
    </w:p>
    <w:p w14:paraId="1E342D6B" w14:textId="77777777" w:rsidR="00370213" w:rsidRDefault="00144926" w:rsidP="00144926">
      <w:pPr>
        <w:pStyle w:val="Corpotesto"/>
        <w:spacing w:line="276" w:lineRule="auto"/>
        <w:ind w:left="178" w:right="276"/>
        <w:jc w:val="both"/>
      </w:pPr>
      <w:r w:rsidRPr="00144926">
        <w:t>La vigilanza sul rispetto delle disposizioni in materia di inconferibilità e incompatibilità è demandata al RPCT, ai sensi dell’art. 15, comma 1, del D. Lgs. n. 39/2013</w:t>
      </w:r>
      <w:r w:rsidRPr="00144926">
        <w:endnoteReference w:id="17"/>
      </w:r>
      <w:r w:rsidRPr="00144926">
        <w:t>, il quale, per tale scopo, si avvale del</w:t>
      </w:r>
    </w:p>
    <w:p w14:paraId="13E3BE7E" w14:textId="483C66B7" w:rsidR="00144926" w:rsidRPr="00144926" w:rsidRDefault="00144926" w:rsidP="00144926">
      <w:pPr>
        <w:pStyle w:val="Corpotesto"/>
        <w:spacing w:line="276" w:lineRule="auto"/>
        <w:ind w:left="178" w:right="276"/>
        <w:jc w:val="both"/>
      </w:pPr>
      <w:r w:rsidRPr="00144926">
        <w:t xml:space="preserve"> supporto operativo dell’</w:t>
      </w:r>
      <w:proofErr w:type="spellStart"/>
      <w:r w:rsidRPr="00144926">
        <w:t>Internal</w:t>
      </w:r>
      <w:proofErr w:type="spellEnd"/>
      <w:r w:rsidRPr="00144926">
        <w:t xml:space="preserve"> Audit. L’attività di vigilanza è condotta, anche, in occasione delle verifiche semestrali di cui successivo paragrafo 9. Al RPCT spetta, inoltre, contestare situazioni di inconferibilità e incompatibilità nonché procedere alla relativa segnalazione all’A.N.AC.</w:t>
      </w:r>
    </w:p>
    <w:p w14:paraId="30981B26" w14:textId="77777777" w:rsidR="00106068" w:rsidRDefault="00144926" w:rsidP="00144926">
      <w:pPr>
        <w:pStyle w:val="Corpotesto"/>
        <w:spacing w:line="276" w:lineRule="auto"/>
        <w:ind w:left="178" w:right="276"/>
        <w:jc w:val="both"/>
      </w:pPr>
      <w:r w:rsidRPr="00144926">
        <w:t>Al RPCT vengono tempestivamente trasmessi, per conoscenza, dagli uffici competenti, tutti i provvedimenti di conferimento di incarichi dirigenziali e non, comunque denominati, con la contestuale trasmissione delle relative dichiarazioni presentate dagli interessati sulla insussistenza di una delle cause di inconferibilità, di cui all’art. 20, comma 1, del D. Lgs. n. 39/2013</w:t>
      </w:r>
      <w:r w:rsidRPr="00144926">
        <w:endnoteReference w:id="18"/>
      </w:r>
      <w:r w:rsidRPr="00144926">
        <w:t>, allo stesso,</w:t>
      </w:r>
    </w:p>
    <w:p w14:paraId="4F2366D2" w14:textId="77777777" w:rsidR="001720FC" w:rsidRDefault="00144926" w:rsidP="00144926">
      <w:pPr>
        <w:pStyle w:val="Corpotesto"/>
        <w:spacing w:line="276" w:lineRule="auto"/>
        <w:ind w:left="178" w:right="276"/>
        <w:jc w:val="both"/>
      </w:pPr>
      <w:r w:rsidRPr="00144926">
        <w:t xml:space="preserve"> inoltre, vengono tempestivamente trasmesse le medesime dichiarazioni rese annualmente. Le dichiarazioni rese dagli interessati ex D.P.R. 445/2000 dovranno essere acquisite dalla struttura competente in ordine al procedimento di nomina o di affidamento di incarico, la quale provvederà, nella fase istruttoria, alla verifica della completezza ed al controllo delle dichiarazioni ricevute e, una volta effettuati i dovuti riscontri, a trasmetterle, unitamente ad una dichiarazione di regolarità della procedura che contenga anche l’esito delle verifiche effettuate, al RPCT, di modo che possa esercitare le funzioni di vigilanza che gli competono. Il provvedimento di nomina o quello di conferimento dell’incarico dovrà dare puntuale indicazione, nelle premesse del provvedimento, dell’attività di </w:t>
      </w:r>
    </w:p>
    <w:p w14:paraId="700B85A7" w14:textId="77777777" w:rsidR="001720FC" w:rsidRDefault="001720FC" w:rsidP="00144926">
      <w:pPr>
        <w:pStyle w:val="Corpotesto"/>
        <w:spacing w:line="276" w:lineRule="auto"/>
        <w:ind w:left="178" w:right="276"/>
        <w:jc w:val="both"/>
      </w:pPr>
    </w:p>
    <w:p w14:paraId="5280935C" w14:textId="77777777" w:rsidR="001720FC" w:rsidRDefault="001720FC" w:rsidP="00144926">
      <w:pPr>
        <w:pStyle w:val="Corpotesto"/>
        <w:spacing w:line="276" w:lineRule="auto"/>
        <w:ind w:left="178" w:right="276"/>
        <w:jc w:val="both"/>
      </w:pPr>
    </w:p>
    <w:p w14:paraId="4B6A3BBD" w14:textId="77777777" w:rsidR="001720FC" w:rsidRDefault="001720FC" w:rsidP="00144926">
      <w:pPr>
        <w:pStyle w:val="Corpotesto"/>
        <w:spacing w:line="276" w:lineRule="auto"/>
        <w:ind w:left="178" w:right="276"/>
        <w:jc w:val="both"/>
      </w:pPr>
    </w:p>
    <w:p w14:paraId="2C10D1E7" w14:textId="29A21E1E" w:rsidR="00144926" w:rsidRPr="00144926" w:rsidRDefault="00144926" w:rsidP="00144926">
      <w:pPr>
        <w:pStyle w:val="Corpotesto"/>
        <w:spacing w:line="276" w:lineRule="auto"/>
        <w:ind w:left="178" w:right="276"/>
        <w:jc w:val="both"/>
      </w:pPr>
      <w:r w:rsidRPr="00144926">
        <w:t>verifica svolta, dalla suddetta struttura competente per il procedimento, delle possibili cause di inconferibilità e incompatibilità. Il RPCT ha il compito di contestare all’interessato l’esistenza o l’insorgere delle situazioni di inconferibilità o incompatibilità di cui venga a conoscenza, nonché quello di segnalare all’Amministratore Unico ovvero, qualora lo stesso risulti coinvolto, all’Assemblea dei Soci, i casi di possibile violazione delle disposizioni in materia ai fini dell’adozione dei provvedimenti del caso. Il RPCT, anche per il tramite dell’</w:t>
      </w:r>
      <w:proofErr w:type="spellStart"/>
      <w:r w:rsidRPr="00144926">
        <w:t>Internal</w:t>
      </w:r>
      <w:proofErr w:type="spellEnd"/>
      <w:r w:rsidRPr="00144926">
        <w:t xml:space="preserve"> Audit, può chiedere agli uffici competenti ogni notizia o informazione o documentazione utile ad accertare l’effettiva sussistenza di eventuali casi di inconferibilità o di incompatibilità previsti dal D. Lgs. n. 39/2013, di cui sia venuto, in qualsiasi modo, a conoscenza.</w:t>
      </w:r>
    </w:p>
    <w:p w14:paraId="0660C3E9" w14:textId="1B34DAA3" w:rsidR="003259E7" w:rsidRDefault="00144926" w:rsidP="00144926">
      <w:pPr>
        <w:pStyle w:val="Corpotesto"/>
        <w:spacing w:line="276" w:lineRule="auto"/>
        <w:ind w:left="178" w:right="276"/>
        <w:jc w:val="both"/>
      </w:pPr>
      <w:r w:rsidRPr="00144926">
        <w:t xml:space="preserve">Nell’attività di accertamento il RPCT tiene conto di quanto rappresentato dall’A.N.AC. nelle «Linee guida aventi ad oggetto il procedimento di accertamento delle inconferibilità e delle incompatibilità degli incarichi amministrativi da parte del responsabile della prevenzione della corruzione. Attività di vigilanza e poteri di accertamento dell’A.N.AC. in caso di incarichi </w:t>
      </w:r>
      <w:proofErr w:type="spellStart"/>
      <w:r w:rsidRPr="00144926">
        <w:t>inconferibili</w:t>
      </w:r>
      <w:proofErr w:type="spellEnd"/>
      <w:r w:rsidRPr="00144926">
        <w:t xml:space="preserve"> e incompatibili.» con le quali mette in evidenza che “deve tenersi conto dell’art. 20 del decreto 39/2013, che impone a colui al quale l’incarico è conferito, di rilasciare, all’atto della nomina, una dichiarazione sulla insussistenza di una delle cause di inconferibilità o incompatibilità individuate dallo stesso decreto. Ed è proprio su tale dichiarazione che si concentra l’indagine del RPC nell’ambito del procedimento sanzionatorio avviato nei confronti dei componenti l’organo conferente l’incarico, tenuto conto che, pur costituendo un momento di responsabilizzazione del suo autore, tale dichiarazione non vale ad esonerare, chi ha conferito l’incarico, dal dovere di accertare, nel rispetto dei principi di buon andamento e di imparzialità di cui al citato art. 97 Cost. i requisiti necessari alla nomina, ovvero, per quanto qui rileva, l’assenza di cause di inconferibilità e di incompatibilità in capo al soggetto che si vuole nominare. In altre parole, l’amministrazione conferente è tenuta ad usare la massima cautela e diligenza nella valutazione della dichiarazione richiesta all’art.20, in quanto non è escluso che questa sia mendace, e ciò anche a prescindere dalla consapevolezza del suo autore circa la sussistenza di una delle cause di inconferibilità o di incompatibilità. Il dichiarante, cioè, può anche essere assolutamente convinto della insussistenza di una delle suddette cause e rilasciare ugualmente, in totale buona fede, la dichiarazione </w:t>
      </w:r>
    </w:p>
    <w:p w14:paraId="0C22942B" w14:textId="2D72F65A" w:rsidR="006851F1" w:rsidRPr="00144926" w:rsidRDefault="00144926" w:rsidP="00144926">
      <w:pPr>
        <w:pStyle w:val="Corpotesto"/>
        <w:spacing w:line="276" w:lineRule="auto"/>
        <w:ind w:left="178" w:right="276"/>
        <w:jc w:val="both"/>
      </w:pPr>
      <w:r w:rsidRPr="00144926">
        <w:t>richiesta.</w:t>
      </w:r>
    </w:p>
    <w:p w14:paraId="04E5DEAC" w14:textId="4582AF81" w:rsidR="00A123B5" w:rsidRPr="00144926" w:rsidRDefault="00144926" w:rsidP="00144926">
      <w:pPr>
        <w:pStyle w:val="Corpotesto"/>
        <w:spacing w:line="276" w:lineRule="auto"/>
        <w:ind w:left="178" w:right="276"/>
        <w:jc w:val="both"/>
      </w:pPr>
      <w:r w:rsidRPr="00144926">
        <w:t>Ora, però, con riferimento all’indagine sull’elemento psicologico, sono sufficientemente evidenti le difficoltà che il RPC può incontrare nell’accertamento del dolo o della colpa lieve in capo all’organo che ha conferito l’incarico, il quale, come chiarito nella delibera n. 67 del 2015, non deve attenersi a quanto dichiarato dal soggetto incaricato, ma deve verificare, con la massima cautela, se, in base agli atti conosciuti o conoscibili, l’autore del provvedimento di nomina avrebbe potuto – anche con un accertamento delegato agli uffici e/o con una richiesta di chiarimenti al nominando – conoscere la causa di inconferibilità/incompatibilità.</w:t>
      </w:r>
    </w:p>
    <w:p w14:paraId="2C40246F" w14:textId="77777777" w:rsidR="00144926" w:rsidRPr="00144926" w:rsidRDefault="00144926" w:rsidP="00144926">
      <w:pPr>
        <w:pStyle w:val="Corpotesto"/>
        <w:spacing w:line="276" w:lineRule="auto"/>
        <w:ind w:left="178" w:right="276"/>
        <w:jc w:val="both"/>
      </w:pPr>
      <w:r w:rsidRPr="00144926">
        <w:t>Fatte tali necessarie premesse, vale ora considerare i diversi ordini di conseguenze che, nel rispetto del quadro normativo di riferimento, si producono in caso di dichiarazioni mendaci. Anzitutto, dalla dichiarazione mendace deriva una responsabilità penale in capo al suo autore, essendo questa resa ai sensi dell’art. 76 del D.P.R. n. 445/2000; secondariamente, tenuto conto che detta dichiarazione viene resa anche ai sensi dell’art. 20 del D. Lgs. 39/2013, è proprio il comma 5, di detta disposizione a prevedere l’impossibilità, per il suo autore, di ricoprire, per un periodo pari a cinque anni, alcuno degli incarichi previsti dal decreto.</w:t>
      </w:r>
    </w:p>
    <w:p w14:paraId="5E1E952E" w14:textId="77777777" w:rsidR="001720FC" w:rsidRDefault="001720FC" w:rsidP="00144926">
      <w:pPr>
        <w:pStyle w:val="Corpotesto"/>
        <w:spacing w:line="276" w:lineRule="auto"/>
        <w:ind w:left="178" w:right="276"/>
        <w:jc w:val="both"/>
      </w:pPr>
    </w:p>
    <w:p w14:paraId="064661B9" w14:textId="77777777" w:rsidR="001720FC" w:rsidRDefault="001720FC" w:rsidP="00144926">
      <w:pPr>
        <w:pStyle w:val="Corpotesto"/>
        <w:spacing w:line="276" w:lineRule="auto"/>
        <w:ind w:left="178" w:right="276"/>
        <w:jc w:val="both"/>
      </w:pPr>
    </w:p>
    <w:p w14:paraId="33C285D3" w14:textId="564DEB3D" w:rsidR="00144926" w:rsidRPr="00144926" w:rsidRDefault="00144926" w:rsidP="00144926">
      <w:pPr>
        <w:pStyle w:val="Corpotesto"/>
        <w:spacing w:line="276" w:lineRule="auto"/>
        <w:ind w:left="178" w:right="276"/>
        <w:jc w:val="both"/>
      </w:pPr>
      <w:r w:rsidRPr="00144926">
        <w:t>Tuttavia, proprio in considerazione della buona fede che può caratterizzare l’autore della dichiarazione, è opportuno considerare un passaggio che la legge non contempla, ma che potrebbe chiarire non solo la condotta da esigere dall’autore della dichiarazione, ma anche l’ambito oggettivo della verifica richiesta all’organo conferente l’incarico. Si ritiene, pertanto, necessario indicare alle amministrazioni di accettare solo dichiarazioni che contengano l’elencazione di tutti gli incarichi ricoperti dal soggetto che si vuole nominare, nonché delle eventuali condanne da questo subite per i reati commessi contro la pubblica Amministrazione.</w:t>
      </w:r>
    </w:p>
    <w:p w14:paraId="4894BEC7" w14:textId="77777777" w:rsidR="00144926" w:rsidRPr="00144926" w:rsidRDefault="00144926" w:rsidP="00144926">
      <w:pPr>
        <w:pStyle w:val="Corpotesto"/>
        <w:spacing w:line="276" w:lineRule="auto"/>
        <w:ind w:left="178" w:right="276"/>
        <w:jc w:val="both"/>
      </w:pPr>
      <w:r w:rsidRPr="00144926">
        <w:t>A quel punto sarà onere dell’amministrazione conferente, sulla base della fedele elencazione degli incarichi ricoperti, effettuare le necessarie verifiche circa la sussistenza di una causa di inconferibilità o di incompatibilità. In questo modo risulterà meno complicato accertare l’elemento psicologico del dolo o della colpa lieve in capo all’organo conferente, chiamato ad accertare se, in base agli incarichi riportati nell’elenco prodotto, quello che si vuole affidare sia o meno inconferibile o sia con quelli incompatibile.</w:t>
      </w:r>
    </w:p>
    <w:p w14:paraId="0D67AAF1" w14:textId="77777777" w:rsidR="00144926" w:rsidRPr="00144926" w:rsidRDefault="00144926" w:rsidP="00144926">
      <w:pPr>
        <w:pStyle w:val="Corpotesto"/>
        <w:spacing w:line="276" w:lineRule="auto"/>
        <w:ind w:left="178" w:right="276"/>
        <w:jc w:val="both"/>
      </w:pPr>
      <w:r w:rsidRPr="00144926">
        <w:t>Ne consegue che anche il compito del RPC nell’ambito del procedimento sanzionatorio sarà più agevole, potendosi, ad esempio, concludere per la responsabilità dell’organo conferente ogni volta che l’incarico dichiarato nullo sia stato conferito nonostante dalla elencazione prodotta fossero emersi elementi che, adeguatamente accertati, evidenziavano cause di inconferibilità o di incompatibilità.</w:t>
      </w:r>
    </w:p>
    <w:p w14:paraId="7FBB9670" w14:textId="5B91A869" w:rsidR="007B2044" w:rsidRPr="00144926" w:rsidRDefault="00144926" w:rsidP="00144926">
      <w:pPr>
        <w:pStyle w:val="Corpotesto"/>
        <w:spacing w:line="276" w:lineRule="auto"/>
        <w:ind w:left="178" w:right="276"/>
        <w:jc w:val="both"/>
      </w:pPr>
      <w:r w:rsidRPr="00144926">
        <w:t>Inoltre, l’inclusione nel suddetto elenco anche di incarichi che rendono inconferibile quello che si vuole affidare, escluderebbe in modo evidente la mala fede dell’autore della dichiarazione. Con riferimento, però, a tale ultimo profilo, vale evidenziare che l’elemento psicologico del dichiarante non è preso in considerazione dal legislatore, il quale, come sopra chiarito, collega alla dichiarazione mendace, accertata dalla stessa amministrazione nel rispetto del diritto di difesa e del contraddittorio dell’interessato, l’inconferibilità di qualsivoglia incarico tra quelli previsti dal decreto, per il periodo di cinque anni.</w:t>
      </w:r>
    </w:p>
    <w:p w14:paraId="4059ED2C" w14:textId="6A0F6C0C" w:rsidR="00370213" w:rsidRDefault="00144926" w:rsidP="00144926">
      <w:pPr>
        <w:pStyle w:val="Corpotesto"/>
        <w:spacing w:line="276" w:lineRule="auto"/>
        <w:ind w:left="178" w:right="276"/>
        <w:jc w:val="both"/>
      </w:pPr>
      <w:r w:rsidRPr="00144926">
        <w:t>Il comma 4, dell’art. 20 stabilisce, poi, che la dichiarazione sulla insussistenza di una delle cause di inconferibilità costituisce condizione di efficacia dell’incarico. Poiché da quanto appena detto la sola dichiarazione non è sufficiente, ma occorre la segnalata opera di verifica, la norma deve essere interpretata nel senso che è condizione di efficacia non solo la presentazione ma anche la verifica da</w:t>
      </w:r>
    </w:p>
    <w:p w14:paraId="21B8CE11" w14:textId="6CB0E8CA" w:rsidR="00144926" w:rsidRPr="00144926" w:rsidRDefault="00144926" w:rsidP="00144926">
      <w:pPr>
        <w:pStyle w:val="Corpotesto"/>
        <w:spacing w:line="276" w:lineRule="auto"/>
        <w:ind w:left="178" w:right="276"/>
        <w:jc w:val="both"/>
      </w:pPr>
      <w:r w:rsidRPr="00144926">
        <w:t>parte dell’amministrazione conferente della veridicità della dichiarazione medesima.”</w:t>
      </w:r>
    </w:p>
    <w:p w14:paraId="49C632CC" w14:textId="77777777" w:rsidR="00144926" w:rsidRPr="00144926" w:rsidRDefault="00144926" w:rsidP="00144926">
      <w:pPr>
        <w:pStyle w:val="Corpotesto"/>
        <w:spacing w:line="276" w:lineRule="auto"/>
        <w:ind w:left="178" w:right="276"/>
        <w:jc w:val="both"/>
      </w:pPr>
      <w:r w:rsidRPr="00144926">
        <w:t>La società adotta misure organizzative che assicurano che:</w:t>
      </w:r>
    </w:p>
    <w:p w14:paraId="5397A708" w14:textId="77777777" w:rsidR="00144926" w:rsidRPr="00144926" w:rsidRDefault="00144926" w:rsidP="00144926">
      <w:pPr>
        <w:pStyle w:val="Corpotesto"/>
        <w:spacing w:line="276" w:lineRule="auto"/>
        <w:ind w:left="178" w:right="276"/>
        <w:jc w:val="both"/>
      </w:pPr>
      <w:r w:rsidRPr="00144926">
        <w:t>1.</w:t>
      </w:r>
      <w:r w:rsidRPr="00144926">
        <w:tab/>
        <w:t>l’atto di attribuzione o negli interpelli l’incarico sono subordinati al rilascio della dichiarazione di insussistenza delle cause di inconferibilità ed incompatibilità dell’interessato, quale condizione per l’acquisizione di efficacia dell’incarico;</w:t>
      </w:r>
    </w:p>
    <w:p w14:paraId="7BEFBF76" w14:textId="77777777" w:rsidR="00144926" w:rsidRPr="00144926" w:rsidRDefault="00144926" w:rsidP="00144926">
      <w:pPr>
        <w:pStyle w:val="Corpotesto"/>
        <w:spacing w:line="276" w:lineRule="auto"/>
        <w:ind w:left="178" w:right="276"/>
        <w:jc w:val="both"/>
      </w:pPr>
      <w:r w:rsidRPr="00144926">
        <w:t>2.</w:t>
      </w:r>
      <w:r w:rsidRPr="00144926">
        <w:tab/>
        <w:t>negli atti di attribuzione degli incarichi o negli interpelli siano inserite espressamente le condizioni ostative al conferimento ed alla compatibilità dell’incarico;</w:t>
      </w:r>
    </w:p>
    <w:p w14:paraId="3790FEBD" w14:textId="77777777" w:rsidR="00144926" w:rsidRPr="00144926" w:rsidRDefault="00144926" w:rsidP="00144926">
      <w:pPr>
        <w:pStyle w:val="Corpotesto"/>
        <w:spacing w:line="276" w:lineRule="auto"/>
        <w:ind w:left="178" w:right="276"/>
        <w:jc w:val="both"/>
      </w:pPr>
      <w:r w:rsidRPr="00144926">
        <w:t>3.</w:t>
      </w:r>
      <w:r w:rsidRPr="00144926">
        <w:tab/>
        <w:t>i soggetti interessati rendano la dichiarazione di insussistenza delle cause di inconferibilità ed incompatibilità all’atto del conferimento dell’incarico, con impegno ad immediata informazione dell’Amministratore Unico della società per il caso di sopraggiungere di cause di inconferibilità e incompatibilità in pendenza dell’incarico;</w:t>
      </w:r>
    </w:p>
    <w:p w14:paraId="50896FA7" w14:textId="77777777" w:rsidR="00144926" w:rsidRPr="00144926" w:rsidRDefault="00144926" w:rsidP="00144926">
      <w:pPr>
        <w:pStyle w:val="Corpotesto"/>
        <w:spacing w:line="276" w:lineRule="auto"/>
        <w:ind w:left="178" w:right="276"/>
        <w:jc w:val="both"/>
      </w:pPr>
      <w:r w:rsidRPr="00144926">
        <w:t>4.</w:t>
      </w:r>
      <w:r w:rsidRPr="00144926">
        <w:tab/>
        <w:t>sia svolta un’attività di vigilanza su segnalazione di soggetti interni ed esterni, soprattutto al fine di verificare l’esistenza di situazioni di inconferibilità ed incompatibilità.</w:t>
      </w:r>
    </w:p>
    <w:p w14:paraId="3C10A0FC" w14:textId="77777777" w:rsidR="001720FC" w:rsidRDefault="00144926" w:rsidP="00144926">
      <w:pPr>
        <w:pStyle w:val="Corpotesto"/>
        <w:spacing w:line="276" w:lineRule="auto"/>
        <w:ind w:left="178" w:right="276"/>
        <w:jc w:val="both"/>
      </w:pPr>
      <w:r w:rsidRPr="00144926">
        <w:t xml:space="preserve">La situazione di inconferibilità non può essere sanata. Le cause di incompatibilità possono essere rimosse in ogni momento mediante la rinuncia dell’interessato ad uno degli incarichi ritenuti </w:t>
      </w:r>
    </w:p>
    <w:p w14:paraId="50C63BF2" w14:textId="77777777" w:rsidR="001720FC" w:rsidRDefault="001720FC" w:rsidP="00144926">
      <w:pPr>
        <w:pStyle w:val="Corpotesto"/>
        <w:spacing w:line="276" w:lineRule="auto"/>
        <w:ind w:left="178" w:right="276"/>
        <w:jc w:val="both"/>
      </w:pPr>
    </w:p>
    <w:p w14:paraId="0F5D66FB" w14:textId="77777777" w:rsidR="001720FC" w:rsidRDefault="001720FC" w:rsidP="00144926">
      <w:pPr>
        <w:pStyle w:val="Corpotesto"/>
        <w:spacing w:line="276" w:lineRule="auto"/>
        <w:ind w:left="178" w:right="276"/>
        <w:jc w:val="both"/>
      </w:pPr>
    </w:p>
    <w:p w14:paraId="438D2F16" w14:textId="5FF6851C" w:rsidR="00144926" w:rsidRPr="00144926" w:rsidRDefault="00144926" w:rsidP="00144926">
      <w:pPr>
        <w:pStyle w:val="Corpotesto"/>
        <w:spacing w:line="276" w:lineRule="auto"/>
        <w:ind w:left="178" w:right="276"/>
        <w:jc w:val="both"/>
      </w:pPr>
      <w:r w:rsidRPr="00144926">
        <w:t>incompatibili dalle norme vigenti.</w:t>
      </w:r>
    </w:p>
    <w:p w14:paraId="1A543B88" w14:textId="77777777" w:rsidR="00144926" w:rsidRPr="00144926" w:rsidRDefault="00144926" w:rsidP="00144926">
      <w:pPr>
        <w:pStyle w:val="Corpotesto"/>
        <w:spacing w:line="276" w:lineRule="auto"/>
        <w:ind w:left="178" w:right="276"/>
        <w:jc w:val="both"/>
      </w:pPr>
    </w:p>
    <w:p w14:paraId="2C7C9066" w14:textId="1C9AE471" w:rsidR="00144926" w:rsidRPr="007B2044" w:rsidRDefault="00144926">
      <w:pPr>
        <w:pStyle w:val="Paragrafoelenco"/>
        <w:numPr>
          <w:ilvl w:val="0"/>
          <w:numId w:val="16"/>
        </w:numPr>
        <w:tabs>
          <w:tab w:val="left" w:pos="1181"/>
        </w:tabs>
        <w:spacing w:before="56"/>
        <w:ind w:left="851" w:hanging="142"/>
        <w:outlineLvl w:val="0"/>
        <w:rPr>
          <w:b/>
          <w:color w:val="17365D" w:themeColor="text2" w:themeShade="BF"/>
        </w:rPr>
      </w:pPr>
      <w:bookmarkStart w:id="431" w:name="_Toc454796240"/>
      <w:bookmarkStart w:id="432" w:name="_Toc454796302"/>
      <w:bookmarkStart w:id="433" w:name="_Toc473547418"/>
      <w:bookmarkStart w:id="434" w:name="_Toc535854454"/>
      <w:bookmarkStart w:id="435" w:name="_Toc130997439"/>
      <w:r w:rsidRPr="007B2044">
        <w:rPr>
          <w:b/>
          <w:color w:val="17365D" w:themeColor="text2" w:themeShade="BF"/>
        </w:rPr>
        <w:t>Lo svolgimento di incarichi d’ufficio – attività ed incarichi extra-istituzionali</w:t>
      </w:r>
      <w:bookmarkEnd w:id="431"/>
      <w:bookmarkEnd w:id="432"/>
      <w:bookmarkEnd w:id="433"/>
      <w:bookmarkEnd w:id="434"/>
      <w:bookmarkEnd w:id="435"/>
      <w:r w:rsidRPr="007B2044">
        <w:rPr>
          <w:b/>
          <w:color w:val="17365D" w:themeColor="text2" w:themeShade="BF"/>
        </w:rPr>
        <w:t xml:space="preserve"> </w:t>
      </w:r>
    </w:p>
    <w:bookmarkStart w:id="436" w:name="_Toc130908642"/>
    <w:bookmarkStart w:id="437" w:name="_Toc130909752"/>
    <w:bookmarkStart w:id="438" w:name="_Toc130909923"/>
    <w:p w14:paraId="0D4CE3CD" w14:textId="7D3A95B1" w:rsidR="00966A55" w:rsidRPr="00966A55" w:rsidRDefault="00966A55" w:rsidP="007B2044">
      <w:pPr>
        <w:pStyle w:val="Paragrafoelenco"/>
        <w:tabs>
          <w:tab w:val="left" w:pos="1181"/>
        </w:tabs>
        <w:spacing w:before="56"/>
        <w:ind w:left="2062" w:firstLine="0"/>
        <w:rPr>
          <w:b/>
          <w:color w:val="17365D" w:themeColor="text2" w:themeShade="BF"/>
        </w:rPr>
      </w:pPr>
      <w:r w:rsidRPr="00320B2E">
        <w:rPr>
          <w:noProof/>
          <w:color w:val="FF0000"/>
          <w:spacing w:val="-1"/>
        </w:rPr>
        <mc:AlternateContent>
          <mc:Choice Requires="wps">
            <w:drawing>
              <wp:anchor distT="0" distB="0" distL="114300" distR="114300" simplePos="0" relativeHeight="487619072" behindDoc="0" locked="0" layoutInCell="1" allowOverlap="1" wp14:anchorId="7FC27F71" wp14:editId="0EC4B958">
                <wp:simplePos x="0" y="0"/>
                <wp:positionH relativeFrom="column">
                  <wp:posOffset>640080</wp:posOffset>
                </wp:positionH>
                <wp:positionV relativeFrom="paragraph">
                  <wp:posOffset>108584</wp:posOffset>
                </wp:positionV>
                <wp:extent cx="5247005" cy="0"/>
                <wp:effectExtent l="0" t="0" r="0" b="0"/>
                <wp:wrapNone/>
                <wp:docPr id="499199882" name="Connettore diritto 1"/>
                <wp:cNvGraphicFramePr/>
                <a:graphic xmlns:a="http://schemas.openxmlformats.org/drawingml/2006/main">
                  <a:graphicData uri="http://schemas.microsoft.com/office/word/2010/wordprocessingShape">
                    <wps:wsp>
                      <wps:cNvCnPr/>
                      <wps:spPr>
                        <a:xfrm flipV="1">
                          <a:off x="0" y="0"/>
                          <a:ext cx="5247005" cy="0"/>
                        </a:xfrm>
                        <a:prstGeom prst="line">
                          <a:avLst/>
                        </a:prstGeom>
                        <a:noFill/>
                        <a:ln w="9525" cap="flat" cmpd="sng" algn="ctr">
                          <a:solidFill>
                            <a:srgbClr val="C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22E0FDC" id="Connettore diritto 1" o:spid="_x0000_s1026" style="position:absolute;flip:y;z-index:487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4pt,8.55pt" to="463.5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" strokecolor="#c00000"/>
            </w:pict>
          </mc:Fallback>
        </mc:AlternateContent>
      </w:r>
      <w:bookmarkEnd w:id="436"/>
      <w:bookmarkEnd w:id="437"/>
      <w:bookmarkEnd w:id="438"/>
    </w:p>
    <w:p w14:paraId="402090E1" w14:textId="7D5F7C68" w:rsidR="006063E9" w:rsidRDefault="00144926" w:rsidP="00144926">
      <w:pPr>
        <w:pStyle w:val="Corpotesto"/>
        <w:spacing w:line="276" w:lineRule="auto"/>
        <w:ind w:left="178" w:right="276"/>
        <w:jc w:val="both"/>
      </w:pPr>
      <w:r w:rsidRPr="00144926">
        <w:t>Il cumulo in capo ad un medesimo dipendente di incarichi conferiti dalla società può comportare il rischio di un’eccessiva concentrazione di potere su un unico centro decisionale. La concentrazione del potere decisionale aumenta il rischio che l’attività amministrativa possa essere indirizzata verso fini privati o impropri determinati dalla volontà del Responsabile stesso. Inoltre, lo svolgimento di incarichi, soprattutto se extra-istituzionali, da parte del dipendente può realizzare situazioni di conflitto di interesse che possono compromettere il buon andamento dell’azione amministrativa, ponendosi altresì come sintomo dell’evenienza di fatti corruttivi. Per le misure poste in essere su tali attività, si fa rinvio al MOG Parte Speciale – allegato 2 “Codice Etico e di Comportamento” Sezione Seconda Titolo III e allegato 3 “T.U. Regolamenti e Procedure”.</w:t>
      </w:r>
    </w:p>
    <w:p w14:paraId="53349E50" w14:textId="77777777" w:rsidR="00144926" w:rsidRPr="00144926" w:rsidRDefault="00144926" w:rsidP="00144926">
      <w:pPr>
        <w:pStyle w:val="Corpotesto"/>
        <w:spacing w:line="276" w:lineRule="auto"/>
        <w:ind w:left="178" w:right="276"/>
        <w:jc w:val="both"/>
      </w:pPr>
    </w:p>
    <w:p w14:paraId="3C62D477" w14:textId="458CE507" w:rsidR="006063E9" w:rsidRPr="007B2044" w:rsidRDefault="0004314F" w:rsidP="006851F1">
      <w:pPr>
        <w:pStyle w:val="Paragrafoelenco"/>
        <w:tabs>
          <w:tab w:val="left" w:pos="1325"/>
        </w:tabs>
        <w:ind w:left="3571" w:hanging="2862"/>
        <w:outlineLvl w:val="1"/>
        <w:rPr>
          <w:b/>
          <w:color w:val="17365D" w:themeColor="text2" w:themeShade="BF"/>
        </w:rPr>
      </w:pPr>
      <w:bookmarkStart w:id="439" w:name="12.2.7_Pantouflage"/>
      <w:bookmarkStart w:id="440" w:name="_Toc130997440"/>
      <w:bookmarkEnd w:id="439"/>
      <w:proofErr w:type="gramStart"/>
      <w:r w:rsidRPr="007B2044">
        <w:rPr>
          <w:b/>
          <w:color w:val="17365D" w:themeColor="text2" w:themeShade="BF"/>
        </w:rPr>
        <w:t>2</w:t>
      </w:r>
      <w:r w:rsidR="006851F1" w:rsidRPr="007B2044">
        <w:rPr>
          <w:b/>
          <w:color w:val="17365D" w:themeColor="text2" w:themeShade="BF"/>
        </w:rPr>
        <w:t>2.1</w:t>
      </w:r>
      <w:r w:rsidR="003259E7" w:rsidRPr="007B2044">
        <w:rPr>
          <w:b/>
          <w:color w:val="17365D" w:themeColor="text2" w:themeShade="BF"/>
        </w:rPr>
        <w:t xml:space="preserve"> </w:t>
      </w:r>
      <w:r w:rsidRPr="007B2044">
        <w:rPr>
          <w:b/>
          <w:color w:val="17365D" w:themeColor="text2" w:themeShade="BF"/>
        </w:rPr>
        <w:t xml:space="preserve"> </w:t>
      </w:r>
      <w:r w:rsidR="007B2044" w:rsidRPr="007B2044">
        <w:rPr>
          <w:b/>
          <w:color w:val="17365D" w:themeColor="text2" w:themeShade="BF"/>
        </w:rPr>
        <w:t>Pantouflage</w:t>
      </w:r>
      <w:bookmarkEnd w:id="440"/>
      <w:proofErr w:type="gramEnd"/>
    </w:p>
    <w:p w14:paraId="367DB312" w14:textId="77777777" w:rsidR="006063E9" w:rsidRDefault="006063E9">
      <w:pPr>
        <w:pStyle w:val="Corpotesto"/>
        <w:spacing w:before="6"/>
        <w:rPr>
          <w:b/>
          <w:sz w:val="23"/>
        </w:rPr>
      </w:pPr>
    </w:p>
    <w:p w14:paraId="0F4B8B37" w14:textId="314E42D5" w:rsidR="006063E9" w:rsidRDefault="00000000">
      <w:pPr>
        <w:pStyle w:val="Corpotesto"/>
        <w:spacing w:before="1" w:line="276" w:lineRule="auto"/>
        <w:ind w:left="178" w:right="275"/>
        <w:jc w:val="both"/>
      </w:pPr>
      <w:bookmarkStart w:id="441" w:name="La_Legge_190/2012_ha_introdotto_un_nuovo"/>
      <w:bookmarkEnd w:id="441"/>
      <w:r>
        <w:t xml:space="preserve">La Legge 190/2012 ha introdotto un nuovo comma nell’ambito dell’art. 53 del </w:t>
      </w:r>
      <w:r w:rsidR="00144926">
        <w:t>D.lgs.</w:t>
      </w:r>
      <w:r>
        <w:t xml:space="preserve"> n. 165/2001</w:t>
      </w:r>
      <w:r>
        <w:rPr>
          <w:spacing w:val="1"/>
        </w:rPr>
        <w:t xml:space="preserve"> </w:t>
      </w:r>
      <w:r>
        <w:t>(comma</w:t>
      </w:r>
      <w:r>
        <w:rPr>
          <w:spacing w:val="1"/>
        </w:rPr>
        <w:t xml:space="preserve"> </w:t>
      </w:r>
      <w:r>
        <w:t>16-ter)</w:t>
      </w:r>
      <w:r>
        <w:rPr>
          <w:spacing w:val="1"/>
        </w:rPr>
        <w:t xml:space="preserve"> </w:t>
      </w:r>
      <w:r>
        <w:t>volto</w:t>
      </w:r>
      <w:r>
        <w:rPr>
          <w:spacing w:val="1"/>
        </w:rPr>
        <w:t xml:space="preserve"> </w:t>
      </w:r>
      <w:r>
        <w:t>a</w:t>
      </w:r>
      <w:r>
        <w:rPr>
          <w:spacing w:val="1"/>
        </w:rPr>
        <w:t xml:space="preserve"> </w:t>
      </w:r>
      <w:r>
        <w:t>contenere</w:t>
      </w:r>
      <w:r>
        <w:rPr>
          <w:spacing w:val="1"/>
        </w:rPr>
        <w:t xml:space="preserve"> </w:t>
      </w:r>
      <w:r>
        <w:t>il</w:t>
      </w:r>
      <w:r>
        <w:rPr>
          <w:spacing w:val="1"/>
        </w:rPr>
        <w:t xml:space="preserve"> </w:t>
      </w:r>
      <w:r>
        <w:t>rischio</w:t>
      </w:r>
      <w:r>
        <w:rPr>
          <w:spacing w:val="1"/>
        </w:rPr>
        <w:t xml:space="preserve"> </w:t>
      </w:r>
      <w:r>
        <w:t>di</w:t>
      </w:r>
      <w:r>
        <w:rPr>
          <w:spacing w:val="1"/>
        </w:rPr>
        <w:t xml:space="preserve"> </w:t>
      </w:r>
      <w:r>
        <w:t>situazioni</w:t>
      </w:r>
      <w:r>
        <w:rPr>
          <w:spacing w:val="1"/>
        </w:rPr>
        <w:t xml:space="preserve"> </w:t>
      </w:r>
      <w:r>
        <w:t>di</w:t>
      </w:r>
      <w:r>
        <w:rPr>
          <w:spacing w:val="1"/>
        </w:rPr>
        <w:t xml:space="preserve"> </w:t>
      </w:r>
      <w:r>
        <w:t>corruzione</w:t>
      </w:r>
      <w:r>
        <w:rPr>
          <w:spacing w:val="1"/>
        </w:rPr>
        <w:t xml:space="preserve"> </w:t>
      </w:r>
      <w:r>
        <w:t>connesse</w:t>
      </w:r>
      <w:r>
        <w:rPr>
          <w:spacing w:val="1"/>
        </w:rPr>
        <w:t xml:space="preserve"> </w:t>
      </w:r>
      <w:r>
        <w:t>all’impiego</w:t>
      </w:r>
      <w:r>
        <w:rPr>
          <w:spacing w:val="1"/>
        </w:rPr>
        <w:t xml:space="preserve"> </w:t>
      </w:r>
      <w:r>
        <w:t>del</w:t>
      </w:r>
      <w:r>
        <w:rPr>
          <w:spacing w:val="-47"/>
        </w:rPr>
        <w:t xml:space="preserve"> </w:t>
      </w:r>
      <w:r>
        <w:t>dipendente</w:t>
      </w:r>
      <w:r>
        <w:rPr>
          <w:spacing w:val="-2"/>
        </w:rPr>
        <w:t xml:space="preserve"> </w:t>
      </w:r>
      <w:r>
        <w:t>successivo</w:t>
      </w:r>
      <w:r>
        <w:rPr>
          <w:spacing w:val="-1"/>
        </w:rPr>
        <w:t xml:space="preserve"> </w:t>
      </w:r>
      <w:r>
        <w:t>alla</w:t>
      </w:r>
      <w:r>
        <w:rPr>
          <w:spacing w:val="-1"/>
        </w:rPr>
        <w:t xml:space="preserve"> </w:t>
      </w:r>
      <w:r>
        <w:t>cessazione</w:t>
      </w:r>
      <w:r>
        <w:rPr>
          <w:spacing w:val="-1"/>
        </w:rPr>
        <w:t xml:space="preserve"> </w:t>
      </w:r>
      <w:r>
        <w:t>del</w:t>
      </w:r>
      <w:r>
        <w:rPr>
          <w:spacing w:val="-2"/>
        </w:rPr>
        <w:t xml:space="preserve"> </w:t>
      </w:r>
      <w:r>
        <w:t>rapporto</w:t>
      </w:r>
      <w:r>
        <w:rPr>
          <w:spacing w:val="1"/>
        </w:rPr>
        <w:t xml:space="preserve"> </w:t>
      </w:r>
      <w:r>
        <w:t>di</w:t>
      </w:r>
      <w:r>
        <w:rPr>
          <w:spacing w:val="-1"/>
        </w:rPr>
        <w:t xml:space="preserve"> </w:t>
      </w:r>
      <w:r>
        <w:t>lavoro</w:t>
      </w:r>
      <w:r>
        <w:rPr>
          <w:spacing w:val="-1"/>
        </w:rPr>
        <w:t xml:space="preserve"> </w:t>
      </w:r>
      <w:r>
        <w:t>(pantouflage).</w:t>
      </w:r>
    </w:p>
    <w:p w14:paraId="60287001" w14:textId="77777777" w:rsidR="006063E9" w:rsidRDefault="00000000">
      <w:pPr>
        <w:pStyle w:val="Corpotesto"/>
        <w:spacing w:line="276" w:lineRule="auto"/>
        <w:ind w:left="178" w:right="277"/>
        <w:jc w:val="both"/>
      </w:pPr>
      <w:bookmarkStart w:id="442" w:name="ANAC,_alla_luce_delle_problematiche_inte"/>
      <w:bookmarkEnd w:id="442"/>
      <w:r>
        <w:t>ANAC, alla luce delle problematiche interpretative e applicative riscontrate nello svolgimento dei</w:t>
      </w:r>
      <w:r>
        <w:rPr>
          <w:spacing w:val="1"/>
        </w:rPr>
        <w:t xml:space="preserve"> </w:t>
      </w:r>
      <w:r>
        <w:t>propri compiti istituzionali ha ritenuto necessario formulare osservazioni in merito alla disciplina del</w:t>
      </w:r>
      <w:r>
        <w:rPr>
          <w:spacing w:val="1"/>
        </w:rPr>
        <w:t xml:space="preserve"> </w:t>
      </w:r>
      <w:r>
        <w:t>pantouflage, contenuta nel suddetto art. 53, segnalando altresì la necessità di un intervento urgente</w:t>
      </w:r>
      <w:r>
        <w:rPr>
          <w:spacing w:val="1"/>
        </w:rPr>
        <w:t xml:space="preserve"> </w:t>
      </w:r>
      <w:r>
        <w:t>del</w:t>
      </w:r>
      <w:r>
        <w:rPr>
          <w:spacing w:val="-2"/>
        </w:rPr>
        <w:t xml:space="preserve"> </w:t>
      </w:r>
      <w:r>
        <w:t>legislatore</w:t>
      </w:r>
      <w:r>
        <w:rPr>
          <w:spacing w:val="-1"/>
        </w:rPr>
        <w:t xml:space="preserve"> </w:t>
      </w:r>
      <w:r>
        <w:t>(ANAC -Atto</w:t>
      </w:r>
      <w:r>
        <w:rPr>
          <w:spacing w:val="-1"/>
        </w:rPr>
        <w:t xml:space="preserve"> </w:t>
      </w:r>
      <w:r>
        <w:t>di</w:t>
      </w:r>
      <w:r>
        <w:rPr>
          <w:spacing w:val="-1"/>
        </w:rPr>
        <w:t xml:space="preserve"> </w:t>
      </w:r>
      <w:r>
        <w:t>segnalazione</w:t>
      </w:r>
      <w:r>
        <w:rPr>
          <w:spacing w:val="-2"/>
        </w:rPr>
        <w:t xml:space="preserve"> </w:t>
      </w:r>
      <w:r>
        <w:t>n. 6</w:t>
      </w:r>
      <w:r>
        <w:rPr>
          <w:spacing w:val="-1"/>
        </w:rPr>
        <w:t xml:space="preserve"> </w:t>
      </w:r>
      <w:r>
        <w:t>del</w:t>
      </w:r>
      <w:r>
        <w:rPr>
          <w:spacing w:val="-2"/>
        </w:rPr>
        <w:t xml:space="preserve"> </w:t>
      </w:r>
      <w:r>
        <w:t>27</w:t>
      </w:r>
      <w:r>
        <w:rPr>
          <w:spacing w:val="-1"/>
        </w:rPr>
        <w:t xml:space="preserve"> </w:t>
      </w:r>
      <w:r>
        <w:t>maggio 2020).</w:t>
      </w:r>
    </w:p>
    <w:p w14:paraId="612CCFA0" w14:textId="7C61E3C9" w:rsidR="007B2044" w:rsidRDefault="00000000">
      <w:pPr>
        <w:pStyle w:val="Corpotesto"/>
        <w:spacing w:line="276" w:lineRule="auto"/>
        <w:ind w:left="178" w:right="277"/>
        <w:jc w:val="both"/>
      </w:pPr>
      <w:bookmarkStart w:id="443" w:name="L’Autorità_dedica_nel_PNA_2022_un_approf"/>
      <w:bookmarkEnd w:id="443"/>
      <w:r>
        <w:t>L’Autorità</w:t>
      </w:r>
      <w:r>
        <w:rPr>
          <w:spacing w:val="-7"/>
        </w:rPr>
        <w:t xml:space="preserve"> </w:t>
      </w:r>
      <w:r>
        <w:t>dedica</w:t>
      </w:r>
      <w:r>
        <w:rPr>
          <w:spacing w:val="-6"/>
        </w:rPr>
        <w:t xml:space="preserve"> </w:t>
      </w:r>
      <w:r>
        <w:t>nel</w:t>
      </w:r>
      <w:r>
        <w:rPr>
          <w:spacing w:val="-6"/>
        </w:rPr>
        <w:t xml:space="preserve"> </w:t>
      </w:r>
      <w:r>
        <w:t>PNA</w:t>
      </w:r>
      <w:r>
        <w:rPr>
          <w:spacing w:val="-4"/>
        </w:rPr>
        <w:t xml:space="preserve"> </w:t>
      </w:r>
      <w:r>
        <w:t>2022</w:t>
      </w:r>
      <w:r>
        <w:rPr>
          <w:spacing w:val="-6"/>
        </w:rPr>
        <w:t xml:space="preserve"> </w:t>
      </w:r>
      <w:r>
        <w:t>un</w:t>
      </w:r>
      <w:r>
        <w:rPr>
          <w:spacing w:val="-7"/>
        </w:rPr>
        <w:t xml:space="preserve"> </w:t>
      </w:r>
      <w:r>
        <w:t>approfondimento</w:t>
      </w:r>
      <w:r>
        <w:rPr>
          <w:spacing w:val="-3"/>
        </w:rPr>
        <w:t xml:space="preserve"> </w:t>
      </w:r>
      <w:r>
        <w:t>al</w:t>
      </w:r>
      <w:r>
        <w:rPr>
          <w:spacing w:val="-6"/>
        </w:rPr>
        <w:t xml:space="preserve"> </w:t>
      </w:r>
      <w:r>
        <w:t>divieto</w:t>
      </w:r>
      <w:r>
        <w:rPr>
          <w:spacing w:val="-5"/>
        </w:rPr>
        <w:t xml:space="preserve"> </w:t>
      </w:r>
      <w:r>
        <w:t>di</w:t>
      </w:r>
      <w:r>
        <w:rPr>
          <w:spacing w:val="-6"/>
        </w:rPr>
        <w:t xml:space="preserve"> </w:t>
      </w:r>
      <w:r>
        <w:t>pantouflage,</w:t>
      </w:r>
      <w:r>
        <w:rPr>
          <w:spacing w:val="-6"/>
        </w:rPr>
        <w:t xml:space="preserve"> </w:t>
      </w:r>
      <w:r>
        <w:t>intendendo</w:t>
      </w:r>
      <w:r>
        <w:rPr>
          <w:spacing w:val="-6"/>
        </w:rPr>
        <w:t xml:space="preserve"> </w:t>
      </w:r>
      <w:r>
        <w:t>superate</w:t>
      </w:r>
      <w:r>
        <w:rPr>
          <w:spacing w:val="-5"/>
        </w:rPr>
        <w:t xml:space="preserve"> </w:t>
      </w:r>
      <w:r>
        <w:t>le</w:t>
      </w:r>
      <w:r>
        <w:rPr>
          <w:spacing w:val="-47"/>
        </w:rPr>
        <w:t xml:space="preserve"> </w:t>
      </w:r>
      <w:r>
        <w:t>indicazioni</w:t>
      </w:r>
      <w:r>
        <w:rPr>
          <w:spacing w:val="-2"/>
        </w:rPr>
        <w:t xml:space="preserve"> </w:t>
      </w:r>
      <w:r>
        <w:t>fornite nel</w:t>
      </w:r>
      <w:r>
        <w:rPr>
          <w:spacing w:val="-1"/>
        </w:rPr>
        <w:t xml:space="preserve"> </w:t>
      </w:r>
      <w:r>
        <w:t>PNA</w:t>
      </w:r>
      <w:r>
        <w:rPr>
          <w:spacing w:val="1"/>
        </w:rPr>
        <w:t xml:space="preserve"> </w:t>
      </w:r>
      <w:r>
        <w:t>2019.</w:t>
      </w:r>
    </w:p>
    <w:p w14:paraId="541A2242" w14:textId="3BA7A7BC" w:rsidR="00370213" w:rsidRDefault="00000000">
      <w:pPr>
        <w:pStyle w:val="Corpotesto"/>
        <w:spacing w:line="276" w:lineRule="auto"/>
        <w:ind w:left="178" w:right="277"/>
        <w:jc w:val="both"/>
      </w:pPr>
      <w:bookmarkStart w:id="444" w:name="Per_quanto_riguarda_gli_enti_di_diritto_"/>
      <w:bookmarkEnd w:id="444"/>
      <w:r>
        <w:t>Per quanto riguarda gli enti di diritto privato in controllo pubblico, sono sottoposti al divieto di</w:t>
      </w:r>
      <w:r>
        <w:rPr>
          <w:spacing w:val="1"/>
        </w:rPr>
        <w:t xml:space="preserve"> </w:t>
      </w:r>
      <w:r>
        <w:t>pantouflage coloro che rivestono uno degli incarichi di cui all’art.1 del D.gs.39/2013, secondo quanto</w:t>
      </w:r>
    </w:p>
    <w:p w14:paraId="4B3FBE65" w14:textId="462CB1CC" w:rsidR="006063E9" w:rsidRDefault="00000000">
      <w:pPr>
        <w:pStyle w:val="Corpotesto"/>
        <w:spacing w:line="276" w:lineRule="auto"/>
        <w:ind w:left="178" w:right="277"/>
        <w:jc w:val="both"/>
      </w:pPr>
      <w:r>
        <w:t>disposto dall’art. 21 del medesimo decreto, ovvero gli amministratori e i direttori generali. Non è</w:t>
      </w:r>
      <w:r>
        <w:rPr>
          <w:spacing w:val="1"/>
        </w:rPr>
        <w:t xml:space="preserve"> </w:t>
      </w:r>
      <w:r>
        <w:t>consentita una estensione del divieto ai dipendenti, attesa la formulazione letterale del citato art. 21</w:t>
      </w:r>
      <w:r>
        <w:rPr>
          <w:spacing w:val="1"/>
        </w:rPr>
        <w:t xml:space="preserve"> </w:t>
      </w:r>
      <w:r>
        <w:t>che fa riferimento solo ai titolari di uno degli incarichi considerati dal D.Lgs. 39/2013. Presupposto</w:t>
      </w:r>
      <w:r>
        <w:rPr>
          <w:spacing w:val="1"/>
        </w:rPr>
        <w:t xml:space="preserve"> </w:t>
      </w:r>
      <w:r>
        <w:t>perché</w:t>
      </w:r>
      <w:r>
        <w:rPr>
          <w:spacing w:val="-10"/>
        </w:rPr>
        <w:t xml:space="preserve"> </w:t>
      </w:r>
      <w:r>
        <w:t>vi</w:t>
      </w:r>
      <w:r>
        <w:rPr>
          <w:spacing w:val="-8"/>
        </w:rPr>
        <w:t xml:space="preserve"> </w:t>
      </w:r>
      <w:r>
        <w:t>sia</w:t>
      </w:r>
      <w:r>
        <w:rPr>
          <w:spacing w:val="-6"/>
        </w:rPr>
        <w:t xml:space="preserve"> </w:t>
      </w:r>
      <w:r>
        <w:t>pantouflage</w:t>
      </w:r>
      <w:r>
        <w:rPr>
          <w:spacing w:val="-7"/>
        </w:rPr>
        <w:t xml:space="preserve"> </w:t>
      </w:r>
      <w:r>
        <w:t>è</w:t>
      </w:r>
      <w:r>
        <w:rPr>
          <w:spacing w:val="-9"/>
        </w:rPr>
        <w:t xml:space="preserve"> </w:t>
      </w:r>
      <w:r>
        <w:t>l’esercizio</w:t>
      </w:r>
      <w:r>
        <w:rPr>
          <w:spacing w:val="-7"/>
        </w:rPr>
        <w:t xml:space="preserve"> </w:t>
      </w:r>
      <w:r>
        <w:t>di</w:t>
      </w:r>
      <w:r>
        <w:rPr>
          <w:spacing w:val="-9"/>
        </w:rPr>
        <w:t xml:space="preserve"> </w:t>
      </w:r>
      <w:r>
        <w:t>poteri</w:t>
      </w:r>
      <w:r>
        <w:rPr>
          <w:spacing w:val="-10"/>
        </w:rPr>
        <w:t xml:space="preserve"> </w:t>
      </w:r>
      <w:r>
        <w:t>autoritativi</w:t>
      </w:r>
      <w:r>
        <w:rPr>
          <w:spacing w:val="-8"/>
        </w:rPr>
        <w:t xml:space="preserve"> </w:t>
      </w:r>
      <w:r>
        <w:t>e</w:t>
      </w:r>
      <w:r>
        <w:rPr>
          <w:spacing w:val="-8"/>
        </w:rPr>
        <w:t xml:space="preserve"> </w:t>
      </w:r>
      <w:r>
        <w:t>negoziali</w:t>
      </w:r>
      <w:r>
        <w:rPr>
          <w:spacing w:val="-9"/>
        </w:rPr>
        <w:t xml:space="preserve"> </w:t>
      </w:r>
      <w:r>
        <w:t>pertanto</w:t>
      </w:r>
      <w:r>
        <w:rPr>
          <w:spacing w:val="-8"/>
        </w:rPr>
        <w:t xml:space="preserve"> </w:t>
      </w:r>
      <w:r>
        <w:t>l’estensione</w:t>
      </w:r>
      <w:r>
        <w:rPr>
          <w:spacing w:val="-8"/>
        </w:rPr>
        <w:t xml:space="preserve"> </w:t>
      </w:r>
      <w:r>
        <w:t>del</w:t>
      </w:r>
      <w:r>
        <w:rPr>
          <w:spacing w:val="-9"/>
        </w:rPr>
        <w:t xml:space="preserve"> </w:t>
      </w:r>
      <w:r>
        <w:t>divieto</w:t>
      </w:r>
      <w:r>
        <w:rPr>
          <w:spacing w:val="1"/>
        </w:rPr>
        <w:t xml:space="preserve"> </w:t>
      </w:r>
      <w:r>
        <w:t>di pantouflage non sembra essere applicabile ai dirigenti ordinari, a meno che agli stessi non siano</w:t>
      </w:r>
      <w:r>
        <w:rPr>
          <w:spacing w:val="1"/>
        </w:rPr>
        <w:t xml:space="preserve"> </w:t>
      </w:r>
      <w:r>
        <w:t>attribuiti</w:t>
      </w:r>
      <w:r>
        <w:rPr>
          <w:spacing w:val="-3"/>
        </w:rPr>
        <w:t xml:space="preserve"> </w:t>
      </w:r>
      <w:r>
        <w:t>specifici</w:t>
      </w:r>
      <w:r>
        <w:rPr>
          <w:spacing w:val="-1"/>
        </w:rPr>
        <w:t xml:space="preserve"> </w:t>
      </w:r>
      <w:r>
        <w:t>poteri</w:t>
      </w:r>
      <w:r>
        <w:rPr>
          <w:spacing w:val="-1"/>
        </w:rPr>
        <w:t xml:space="preserve"> </w:t>
      </w:r>
      <w:r>
        <w:t>autoritativi</w:t>
      </w:r>
      <w:r>
        <w:rPr>
          <w:spacing w:val="-2"/>
        </w:rPr>
        <w:t xml:space="preserve"> </w:t>
      </w:r>
      <w:r>
        <w:t>o negoziali</w:t>
      </w:r>
      <w:r>
        <w:rPr>
          <w:spacing w:val="-2"/>
        </w:rPr>
        <w:t xml:space="preserve"> </w:t>
      </w:r>
      <w:r>
        <w:t>in</w:t>
      </w:r>
      <w:r>
        <w:rPr>
          <w:spacing w:val="-1"/>
        </w:rPr>
        <w:t xml:space="preserve"> </w:t>
      </w:r>
      <w:r>
        <w:t>base</w:t>
      </w:r>
      <w:r>
        <w:rPr>
          <w:spacing w:val="-3"/>
        </w:rPr>
        <w:t xml:space="preserve"> </w:t>
      </w:r>
      <w:r>
        <w:t>allo</w:t>
      </w:r>
      <w:r>
        <w:rPr>
          <w:spacing w:val="-1"/>
        </w:rPr>
        <w:t xml:space="preserve"> </w:t>
      </w:r>
      <w:r>
        <w:t>statuto</w:t>
      </w:r>
      <w:r>
        <w:rPr>
          <w:spacing w:val="-1"/>
        </w:rPr>
        <w:t xml:space="preserve"> </w:t>
      </w:r>
      <w:r>
        <w:t>o</w:t>
      </w:r>
      <w:r>
        <w:rPr>
          <w:spacing w:val="-1"/>
        </w:rPr>
        <w:t xml:space="preserve"> </w:t>
      </w:r>
      <w:r>
        <w:t>a</w:t>
      </w:r>
      <w:r>
        <w:rPr>
          <w:spacing w:val="-2"/>
        </w:rPr>
        <w:t xml:space="preserve"> </w:t>
      </w:r>
      <w:r>
        <w:t>specifiche</w:t>
      </w:r>
      <w:r>
        <w:rPr>
          <w:spacing w:val="-2"/>
        </w:rPr>
        <w:t xml:space="preserve"> </w:t>
      </w:r>
      <w:r>
        <w:t>deleghe.</w:t>
      </w:r>
    </w:p>
    <w:p w14:paraId="7FF22500" w14:textId="139448D5" w:rsidR="006063E9" w:rsidRDefault="00000000" w:rsidP="00370213">
      <w:pPr>
        <w:pStyle w:val="Corpotesto"/>
        <w:spacing w:line="276" w:lineRule="auto"/>
        <w:ind w:left="178" w:right="278" w:hanging="1"/>
        <w:jc w:val="both"/>
        <w:rPr>
          <w:sz w:val="25"/>
        </w:rPr>
      </w:pPr>
      <w:bookmarkStart w:id="445" w:name="Nel_novero_dei_poteri_autoritativi_e_neg"/>
      <w:bookmarkEnd w:id="445"/>
      <w:r>
        <w:t>Nel</w:t>
      </w:r>
      <w:r>
        <w:rPr>
          <w:spacing w:val="-6"/>
        </w:rPr>
        <w:t xml:space="preserve"> </w:t>
      </w:r>
      <w:r>
        <w:t>novero</w:t>
      </w:r>
      <w:r>
        <w:rPr>
          <w:spacing w:val="-5"/>
        </w:rPr>
        <w:t xml:space="preserve"> </w:t>
      </w:r>
      <w:r>
        <w:t>dei</w:t>
      </w:r>
      <w:r>
        <w:rPr>
          <w:spacing w:val="-5"/>
        </w:rPr>
        <w:t xml:space="preserve"> </w:t>
      </w:r>
      <w:r>
        <w:t>poteri</w:t>
      </w:r>
      <w:r>
        <w:rPr>
          <w:spacing w:val="-5"/>
        </w:rPr>
        <w:t xml:space="preserve"> </w:t>
      </w:r>
      <w:r>
        <w:t>autoritativi</w:t>
      </w:r>
      <w:r>
        <w:rPr>
          <w:spacing w:val="-6"/>
        </w:rPr>
        <w:t xml:space="preserve"> </w:t>
      </w:r>
      <w:r>
        <w:t>e</w:t>
      </w:r>
      <w:r>
        <w:rPr>
          <w:spacing w:val="-5"/>
        </w:rPr>
        <w:t xml:space="preserve"> </w:t>
      </w:r>
      <w:r>
        <w:t>negoziali</w:t>
      </w:r>
      <w:r>
        <w:rPr>
          <w:spacing w:val="-5"/>
        </w:rPr>
        <w:t xml:space="preserve"> </w:t>
      </w:r>
      <w:r>
        <w:t>rientrano</w:t>
      </w:r>
      <w:r>
        <w:rPr>
          <w:spacing w:val="-3"/>
        </w:rPr>
        <w:t xml:space="preserve"> </w:t>
      </w:r>
      <w:r>
        <w:t>sia</w:t>
      </w:r>
      <w:r>
        <w:rPr>
          <w:spacing w:val="-6"/>
        </w:rPr>
        <w:t xml:space="preserve"> </w:t>
      </w:r>
      <w:r>
        <w:t>i</w:t>
      </w:r>
      <w:r>
        <w:rPr>
          <w:spacing w:val="-5"/>
        </w:rPr>
        <w:t xml:space="preserve"> </w:t>
      </w:r>
      <w:r>
        <w:t>provvedimenti</w:t>
      </w:r>
      <w:r>
        <w:rPr>
          <w:spacing w:val="-5"/>
        </w:rPr>
        <w:t xml:space="preserve"> </w:t>
      </w:r>
      <w:r>
        <w:t>afferenti</w:t>
      </w:r>
      <w:r>
        <w:rPr>
          <w:spacing w:val="-5"/>
        </w:rPr>
        <w:t xml:space="preserve"> </w:t>
      </w:r>
      <w:r>
        <w:t>alla</w:t>
      </w:r>
      <w:r>
        <w:rPr>
          <w:spacing w:val="-5"/>
        </w:rPr>
        <w:t xml:space="preserve"> </w:t>
      </w:r>
      <w:r>
        <w:t>conclusione</w:t>
      </w:r>
      <w:r>
        <w:rPr>
          <w:spacing w:val="-5"/>
        </w:rPr>
        <w:t xml:space="preserve"> </w:t>
      </w:r>
      <w:r>
        <w:t>di</w:t>
      </w:r>
      <w:r>
        <w:rPr>
          <w:spacing w:val="1"/>
        </w:rPr>
        <w:t xml:space="preserve"> </w:t>
      </w:r>
      <w:r>
        <w:t>contratti</w:t>
      </w:r>
      <w:r>
        <w:rPr>
          <w:spacing w:val="1"/>
        </w:rPr>
        <w:t xml:space="preserve"> </w:t>
      </w:r>
      <w:r>
        <w:t>per</w:t>
      </w:r>
      <w:r>
        <w:rPr>
          <w:spacing w:val="1"/>
        </w:rPr>
        <w:t xml:space="preserve"> </w:t>
      </w:r>
      <w:r>
        <w:t>l’acquisizione</w:t>
      </w:r>
      <w:r>
        <w:rPr>
          <w:spacing w:val="1"/>
        </w:rPr>
        <w:t xml:space="preserve"> </w:t>
      </w:r>
      <w:r>
        <w:t>di</w:t>
      </w:r>
      <w:r>
        <w:rPr>
          <w:spacing w:val="1"/>
        </w:rPr>
        <w:t xml:space="preserve"> </w:t>
      </w:r>
      <w:r>
        <w:t>beni</w:t>
      </w:r>
      <w:r>
        <w:rPr>
          <w:spacing w:val="1"/>
        </w:rPr>
        <w:t xml:space="preserve"> </w:t>
      </w:r>
      <w:r>
        <w:t>e</w:t>
      </w:r>
      <w:r>
        <w:rPr>
          <w:spacing w:val="1"/>
        </w:rPr>
        <w:t xml:space="preserve"> </w:t>
      </w:r>
      <w:r>
        <w:t>servizi</w:t>
      </w:r>
      <w:r>
        <w:rPr>
          <w:spacing w:val="1"/>
        </w:rPr>
        <w:t xml:space="preserve"> </w:t>
      </w:r>
      <w:r>
        <w:t>sia</w:t>
      </w:r>
      <w:r>
        <w:rPr>
          <w:spacing w:val="1"/>
        </w:rPr>
        <w:t xml:space="preserve"> </w:t>
      </w:r>
      <w:r>
        <w:t>i</w:t>
      </w:r>
      <w:r>
        <w:rPr>
          <w:spacing w:val="1"/>
        </w:rPr>
        <w:t xml:space="preserve"> </w:t>
      </w:r>
      <w:r>
        <w:t>provvedimenti</w:t>
      </w:r>
      <w:r>
        <w:rPr>
          <w:spacing w:val="1"/>
        </w:rPr>
        <w:t xml:space="preserve"> </w:t>
      </w:r>
      <w:r>
        <w:t>che</w:t>
      </w:r>
      <w:r>
        <w:rPr>
          <w:spacing w:val="1"/>
        </w:rPr>
        <w:t xml:space="preserve"> </w:t>
      </w:r>
      <w:r>
        <w:t>incidono</w:t>
      </w:r>
      <w:r>
        <w:rPr>
          <w:spacing w:val="1"/>
        </w:rPr>
        <w:t xml:space="preserve"> </w:t>
      </w:r>
      <w:r>
        <w:t>unilateralmente,</w:t>
      </w:r>
      <w:r>
        <w:rPr>
          <w:spacing w:val="1"/>
        </w:rPr>
        <w:t xml:space="preserve"> </w:t>
      </w:r>
      <w:r>
        <w:t>modificandole,</w:t>
      </w:r>
      <w:r>
        <w:rPr>
          <w:spacing w:val="-2"/>
        </w:rPr>
        <w:t xml:space="preserve"> </w:t>
      </w:r>
      <w:r>
        <w:t>sulle</w:t>
      </w:r>
      <w:r>
        <w:rPr>
          <w:spacing w:val="-2"/>
        </w:rPr>
        <w:t xml:space="preserve"> </w:t>
      </w:r>
      <w:r>
        <w:t>situazioni</w:t>
      </w:r>
      <w:r>
        <w:rPr>
          <w:spacing w:val="-1"/>
        </w:rPr>
        <w:t xml:space="preserve"> </w:t>
      </w:r>
      <w:r>
        <w:t>giuridiche</w:t>
      </w:r>
      <w:r>
        <w:rPr>
          <w:spacing w:val="-1"/>
        </w:rPr>
        <w:t xml:space="preserve"> </w:t>
      </w:r>
      <w:r>
        <w:t>soggettive dei</w:t>
      </w:r>
      <w:r>
        <w:rPr>
          <w:spacing w:val="-2"/>
        </w:rPr>
        <w:t xml:space="preserve"> </w:t>
      </w:r>
      <w:r>
        <w:t>destinatari.</w:t>
      </w:r>
    </w:p>
    <w:p w14:paraId="2C8C4648" w14:textId="77777777" w:rsidR="00A123B5" w:rsidRDefault="00000000" w:rsidP="00370213">
      <w:pPr>
        <w:pStyle w:val="Corpotesto"/>
        <w:spacing w:line="276" w:lineRule="auto"/>
        <w:ind w:left="178" w:right="279"/>
        <w:jc w:val="both"/>
        <w:rPr>
          <w:spacing w:val="1"/>
        </w:rPr>
      </w:pPr>
      <w:bookmarkStart w:id="446" w:name="Sono_escluse_dall’ambito_di_applicazione"/>
      <w:bookmarkEnd w:id="446"/>
      <w:r>
        <w:t>Sono</w:t>
      </w:r>
      <w:r>
        <w:rPr>
          <w:spacing w:val="1"/>
        </w:rPr>
        <w:t xml:space="preserve"> </w:t>
      </w:r>
      <w:r>
        <w:t>escluse</w:t>
      </w:r>
      <w:r>
        <w:rPr>
          <w:spacing w:val="1"/>
        </w:rPr>
        <w:t xml:space="preserve"> </w:t>
      </w:r>
      <w:r>
        <w:t>dall’ambito</w:t>
      </w:r>
      <w:r>
        <w:rPr>
          <w:spacing w:val="1"/>
        </w:rPr>
        <w:t xml:space="preserve"> </w:t>
      </w:r>
      <w:r>
        <w:t>di</w:t>
      </w:r>
      <w:r>
        <w:rPr>
          <w:spacing w:val="1"/>
        </w:rPr>
        <w:t xml:space="preserve"> </w:t>
      </w:r>
      <w:r>
        <w:t>applicazione</w:t>
      </w:r>
      <w:r>
        <w:rPr>
          <w:spacing w:val="1"/>
        </w:rPr>
        <w:t xml:space="preserve"> </w:t>
      </w:r>
      <w:r>
        <w:t>del</w:t>
      </w:r>
      <w:r>
        <w:rPr>
          <w:spacing w:val="1"/>
        </w:rPr>
        <w:t xml:space="preserve"> </w:t>
      </w:r>
      <w:r>
        <w:t>pantouflage</w:t>
      </w:r>
      <w:r>
        <w:rPr>
          <w:spacing w:val="1"/>
        </w:rPr>
        <w:t xml:space="preserve"> </w:t>
      </w:r>
      <w:r>
        <w:t>le</w:t>
      </w:r>
      <w:r>
        <w:rPr>
          <w:spacing w:val="1"/>
        </w:rPr>
        <w:t xml:space="preserve"> </w:t>
      </w:r>
      <w:r>
        <w:t>società</w:t>
      </w:r>
      <w:r>
        <w:rPr>
          <w:spacing w:val="1"/>
        </w:rPr>
        <w:t xml:space="preserve"> </w:t>
      </w:r>
      <w:r>
        <w:t>in</w:t>
      </w:r>
      <w:r>
        <w:rPr>
          <w:spacing w:val="1"/>
        </w:rPr>
        <w:t xml:space="preserve"> </w:t>
      </w:r>
      <w:r>
        <w:t>house</w:t>
      </w:r>
      <w:r>
        <w:rPr>
          <w:spacing w:val="1"/>
        </w:rPr>
        <w:t xml:space="preserve"> </w:t>
      </w:r>
      <w:r>
        <w:t>della</w:t>
      </w:r>
      <w:r>
        <w:rPr>
          <w:spacing w:val="1"/>
        </w:rPr>
        <w:t xml:space="preserve"> </w:t>
      </w:r>
      <w:r>
        <w:t>pubblica</w:t>
      </w:r>
      <w:r>
        <w:rPr>
          <w:spacing w:val="1"/>
        </w:rPr>
        <w:t xml:space="preserve"> </w:t>
      </w:r>
      <w:r>
        <w:t>amministrazione di provenienza dell’ex dipendente pubblico. In tal caso l’attribuzione dell’incarico di</w:t>
      </w:r>
      <w:r>
        <w:rPr>
          <w:spacing w:val="1"/>
        </w:rPr>
        <w:t xml:space="preserve"> </w:t>
      </w:r>
    </w:p>
    <w:p w14:paraId="317192BF" w14:textId="645B6FFF" w:rsidR="006063E9" w:rsidRDefault="00000000" w:rsidP="00370213">
      <w:pPr>
        <w:pStyle w:val="Corpotesto"/>
        <w:spacing w:line="276" w:lineRule="auto"/>
        <w:ind w:left="178" w:right="279"/>
        <w:jc w:val="both"/>
        <w:rPr>
          <w:sz w:val="25"/>
        </w:rPr>
      </w:pPr>
      <w:r>
        <w:t>destinazione</w:t>
      </w:r>
      <w:r>
        <w:rPr>
          <w:spacing w:val="-11"/>
        </w:rPr>
        <w:t xml:space="preserve"> </w:t>
      </w:r>
      <w:r>
        <w:t>nell’ambito</w:t>
      </w:r>
      <w:r>
        <w:rPr>
          <w:spacing w:val="-10"/>
        </w:rPr>
        <w:t xml:space="preserve"> </w:t>
      </w:r>
      <w:r>
        <w:t>di</w:t>
      </w:r>
      <w:r>
        <w:rPr>
          <w:spacing w:val="-11"/>
        </w:rPr>
        <w:t xml:space="preserve"> </w:t>
      </w:r>
      <w:r>
        <w:t>una</w:t>
      </w:r>
      <w:r>
        <w:rPr>
          <w:spacing w:val="-11"/>
        </w:rPr>
        <w:t xml:space="preserve"> </w:t>
      </w:r>
      <w:r>
        <w:t>società</w:t>
      </w:r>
      <w:r>
        <w:rPr>
          <w:spacing w:val="-10"/>
        </w:rPr>
        <w:t xml:space="preserve"> </w:t>
      </w:r>
      <w:r>
        <w:t>controllata</w:t>
      </w:r>
      <w:r>
        <w:rPr>
          <w:spacing w:val="-10"/>
        </w:rPr>
        <w:t xml:space="preserve"> </w:t>
      </w:r>
      <w:r>
        <w:t>avviene</w:t>
      </w:r>
      <w:r>
        <w:rPr>
          <w:spacing w:val="-12"/>
        </w:rPr>
        <w:t xml:space="preserve"> </w:t>
      </w:r>
      <w:r>
        <w:t>nell’interesse</w:t>
      </w:r>
      <w:r>
        <w:rPr>
          <w:spacing w:val="-11"/>
        </w:rPr>
        <w:t xml:space="preserve"> </w:t>
      </w:r>
      <w:r>
        <w:t>della</w:t>
      </w:r>
      <w:r>
        <w:rPr>
          <w:spacing w:val="-12"/>
        </w:rPr>
        <w:t xml:space="preserve"> </w:t>
      </w:r>
      <w:r>
        <w:t>stessa</w:t>
      </w:r>
      <w:r>
        <w:rPr>
          <w:spacing w:val="-10"/>
        </w:rPr>
        <w:t xml:space="preserve"> </w:t>
      </w:r>
      <w:r>
        <w:t>amministrazione</w:t>
      </w:r>
      <w:r>
        <w:rPr>
          <w:spacing w:val="1"/>
        </w:rPr>
        <w:t xml:space="preserve"> </w:t>
      </w:r>
      <w:r>
        <w:t>controllante e ciò determina l’assenza di dualismo di interessi pubblici/privati e del conseguente</w:t>
      </w:r>
      <w:r>
        <w:rPr>
          <w:spacing w:val="1"/>
        </w:rPr>
        <w:t xml:space="preserve"> </w:t>
      </w:r>
      <w:r>
        <w:t>rischio di strumentalizzazione dei pubblici poteri rispetto a finalità privatistiche, che costituisce uno</w:t>
      </w:r>
      <w:r>
        <w:rPr>
          <w:spacing w:val="1"/>
        </w:rPr>
        <w:t xml:space="preserve"> </w:t>
      </w:r>
      <w:r>
        <w:t>degli</w:t>
      </w:r>
      <w:r>
        <w:rPr>
          <w:spacing w:val="-1"/>
        </w:rPr>
        <w:t xml:space="preserve"> </w:t>
      </w:r>
      <w:r>
        <w:t>elementi</w:t>
      </w:r>
      <w:r>
        <w:rPr>
          <w:spacing w:val="-1"/>
        </w:rPr>
        <w:t xml:space="preserve"> </w:t>
      </w:r>
      <w:r>
        <w:t>essenziali</w:t>
      </w:r>
      <w:r>
        <w:rPr>
          <w:spacing w:val="-1"/>
        </w:rPr>
        <w:t xml:space="preserve"> </w:t>
      </w:r>
      <w:r>
        <w:t>della</w:t>
      </w:r>
      <w:r>
        <w:rPr>
          <w:spacing w:val="-1"/>
        </w:rPr>
        <w:t xml:space="preserve"> </w:t>
      </w:r>
      <w:r>
        <w:t>fattispecie</w:t>
      </w:r>
      <w:r>
        <w:rPr>
          <w:spacing w:val="-1"/>
        </w:rPr>
        <w:t xml:space="preserve"> </w:t>
      </w:r>
      <w:r>
        <w:t>del pantouflage.</w:t>
      </w:r>
    </w:p>
    <w:p w14:paraId="129FCEB1" w14:textId="77777777" w:rsidR="001720FC" w:rsidRDefault="00000000">
      <w:pPr>
        <w:pStyle w:val="Corpotesto"/>
        <w:spacing w:line="276" w:lineRule="auto"/>
        <w:ind w:left="177" w:right="277"/>
        <w:jc w:val="both"/>
        <w:rPr>
          <w:spacing w:val="1"/>
        </w:rPr>
      </w:pPr>
      <w:bookmarkStart w:id="447" w:name="Quale_misura_volta_a_rafforzare_l’attuaz"/>
      <w:bookmarkEnd w:id="447"/>
      <w:r>
        <w:t xml:space="preserve">Quale misura volta a rafforzare l’attuazione dell’istituto, </w:t>
      </w:r>
      <w:r w:rsidR="00E2254F">
        <w:t>MCM</w:t>
      </w:r>
      <w:r>
        <w:t xml:space="preserve"> ha previsto nelle gare relative agli</w:t>
      </w:r>
      <w:r>
        <w:rPr>
          <w:spacing w:val="1"/>
        </w:rPr>
        <w:t xml:space="preserve"> </w:t>
      </w:r>
    </w:p>
    <w:p w14:paraId="1769573A" w14:textId="77777777" w:rsidR="001720FC" w:rsidRDefault="001720FC">
      <w:pPr>
        <w:pStyle w:val="Corpotesto"/>
        <w:spacing w:line="276" w:lineRule="auto"/>
        <w:ind w:left="177" w:right="277"/>
        <w:jc w:val="both"/>
        <w:rPr>
          <w:spacing w:val="1"/>
        </w:rPr>
      </w:pPr>
    </w:p>
    <w:p w14:paraId="2FDA6215" w14:textId="77777777" w:rsidR="001720FC" w:rsidRDefault="001720FC">
      <w:pPr>
        <w:pStyle w:val="Corpotesto"/>
        <w:spacing w:line="276" w:lineRule="auto"/>
        <w:ind w:left="177" w:right="277"/>
        <w:jc w:val="both"/>
        <w:rPr>
          <w:spacing w:val="1"/>
        </w:rPr>
      </w:pPr>
    </w:p>
    <w:p w14:paraId="398B2E6C" w14:textId="77777777" w:rsidR="001720FC" w:rsidRDefault="001720FC">
      <w:pPr>
        <w:pStyle w:val="Corpotesto"/>
        <w:spacing w:line="276" w:lineRule="auto"/>
        <w:ind w:left="177" w:right="277"/>
        <w:jc w:val="both"/>
        <w:rPr>
          <w:spacing w:val="1"/>
        </w:rPr>
      </w:pPr>
    </w:p>
    <w:p w14:paraId="6D177476" w14:textId="67F1926C" w:rsidR="006063E9" w:rsidRDefault="00000000">
      <w:pPr>
        <w:pStyle w:val="Corpotesto"/>
        <w:spacing w:line="276" w:lineRule="auto"/>
        <w:ind w:left="177" w:right="277"/>
        <w:jc w:val="both"/>
      </w:pPr>
      <w:r>
        <w:t>affidamenti di contratti pubblici, l’impegno per l’operatore economico concorrente di mettere a</w:t>
      </w:r>
      <w:r>
        <w:rPr>
          <w:spacing w:val="1"/>
        </w:rPr>
        <w:t xml:space="preserve"> </w:t>
      </w:r>
      <w:r>
        <w:t>disposizione, in caso di aggiudicazione e di eventuale stipula del contratto, i nominativi del proprio</w:t>
      </w:r>
      <w:r>
        <w:rPr>
          <w:spacing w:val="1"/>
        </w:rPr>
        <w:t xml:space="preserve"> </w:t>
      </w:r>
      <w:r>
        <w:t>personale</w:t>
      </w:r>
      <w:r>
        <w:rPr>
          <w:spacing w:val="-2"/>
        </w:rPr>
        <w:t xml:space="preserve"> </w:t>
      </w:r>
      <w:r>
        <w:t>all’interno dell’organigramma aziendale,</w:t>
      </w:r>
      <w:r>
        <w:rPr>
          <w:spacing w:val="-2"/>
        </w:rPr>
        <w:t xml:space="preserve"> </w:t>
      </w:r>
      <w:r>
        <w:t>assunti</w:t>
      </w:r>
      <w:r>
        <w:rPr>
          <w:spacing w:val="-1"/>
        </w:rPr>
        <w:t xml:space="preserve"> </w:t>
      </w:r>
      <w:r>
        <w:t>negli</w:t>
      </w:r>
      <w:r>
        <w:rPr>
          <w:spacing w:val="-1"/>
        </w:rPr>
        <w:t xml:space="preserve"> </w:t>
      </w:r>
      <w:r>
        <w:t>ultimi</w:t>
      </w:r>
      <w:r>
        <w:rPr>
          <w:spacing w:val="-2"/>
        </w:rPr>
        <w:t xml:space="preserve"> </w:t>
      </w:r>
      <w:r>
        <w:t>tre</w:t>
      </w:r>
      <w:r>
        <w:rPr>
          <w:spacing w:val="-2"/>
        </w:rPr>
        <w:t xml:space="preserve"> </w:t>
      </w:r>
      <w:r>
        <w:t>anni.</w:t>
      </w:r>
    </w:p>
    <w:p w14:paraId="5885DD55" w14:textId="28FBA1C9" w:rsidR="006063E9" w:rsidRDefault="00000000" w:rsidP="00370213">
      <w:pPr>
        <w:pStyle w:val="Corpotesto"/>
        <w:spacing w:before="55" w:line="276" w:lineRule="auto"/>
        <w:ind w:left="178" w:right="275"/>
        <w:jc w:val="both"/>
        <w:rPr>
          <w:sz w:val="25"/>
        </w:rPr>
      </w:pPr>
      <w:bookmarkStart w:id="448" w:name="In_caso_di_assunzione_di_ex_dipendenti_p"/>
      <w:bookmarkEnd w:id="448"/>
      <w:r>
        <w:t>In</w:t>
      </w:r>
      <w:r>
        <w:rPr>
          <w:spacing w:val="1"/>
        </w:rPr>
        <w:t xml:space="preserve"> </w:t>
      </w:r>
      <w:r>
        <w:t>caso</w:t>
      </w:r>
      <w:r>
        <w:rPr>
          <w:spacing w:val="1"/>
        </w:rPr>
        <w:t xml:space="preserve"> </w:t>
      </w:r>
      <w:r>
        <w:t>di</w:t>
      </w:r>
      <w:r>
        <w:rPr>
          <w:spacing w:val="1"/>
        </w:rPr>
        <w:t xml:space="preserve"> </w:t>
      </w:r>
      <w:r>
        <w:t>assunzione</w:t>
      </w:r>
      <w:r>
        <w:rPr>
          <w:spacing w:val="1"/>
        </w:rPr>
        <w:t xml:space="preserve"> </w:t>
      </w:r>
      <w:r>
        <w:t>di</w:t>
      </w:r>
      <w:r>
        <w:rPr>
          <w:spacing w:val="1"/>
        </w:rPr>
        <w:t xml:space="preserve"> </w:t>
      </w:r>
      <w:r>
        <w:t>ex</w:t>
      </w:r>
      <w:r>
        <w:rPr>
          <w:spacing w:val="1"/>
        </w:rPr>
        <w:t xml:space="preserve"> </w:t>
      </w:r>
      <w:r>
        <w:t>dipendenti</w:t>
      </w:r>
      <w:r>
        <w:rPr>
          <w:spacing w:val="1"/>
        </w:rPr>
        <w:t xml:space="preserve"> </w:t>
      </w:r>
      <w:r>
        <w:t>pubblici,</w:t>
      </w:r>
      <w:r>
        <w:rPr>
          <w:spacing w:val="1"/>
        </w:rPr>
        <w:t xml:space="preserve"> </w:t>
      </w:r>
      <w:r>
        <w:t>con</w:t>
      </w:r>
      <w:r>
        <w:rPr>
          <w:spacing w:val="1"/>
        </w:rPr>
        <w:t xml:space="preserve"> </w:t>
      </w:r>
      <w:r>
        <w:t>esclusione</w:t>
      </w:r>
      <w:r>
        <w:rPr>
          <w:spacing w:val="1"/>
        </w:rPr>
        <w:t xml:space="preserve"> </w:t>
      </w:r>
      <w:r>
        <w:t>di</w:t>
      </w:r>
      <w:r>
        <w:rPr>
          <w:spacing w:val="1"/>
        </w:rPr>
        <w:t xml:space="preserve"> </w:t>
      </w:r>
      <w:r>
        <w:t>quelli</w:t>
      </w:r>
      <w:r>
        <w:rPr>
          <w:spacing w:val="1"/>
        </w:rPr>
        <w:t xml:space="preserve"> </w:t>
      </w:r>
      <w:r>
        <w:t>provenienti</w:t>
      </w:r>
      <w:r>
        <w:rPr>
          <w:spacing w:val="1"/>
        </w:rPr>
        <w:t xml:space="preserve"> </w:t>
      </w:r>
      <w:r>
        <w:t>dall’amministrazione controllante, sarà richiesta una specifica dichiarazione da parte dell’interessato</w:t>
      </w:r>
      <w:r>
        <w:rPr>
          <w:spacing w:val="1"/>
        </w:rPr>
        <w:t xml:space="preserve"> </w:t>
      </w:r>
      <w:r>
        <w:t>di non aver esercitato poteri autoritativi o negoziali per conto della pubblica amministrazione nei</w:t>
      </w:r>
      <w:r>
        <w:rPr>
          <w:spacing w:val="1"/>
        </w:rPr>
        <w:t xml:space="preserve"> </w:t>
      </w:r>
      <w:r>
        <w:t>confronti</w:t>
      </w:r>
      <w:r>
        <w:rPr>
          <w:spacing w:val="-1"/>
        </w:rPr>
        <w:t xml:space="preserve"> </w:t>
      </w:r>
      <w:r>
        <w:t>di</w:t>
      </w:r>
      <w:r>
        <w:rPr>
          <w:spacing w:val="-1"/>
        </w:rPr>
        <w:t xml:space="preserve"> </w:t>
      </w:r>
      <w:r w:rsidR="00E2254F">
        <w:t>MCM</w:t>
      </w:r>
      <w:r>
        <w:t>.</w:t>
      </w:r>
    </w:p>
    <w:p w14:paraId="2288F201" w14:textId="77777777" w:rsidR="006063E9" w:rsidRDefault="00000000">
      <w:pPr>
        <w:pStyle w:val="Corpotesto"/>
        <w:spacing w:before="1" w:line="276" w:lineRule="auto"/>
        <w:ind w:left="177" w:right="275"/>
        <w:jc w:val="both"/>
      </w:pPr>
      <w:bookmarkStart w:id="449" w:name="Il_RPCT_esegue_verifiche_semestrali_sul_"/>
      <w:bookmarkEnd w:id="449"/>
      <w:r>
        <w:t>Il RPCT esegue verifiche semestrali sul 30% dei controlli effettuati in caso di omessa dichiarazione da</w:t>
      </w:r>
      <w:r>
        <w:rPr>
          <w:spacing w:val="1"/>
        </w:rPr>
        <w:t xml:space="preserve"> </w:t>
      </w:r>
      <w:r>
        <w:t>parte</w:t>
      </w:r>
      <w:r>
        <w:rPr>
          <w:spacing w:val="1"/>
        </w:rPr>
        <w:t xml:space="preserve"> </w:t>
      </w:r>
      <w:r>
        <w:t>dell’operatore</w:t>
      </w:r>
      <w:r>
        <w:rPr>
          <w:spacing w:val="1"/>
        </w:rPr>
        <w:t xml:space="preserve"> </w:t>
      </w:r>
      <w:r>
        <w:t>aggiudicatario</w:t>
      </w:r>
      <w:r>
        <w:rPr>
          <w:spacing w:val="1"/>
        </w:rPr>
        <w:t xml:space="preserve"> </w:t>
      </w:r>
      <w:r>
        <w:t>e</w:t>
      </w:r>
      <w:r>
        <w:rPr>
          <w:spacing w:val="1"/>
        </w:rPr>
        <w:t xml:space="preserve"> </w:t>
      </w:r>
      <w:r>
        <w:t>verifiche</w:t>
      </w:r>
      <w:r>
        <w:rPr>
          <w:spacing w:val="1"/>
        </w:rPr>
        <w:t xml:space="preserve"> </w:t>
      </w:r>
      <w:r>
        <w:t>in</w:t>
      </w:r>
      <w:r>
        <w:rPr>
          <w:spacing w:val="1"/>
        </w:rPr>
        <w:t xml:space="preserve"> </w:t>
      </w:r>
      <w:r>
        <w:t>caso</w:t>
      </w:r>
      <w:r>
        <w:rPr>
          <w:spacing w:val="1"/>
        </w:rPr>
        <w:t xml:space="preserve"> </w:t>
      </w:r>
      <w:r>
        <w:t>di</w:t>
      </w:r>
      <w:r>
        <w:rPr>
          <w:spacing w:val="1"/>
        </w:rPr>
        <w:t xml:space="preserve"> </w:t>
      </w:r>
      <w:r>
        <w:t>segnalazione/notizia</w:t>
      </w:r>
      <w:r>
        <w:rPr>
          <w:spacing w:val="1"/>
        </w:rPr>
        <w:t xml:space="preserve"> </w:t>
      </w:r>
      <w:r>
        <w:t>circostanziata</w:t>
      </w:r>
      <w:r>
        <w:rPr>
          <w:spacing w:val="1"/>
        </w:rPr>
        <w:t xml:space="preserve"> </w:t>
      </w:r>
      <w:r>
        <w:t>di</w:t>
      </w:r>
      <w:r>
        <w:rPr>
          <w:spacing w:val="1"/>
        </w:rPr>
        <w:t xml:space="preserve"> </w:t>
      </w:r>
      <w:r>
        <w:t>violazione</w:t>
      </w:r>
      <w:r>
        <w:rPr>
          <w:spacing w:val="-2"/>
        </w:rPr>
        <w:t xml:space="preserve"> </w:t>
      </w:r>
      <w:r>
        <w:t>del divieto.</w:t>
      </w:r>
    </w:p>
    <w:p w14:paraId="7AB8C7F5" w14:textId="77777777" w:rsidR="006063E9" w:rsidRPr="00395E8E" w:rsidRDefault="006063E9">
      <w:pPr>
        <w:pStyle w:val="Corpotesto"/>
        <w:spacing w:before="6"/>
        <w:rPr>
          <w:color w:val="1F497D" w:themeColor="text2"/>
          <w:sz w:val="28"/>
        </w:rPr>
      </w:pPr>
    </w:p>
    <w:p w14:paraId="1DDBF9AB" w14:textId="50B29CC6" w:rsidR="006063E9" w:rsidRPr="00966A55" w:rsidRDefault="003259E7" w:rsidP="006851F1">
      <w:pPr>
        <w:pStyle w:val="Paragrafoelenco"/>
        <w:tabs>
          <w:tab w:val="left" w:pos="1324"/>
        </w:tabs>
        <w:ind w:left="993" w:hanging="284"/>
        <w:outlineLvl w:val="1"/>
        <w:rPr>
          <w:b/>
          <w:color w:val="17365D" w:themeColor="text2" w:themeShade="BF"/>
        </w:rPr>
      </w:pPr>
      <w:bookmarkStart w:id="450" w:name="12.2.8_Formazione_in_tema_anticorruzione"/>
      <w:bookmarkStart w:id="451" w:name="_Toc130997441"/>
      <w:bookmarkEnd w:id="450"/>
      <w:r>
        <w:rPr>
          <w:b/>
          <w:color w:val="17365D" w:themeColor="text2" w:themeShade="BF"/>
        </w:rPr>
        <w:t>2</w:t>
      </w:r>
      <w:r w:rsidR="006851F1">
        <w:rPr>
          <w:b/>
          <w:color w:val="17365D" w:themeColor="text2" w:themeShade="BF"/>
        </w:rPr>
        <w:t>2</w:t>
      </w:r>
      <w:r>
        <w:rPr>
          <w:b/>
          <w:color w:val="17365D" w:themeColor="text2" w:themeShade="BF"/>
        </w:rPr>
        <w:t>.2</w:t>
      </w:r>
      <w:r w:rsidR="0004314F" w:rsidRPr="00966A55">
        <w:rPr>
          <w:b/>
          <w:color w:val="17365D" w:themeColor="text2" w:themeShade="BF"/>
        </w:rPr>
        <w:t xml:space="preserve"> </w:t>
      </w:r>
      <w:r w:rsidR="007B2044" w:rsidRPr="00966A55">
        <w:rPr>
          <w:b/>
          <w:color w:val="17365D" w:themeColor="text2" w:themeShade="BF"/>
        </w:rPr>
        <w:t>Formazione</w:t>
      </w:r>
      <w:r w:rsidR="007B2044" w:rsidRPr="00966A55">
        <w:rPr>
          <w:b/>
          <w:color w:val="17365D" w:themeColor="text2" w:themeShade="BF"/>
          <w:spacing w:val="-5"/>
        </w:rPr>
        <w:t xml:space="preserve"> </w:t>
      </w:r>
      <w:r w:rsidR="007B2044" w:rsidRPr="00966A55">
        <w:rPr>
          <w:b/>
          <w:color w:val="17365D" w:themeColor="text2" w:themeShade="BF"/>
        </w:rPr>
        <w:t>In</w:t>
      </w:r>
      <w:r w:rsidR="007B2044" w:rsidRPr="00966A55">
        <w:rPr>
          <w:b/>
          <w:color w:val="17365D" w:themeColor="text2" w:themeShade="BF"/>
          <w:spacing w:val="-4"/>
        </w:rPr>
        <w:t xml:space="preserve"> </w:t>
      </w:r>
      <w:r w:rsidR="007B2044" w:rsidRPr="00966A55">
        <w:rPr>
          <w:b/>
          <w:color w:val="17365D" w:themeColor="text2" w:themeShade="BF"/>
        </w:rPr>
        <w:t>Tema</w:t>
      </w:r>
      <w:r w:rsidR="007B2044" w:rsidRPr="00966A55">
        <w:rPr>
          <w:b/>
          <w:color w:val="17365D" w:themeColor="text2" w:themeShade="BF"/>
          <w:spacing w:val="-4"/>
        </w:rPr>
        <w:t xml:space="preserve"> </w:t>
      </w:r>
      <w:r w:rsidR="007B2044" w:rsidRPr="00966A55">
        <w:rPr>
          <w:b/>
          <w:color w:val="17365D" w:themeColor="text2" w:themeShade="BF"/>
        </w:rPr>
        <w:t>Anticorruzione</w:t>
      </w:r>
      <w:bookmarkEnd w:id="451"/>
    </w:p>
    <w:p w14:paraId="1B05CBBF" w14:textId="77777777" w:rsidR="006063E9" w:rsidRDefault="006063E9">
      <w:pPr>
        <w:pStyle w:val="Corpotesto"/>
        <w:spacing w:before="6"/>
        <w:rPr>
          <w:b/>
          <w:sz w:val="23"/>
        </w:rPr>
      </w:pPr>
    </w:p>
    <w:p w14:paraId="112C616A" w14:textId="09C00286" w:rsidR="006063E9" w:rsidRDefault="00000000" w:rsidP="00370213">
      <w:pPr>
        <w:pStyle w:val="Corpotesto"/>
        <w:spacing w:line="276" w:lineRule="auto"/>
        <w:ind w:left="178" w:right="278"/>
        <w:jc w:val="both"/>
        <w:rPr>
          <w:sz w:val="25"/>
        </w:rPr>
      </w:pPr>
      <w:bookmarkStart w:id="452" w:name="La_formazione_costituisce_uno_strumento_"/>
      <w:bookmarkEnd w:id="452"/>
      <w:r>
        <w:t>La</w:t>
      </w:r>
      <w:r>
        <w:rPr>
          <w:spacing w:val="1"/>
        </w:rPr>
        <w:t xml:space="preserve"> </w:t>
      </w:r>
      <w:r>
        <w:t>formazione</w:t>
      </w:r>
      <w:r>
        <w:rPr>
          <w:spacing w:val="1"/>
        </w:rPr>
        <w:t xml:space="preserve"> </w:t>
      </w:r>
      <w:r>
        <w:t>costituisce</w:t>
      </w:r>
      <w:r>
        <w:rPr>
          <w:spacing w:val="1"/>
        </w:rPr>
        <w:t xml:space="preserve"> </w:t>
      </w:r>
      <w:r>
        <w:t>uno</w:t>
      </w:r>
      <w:r>
        <w:rPr>
          <w:spacing w:val="1"/>
        </w:rPr>
        <w:t xml:space="preserve"> </w:t>
      </w:r>
      <w:r>
        <w:t>strumento</w:t>
      </w:r>
      <w:r>
        <w:rPr>
          <w:spacing w:val="1"/>
        </w:rPr>
        <w:t xml:space="preserve"> </w:t>
      </w:r>
      <w:r>
        <w:t>imprescindibile</w:t>
      </w:r>
      <w:r>
        <w:rPr>
          <w:spacing w:val="1"/>
        </w:rPr>
        <w:t xml:space="preserve"> </w:t>
      </w:r>
      <w:r>
        <w:t>per</w:t>
      </w:r>
      <w:r>
        <w:rPr>
          <w:spacing w:val="1"/>
        </w:rPr>
        <w:t xml:space="preserve"> </w:t>
      </w:r>
      <w:r>
        <w:t>un’efficace</w:t>
      </w:r>
      <w:r>
        <w:rPr>
          <w:spacing w:val="1"/>
        </w:rPr>
        <w:t xml:space="preserve"> </w:t>
      </w:r>
      <w:r>
        <w:t>implementazione</w:t>
      </w:r>
      <w:r>
        <w:rPr>
          <w:spacing w:val="1"/>
        </w:rPr>
        <w:t xml:space="preserve"> </w:t>
      </w:r>
      <w:r>
        <w:t>del</w:t>
      </w:r>
      <w:r>
        <w:rPr>
          <w:spacing w:val="1"/>
        </w:rPr>
        <w:t xml:space="preserve"> </w:t>
      </w:r>
      <w:r>
        <w:t>presente</w:t>
      </w:r>
      <w:r>
        <w:rPr>
          <w:spacing w:val="-11"/>
        </w:rPr>
        <w:t xml:space="preserve"> </w:t>
      </w:r>
      <w:r>
        <w:t>Piano,</w:t>
      </w:r>
      <w:r>
        <w:rPr>
          <w:spacing w:val="-11"/>
        </w:rPr>
        <w:t xml:space="preserve"> </w:t>
      </w:r>
      <w:r>
        <w:t>al</w:t>
      </w:r>
      <w:r>
        <w:rPr>
          <w:spacing w:val="-11"/>
        </w:rPr>
        <w:t xml:space="preserve"> </w:t>
      </w:r>
      <w:r>
        <w:t>fine</w:t>
      </w:r>
      <w:r>
        <w:rPr>
          <w:spacing w:val="-11"/>
        </w:rPr>
        <w:t xml:space="preserve"> </w:t>
      </w:r>
      <w:r>
        <w:t>di</w:t>
      </w:r>
      <w:r>
        <w:rPr>
          <w:spacing w:val="-10"/>
        </w:rPr>
        <w:t xml:space="preserve"> </w:t>
      </w:r>
      <w:r>
        <w:t>consentire</w:t>
      </w:r>
      <w:r>
        <w:rPr>
          <w:spacing w:val="-10"/>
        </w:rPr>
        <w:t xml:space="preserve"> </w:t>
      </w:r>
      <w:r>
        <w:t>la</w:t>
      </w:r>
      <w:r>
        <w:rPr>
          <w:spacing w:val="-10"/>
        </w:rPr>
        <w:t xml:space="preserve"> </w:t>
      </w:r>
      <w:r>
        <w:t>diffusione</w:t>
      </w:r>
      <w:r>
        <w:rPr>
          <w:spacing w:val="-11"/>
        </w:rPr>
        <w:t xml:space="preserve"> </w:t>
      </w:r>
      <w:r>
        <w:t>capillare</w:t>
      </w:r>
      <w:r>
        <w:rPr>
          <w:spacing w:val="-11"/>
        </w:rPr>
        <w:t xml:space="preserve"> </w:t>
      </w:r>
      <w:r>
        <w:t>dei</w:t>
      </w:r>
      <w:r>
        <w:rPr>
          <w:spacing w:val="-9"/>
        </w:rPr>
        <w:t xml:space="preserve"> </w:t>
      </w:r>
      <w:r>
        <w:t>principi</w:t>
      </w:r>
      <w:r>
        <w:rPr>
          <w:spacing w:val="-11"/>
        </w:rPr>
        <w:t xml:space="preserve"> </w:t>
      </w:r>
      <w:r>
        <w:t>di</w:t>
      </w:r>
      <w:r>
        <w:rPr>
          <w:spacing w:val="-10"/>
        </w:rPr>
        <w:t xml:space="preserve"> </w:t>
      </w:r>
      <w:r>
        <w:t>comportamento</w:t>
      </w:r>
      <w:r>
        <w:rPr>
          <w:spacing w:val="-9"/>
        </w:rPr>
        <w:t xml:space="preserve"> </w:t>
      </w:r>
      <w:r>
        <w:t>e</w:t>
      </w:r>
      <w:r>
        <w:rPr>
          <w:spacing w:val="-11"/>
        </w:rPr>
        <w:t xml:space="preserve"> </w:t>
      </w:r>
      <w:r>
        <w:t>di</w:t>
      </w:r>
      <w:r>
        <w:rPr>
          <w:spacing w:val="-9"/>
        </w:rPr>
        <w:t xml:space="preserve"> </w:t>
      </w:r>
      <w:r>
        <w:t>controllo</w:t>
      </w:r>
      <w:r>
        <w:rPr>
          <w:spacing w:val="1"/>
        </w:rPr>
        <w:t xml:space="preserve"> </w:t>
      </w:r>
      <w:r>
        <w:t xml:space="preserve">adottati dalla Società in materia di etica, integrità, trasparenza ed altre tematiche inerenti </w:t>
      </w:r>
      <w:proofErr w:type="gramStart"/>
      <w:r>
        <w:t>il</w:t>
      </w:r>
      <w:proofErr w:type="gramEnd"/>
      <w:r>
        <w:t xml:space="preserve"> rischio</w:t>
      </w:r>
      <w:r>
        <w:rPr>
          <w:spacing w:val="1"/>
        </w:rPr>
        <w:t xml:space="preserve"> </w:t>
      </w:r>
      <w:r>
        <w:t>corruttivo.</w:t>
      </w:r>
    </w:p>
    <w:p w14:paraId="6EA1D71A" w14:textId="77777777" w:rsidR="006063E9" w:rsidRDefault="00000000">
      <w:pPr>
        <w:pStyle w:val="Corpotesto"/>
        <w:ind w:left="178" w:right="275"/>
        <w:jc w:val="both"/>
      </w:pPr>
      <w:bookmarkStart w:id="453" w:name="Il_RPCT_determina_il_programma_di_formaz"/>
      <w:bookmarkEnd w:id="453"/>
      <w:r>
        <w:t>Il RPCT determina il programma di formazione ai fini di prevenzione della corruzione, valutando le</w:t>
      </w:r>
      <w:r>
        <w:rPr>
          <w:spacing w:val="1"/>
        </w:rPr>
        <w:t xml:space="preserve"> </w:t>
      </w:r>
      <w:r>
        <w:t>sinergie con la normativa</w:t>
      </w:r>
      <w:r>
        <w:rPr>
          <w:spacing w:val="1"/>
        </w:rPr>
        <w:t xml:space="preserve"> </w:t>
      </w:r>
      <w:r>
        <w:t>relativa al contrasto al riciclaggio e, in collaborazione con l’Organismo di</w:t>
      </w:r>
      <w:r>
        <w:rPr>
          <w:spacing w:val="1"/>
        </w:rPr>
        <w:t xml:space="preserve"> </w:t>
      </w:r>
      <w:r>
        <w:t>Vigilanza,</w:t>
      </w:r>
      <w:r>
        <w:rPr>
          <w:spacing w:val="1"/>
        </w:rPr>
        <w:t xml:space="preserve"> </w:t>
      </w:r>
      <w:r>
        <w:t>con le attività</w:t>
      </w:r>
      <w:r>
        <w:rPr>
          <w:spacing w:val="1"/>
        </w:rPr>
        <w:t xml:space="preserve"> </w:t>
      </w:r>
      <w:r>
        <w:t>di</w:t>
      </w:r>
      <w:r>
        <w:rPr>
          <w:spacing w:val="1"/>
        </w:rPr>
        <w:t xml:space="preserve"> </w:t>
      </w:r>
      <w:r>
        <w:t>formazione</w:t>
      </w:r>
      <w:r>
        <w:rPr>
          <w:spacing w:val="1"/>
        </w:rPr>
        <w:t xml:space="preserve"> </w:t>
      </w:r>
      <w:r>
        <w:t>previste</w:t>
      </w:r>
      <w:r>
        <w:rPr>
          <w:spacing w:val="1"/>
        </w:rPr>
        <w:t xml:space="preserve"> </w:t>
      </w:r>
      <w:r>
        <w:t>con</w:t>
      </w:r>
      <w:r>
        <w:rPr>
          <w:spacing w:val="1"/>
        </w:rPr>
        <w:t xml:space="preserve"> </w:t>
      </w:r>
      <w:r>
        <w:t>riferimento</w:t>
      </w:r>
      <w:r>
        <w:rPr>
          <w:spacing w:val="1"/>
        </w:rPr>
        <w:t xml:space="preserve"> </w:t>
      </w:r>
      <w:r>
        <w:t>al</w:t>
      </w:r>
      <w:r>
        <w:rPr>
          <w:spacing w:val="1"/>
        </w:rPr>
        <w:t xml:space="preserve"> </w:t>
      </w:r>
      <w:r>
        <w:t>Modello</w:t>
      </w:r>
      <w:r>
        <w:rPr>
          <w:spacing w:val="1"/>
        </w:rPr>
        <w:t xml:space="preserve"> </w:t>
      </w:r>
      <w:r>
        <w:rPr>
          <w:i/>
        </w:rPr>
        <w:t xml:space="preserve">ex </w:t>
      </w:r>
      <w:r>
        <w:t>D.Lgs.</w:t>
      </w:r>
      <w:r>
        <w:rPr>
          <w:spacing w:val="1"/>
        </w:rPr>
        <w:t xml:space="preserve"> </w:t>
      </w:r>
      <w:r>
        <w:t>231/2001,</w:t>
      </w:r>
      <w:r>
        <w:rPr>
          <w:spacing w:val="1"/>
        </w:rPr>
        <w:t xml:space="preserve"> </w:t>
      </w:r>
      <w:r>
        <w:t>determinando</w:t>
      </w:r>
      <w:r>
        <w:rPr>
          <w:spacing w:val="-12"/>
        </w:rPr>
        <w:t xml:space="preserve"> </w:t>
      </w:r>
      <w:r>
        <w:t>i</w:t>
      </w:r>
      <w:r>
        <w:rPr>
          <w:spacing w:val="-11"/>
        </w:rPr>
        <w:t xml:space="preserve"> </w:t>
      </w:r>
      <w:r>
        <w:t>criteri</w:t>
      </w:r>
      <w:r>
        <w:rPr>
          <w:spacing w:val="-10"/>
        </w:rPr>
        <w:t xml:space="preserve"> </w:t>
      </w:r>
      <w:r>
        <w:t>con</w:t>
      </w:r>
      <w:r>
        <w:rPr>
          <w:spacing w:val="-10"/>
        </w:rPr>
        <w:t xml:space="preserve"> </w:t>
      </w:r>
      <w:r>
        <w:t>cui</w:t>
      </w:r>
      <w:r>
        <w:rPr>
          <w:spacing w:val="-11"/>
        </w:rPr>
        <w:t xml:space="preserve"> </w:t>
      </w:r>
      <w:r>
        <w:t>individuare</w:t>
      </w:r>
      <w:r>
        <w:rPr>
          <w:spacing w:val="-11"/>
        </w:rPr>
        <w:t xml:space="preserve"> </w:t>
      </w:r>
      <w:r>
        <w:t>il</w:t>
      </w:r>
      <w:r>
        <w:rPr>
          <w:spacing w:val="-11"/>
        </w:rPr>
        <w:t xml:space="preserve"> </w:t>
      </w:r>
      <w:r>
        <w:t>personale</w:t>
      </w:r>
      <w:r>
        <w:rPr>
          <w:spacing w:val="-10"/>
        </w:rPr>
        <w:t xml:space="preserve"> </w:t>
      </w:r>
      <w:r>
        <w:t>e</w:t>
      </w:r>
      <w:r>
        <w:rPr>
          <w:spacing w:val="-11"/>
        </w:rPr>
        <w:t xml:space="preserve"> </w:t>
      </w:r>
      <w:r>
        <w:t>i</w:t>
      </w:r>
      <w:r>
        <w:rPr>
          <w:spacing w:val="-11"/>
        </w:rPr>
        <w:t xml:space="preserve"> </w:t>
      </w:r>
      <w:r>
        <w:t>dirigenti</w:t>
      </w:r>
      <w:r>
        <w:rPr>
          <w:spacing w:val="-11"/>
        </w:rPr>
        <w:t xml:space="preserve"> </w:t>
      </w:r>
      <w:r>
        <w:t>da</w:t>
      </w:r>
      <w:r>
        <w:rPr>
          <w:spacing w:val="-11"/>
        </w:rPr>
        <w:t xml:space="preserve"> </w:t>
      </w:r>
      <w:r>
        <w:t>destinare</w:t>
      </w:r>
      <w:r>
        <w:rPr>
          <w:spacing w:val="-11"/>
        </w:rPr>
        <w:t xml:space="preserve"> </w:t>
      </w:r>
      <w:r>
        <w:t>a</w:t>
      </w:r>
      <w:r>
        <w:rPr>
          <w:spacing w:val="-10"/>
        </w:rPr>
        <w:t xml:space="preserve"> </w:t>
      </w:r>
      <w:r>
        <w:t>sessioni</w:t>
      </w:r>
      <w:r>
        <w:rPr>
          <w:spacing w:val="-11"/>
        </w:rPr>
        <w:t xml:space="preserve"> </w:t>
      </w:r>
      <w:r>
        <w:t>di</w:t>
      </w:r>
      <w:r>
        <w:rPr>
          <w:spacing w:val="-11"/>
        </w:rPr>
        <w:t xml:space="preserve"> </w:t>
      </w:r>
      <w:r>
        <w:t>formazione</w:t>
      </w:r>
      <w:r>
        <w:rPr>
          <w:spacing w:val="1"/>
        </w:rPr>
        <w:t xml:space="preserve"> </w:t>
      </w:r>
      <w:r>
        <w:t>specifica.</w:t>
      </w:r>
    </w:p>
    <w:p w14:paraId="32CC00CC" w14:textId="77777777" w:rsidR="006063E9" w:rsidRDefault="00000000">
      <w:pPr>
        <w:pStyle w:val="Corpotesto"/>
        <w:ind w:left="178"/>
        <w:jc w:val="both"/>
      </w:pPr>
      <w:bookmarkStart w:id="454" w:name="La_Società_nel_programmare_adeguati_perc"/>
      <w:bookmarkEnd w:id="454"/>
      <w:r>
        <w:t>La</w:t>
      </w:r>
      <w:r>
        <w:rPr>
          <w:spacing w:val="-5"/>
        </w:rPr>
        <w:t xml:space="preserve"> </w:t>
      </w:r>
      <w:r>
        <w:t>Società</w:t>
      </w:r>
      <w:r>
        <w:rPr>
          <w:spacing w:val="-3"/>
        </w:rPr>
        <w:t xml:space="preserve"> </w:t>
      </w:r>
      <w:r>
        <w:t>nel</w:t>
      </w:r>
      <w:r>
        <w:rPr>
          <w:spacing w:val="-4"/>
        </w:rPr>
        <w:t xml:space="preserve"> </w:t>
      </w:r>
      <w:r>
        <w:t>programmare</w:t>
      </w:r>
      <w:r>
        <w:rPr>
          <w:spacing w:val="-5"/>
        </w:rPr>
        <w:t xml:space="preserve"> </w:t>
      </w:r>
      <w:r>
        <w:t>adeguati</w:t>
      </w:r>
      <w:r>
        <w:rPr>
          <w:spacing w:val="-4"/>
        </w:rPr>
        <w:t xml:space="preserve"> </w:t>
      </w:r>
      <w:r>
        <w:t>percorsi</w:t>
      </w:r>
      <w:r>
        <w:rPr>
          <w:spacing w:val="-5"/>
        </w:rPr>
        <w:t xml:space="preserve"> </w:t>
      </w:r>
      <w:r>
        <w:t>di</w:t>
      </w:r>
      <w:r>
        <w:rPr>
          <w:spacing w:val="-4"/>
        </w:rPr>
        <w:t xml:space="preserve"> </w:t>
      </w:r>
      <w:r>
        <w:t>formazione</w:t>
      </w:r>
      <w:r>
        <w:rPr>
          <w:spacing w:val="-5"/>
        </w:rPr>
        <w:t xml:space="preserve"> </w:t>
      </w:r>
      <w:r>
        <w:t>adotta</w:t>
      </w:r>
      <w:r>
        <w:rPr>
          <w:spacing w:val="-5"/>
        </w:rPr>
        <w:t xml:space="preserve"> </w:t>
      </w:r>
      <w:r>
        <w:t>una</w:t>
      </w:r>
      <w:r>
        <w:rPr>
          <w:spacing w:val="-5"/>
        </w:rPr>
        <w:t xml:space="preserve"> </w:t>
      </w:r>
      <w:r>
        <w:t>articolazione</w:t>
      </w:r>
      <w:r>
        <w:rPr>
          <w:spacing w:val="-5"/>
        </w:rPr>
        <w:t xml:space="preserve"> </w:t>
      </w:r>
      <w:r>
        <w:t>su</w:t>
      </w:r>
      <w:r>
        <w:rPr>
          <w:spacing w:val="-3"/>
        </w:rPr>
        <w:t xml:space="preserve"> </w:t>
      </w:r>
      <w:r>
        <w:t>due</w:t>
      </w:r>
      <w:r>
        <w:rPr>
          <w:spacing w:val="-4"/>
        </w:rPr>
        <w:t xml:space="preserve"> </w:t>
      </w:r>
      <w:r>
        <w:t>livelli:</w:t>
      </w:r>
    </w:p>
    <w:p w14:paraId="6755BDA4" w14:textId="37933FB5" w:rsidR="007B2044" w:rsidRDefault="00000000" w:rsidP="009128D5">
      <w:pPr>
        <w:pStyle w:val="Paragrafoelenco"/>
        <w:numPr>
          <w:ilvl w:val="0"/>
          <w:numId w:val="5"/>
        </w:numPr>
        <w:tabs>
          <w:tab w:val="left" w:pos="536"/>
        </w:tabs>
        <w:spacing w:before="41" w:line="273" w:lineRule="auto"/>
        <w:ind w:left="535" w:right="280" w:firstLine="0"/>
        <w:jc w:val="both"/>
      </w:pPr>
      <w:bookmarkStart w:id="455" w:name="_livello_generale_per_i_dipendenti:_rig"/>
      <w:bookmarkEnd w:id="455"/>
      <w:r>
        <w:t>livello</w:t>
      </w:r>
      <w:r w:rsidRPr="00A123B5">
        <w:rPr>
          <w:spacing w:val="1"/>
        </w:rPr>
        <w:t xml:space="preserve"> </w:t>
      </w:r>
      <w:r>
        <w:t>generale</w:t>
      </w:r>
      <w:r w:rsidRPr="00A123B5">
        <w:rPr>
          <w:spacing w:val="1"/>
        </w:rPr>
        <w:t xml:space="preserve"> </w:t>
      </w:r>
      <w:r>
        <w:t>per</w:t>
      </w:r>
      <w:r w:rsidRPr="00A123B5">
        <w:rPr>
          <w:spacing w:val="1"/>
        </w:rPr>
        <w:t xml:space="preserve"> </w:t>
      </w:r>
      <w:r>
        <w:t>i</w:t>
      </w:r>
      <w:r w:rsidRPr="00A123B5">
        <w:rPr>
          <w:spacing w:val="1"/>
        </w:rPr>
        <w:t xml:space="preserve"> </w:t>
      </w:r>
      <w:r>
        <w:t>dipendenti:</w:t>
      </w:r>
      <w:r w:rsidRPr="00A123B5">
        <w:rPr>
          <w:spacing w:val="1"/>
        </w:rPr>
        <w:t xml:space="preserve"> </w:t>
      </w:r>
      <w:r>
        <w:t>riguarda</w:t>
      </w:r>
      <w:r w:rsidRPr="00A123B5">
        <w:rPr>
          <w:spacing w:val="1"/>
        </w:rPr>
        <w:t xml:space="preserve"> </w:t>
      </w:r>
      <w:r>
        <w:t>l’aggiornamento</w:t>
      </w:r>
      <w:r w:rsidRPr="00A123B5">
        <w:rPr>
          <w:spacing w:val="1"/>
        </w:rPr>
        <w:t xml:space="preserve"> </w:t>
      </w:r>
      <w:r>
        <w:t>delle</w:t>
      </w:r>
      <w:r w:rsidRPr="00A123B5">
        <w:rPr>
          <w:spacing w:val="1"/>
        </w:rPr>
        <w:t xml:space="preserve"> </w:t>
      </w:r>
      <w:r>
        <w:t>competenze</w:t>
      </w:r>
      <w:r w:rsidRPr="00A123B5">
        <w:rPr>
          <w:spacing w:val="1"/>
        </w:rPr>
        <w:t xml:space="preserve"> </w:t>
      </w:r>
      <w:r>
        <w:t>(approccio</w:t>
      </w:r>
      <w:r w:rsidRPr="00A123B5">
        <w:rPr>
          <w:spacing w:val="1"/>
        </w:rPr>
        <w:t xml:space="preserve"> </w:t>
      </w:r>
      <w:r>
        <w:t>contenutistico)</w:t>
      </w:r>
      <w:r w:rsidRPr="00A123B5">
        <w:rPr>
          <w:spacing w:val="-1"/>
        </w:rPr>
        <w:t xml:space="preserve"> </w:t>
      </w:r>
      <w:r>
        <w:t>e</w:t>
      </w:r>
      <w:r w:rsidRPr="00A123B5">
        <w:rPr>
          <w:spacing w:val="-2"/>
        </w:rPr>
        <w:t xml:space="preserve"> </w:t>
      </w:r>
      <w:r>
        <w:t>le</w:t>
      </w:r>
      <w:r w:rsidRPr="00A123B5">
        <w:rPr>
          <w:spacing w:val="-1"/>
        </w:rPr>
        <w:t xml:space="preserve"> </w:t>
      </w:r>
      <w:r>
        <w:t>tematiche</w:t>
      </w:r>
      <w:r w:rsidRPr="00A123B5">
        <w:rPr>
          <w:spacing w:val="-1"/>
        </w:rPr>
        <w:t xml:space="preserve"> </w:t>
      </w:r>
      <w:r>
        <w:t>dell’etica e</w:t>
      </w:r>
      <w:r w:rsidRPr="00A123B5">
        <w:rPr>
          <w:spacing w:val="-2"/>
        </w:rPr>
        <w:t xml:space="preserve"> </w:t>
      </w:r>
      <w:r>
        <w:t>della</w:t>
      </w:r>
      <w:r w:rsidRPr="00A123B5">
        <w:rPr>
          <w:spacing w:val="-2"/>
        </w:rPr>
        <w:t xml:space="preserve"> </w:t>
      </w:r>
      <w:r>
        <w:t>legalità</w:t>
      </w:r>
      <w:r w:rsidRPr="00A123B5">
        <w:rPr>
          <w:spacing w:val="-2"/>
        </w:rPr>
        <w:t xml:space="preserve"> </w:t>
      </w:r>
      <w:r>
        <w:t>(approccio</w:t>
      </w:r>
      <w:r w:rsidRPr="00A123B5">
        <w:rPr>
          <w:spacing w:val="1"/>
        </w:rPr>
        <w:t xml:space="preserve"> </w:t>
      </w:r>
      <w:r>
        <w:t>valoriale);</w:t>
      </w:r>
    </w:p>
    <w:p w14:paraId="14AA085D" w14:textId="3E99D242" w:rsidR="006063E9" w:rsidRPr="007B2044" w:rsidRDefault="00000000">
      <w:pPr>
        <w:pStyle w:val="Paragrafoelenco"/>
        <w:numPr>
          <w:ilvl w:val="0"/>
          <w:numId w:val="5"/>
        </w:numPr>
        <w:tabs>
          <w:tab w:val="left" w:pos="536"/>
        </w:tabs>
        <w:spacing w:before="2" w:line="276" w:lineRule="auto"/>
        <w:ind w:right="277"/>
        <w:jc w:val="both"/>
        <w:rPr>
          <w:sz w:val="25"/>
        </w:rPr>
      </w:pPr>
      <w:bookmarkStart w:id="456" w:name="_livello_specifico,_per_il_RPCT,_Dirige"/>
      <w:bookmarkEnd w:id="456"/>
      <w:r>
        <w:t>livello specifico, per il RPCT, Dirigenti e soggetti apicali operanti nelle aree che presentano i profili</w:t>
      </w:r>
      <w:r w:rsidRPr="007B2044">
        <w:rPr>
          <w:spacing w:val="-47"/>
        </w:rPr>
        <w:t xml:space="preserve"> </w:t>
      </w:r>
      <w:r>
        <w:t>di</w:t>
      </w:r>
      <w:r w:rsidRPr="007B2044">
        <w:rPr>
          <w:spacing w:val="1"/>
        </w:rPr>
        <w:t xml:space="preserve"> </w:t>
      </w:r>
      <w:r>
        <w:t>rischio</w:t>
      </w:r>
      <w:r w:rsidRPr="007B2044">
        <w:rPr>
          <w:spacing w:val="1"/>
        </w:rPr>
        <w:t xml:space="preserve"> </w:t>
      </w:r>
      <w:r>
        <w:t>maggiormente</w:t>
      </w:r>
      <w:r w:rsidRPr="007B2044">
        <w:rPr>
          <w:spacing w:val="1"/>
        </w:rPr>
        <w:t xml:space="preserve"> </w:t>
      </w:r>
      <w:r>
        <w:t>rilevanti:</w:t>
      </w:r>
      <w:r w:rsidRPr="007B2044">
        <w:rPr>
          <w:spacing w:val="1"/>
        </w:rPr>
        <w:t xml:space="preserve"> </w:t>
      </w:r>
      <w:r>
        <w:t>riguarda</w:t>
      </w:r>
      <w:r w:rsidRPr="007B2044">
        <w:rPr>
          <w:spacing w:val="1"/>
        </w:rPr>
        <w:t xml:space="preserve"> </w:t>
      </w:r>
      <w:r>
        <w:t>i</w:t>
      </w:r>
      <w:r w:rsidRPr="007B2044">
        <w:rPr>
          <w:spacing w:val="1"/>
        </w:rPr>
        <w:t xml:space="preserve"> </w:t>
      </w:r>
      <w:r>
        <w:t>programmi</w:t>
      </w:r>
      <w:r w:rsidRPr="007B2044">
        <w:rPr>
          <w:spacing w:val="1"/>
        </w:rPr>
        <w:t xml:space="preserve"> </w:t>
      </w:r>
      <w:r>
        <w:t>e</w:t>
      </w:r>
      <w:r w:rsidRPr="007B2044">
        <w:rPr>
          <w:spacing w:val="1"/>
        </w:rPr>
        <w:t xml:space="preserve"> </w:t>
      </w:r>
      <w:r>
        <w:t>i</w:t>
      </w:r>
      <w:r w:rsidRPr="007B2044">
        <w:rPr>
          <w:spacing w:val="1"/>
        </w:rPr>
        <w:t xml:space="preserve"> </w:t>
      </w:r>
      <w:r>
        <w:t>vari</w:t>
      </w:r>
      <w:r w:rsidRPr="007B2044">
        <w:rPr>
          <w:spacing w:val="1"/>
        </w:rPr>
        <w:t xml:space="preserve"> </w:t>
      </w:r>
      <w:r>
        <w:t>strumenti</w:t>
      </w:r>
      <w:r w:rsidRPr="007B2044">
        <w:rPr>
          <w:spacing w:val="1"/>
        </w:rPr>
        <w:t xml:space="preserve"> </w:t>
      </w:r>
      <w:r>
        <w:t>utilizzati</w:t>
      </w:r>
      <w:r w:rsidRPr="007B2044">
        <w:rPr>
          <w:spacing w:val="1"/>
        </w:rPr>
        <w:t xml:space="preserve"> </w:t>
      </w:r>
      <w:r>
        <w:t>per</w:t>
      </w:r>
      <w:r w:rsidRPr="007B2044">
        <w:rPr>
          <w:spacing w:val="1"/>
        </w:rPr>
        <w:t xml:space="preserve"> </w:t>
      </w:r>
      <w:r>
        <w:t>la</w:t>
      </w:r>
      <w:r w:rsidRPr="007B2044">
        <w:rPr>
          <w:spacing w:val="1"/>
        </w:rPr>
        <w:t xml:space="preserve"> </w:t>
      </w:r>
      <w:r>
        <w:t>prevenzione.</w:t>
      </w:r>
    </w:p>
    <w:p w14:paraId="5A0F82B8" w14:textId="77777777" w:rsidR="006063E9" w:rsidRDefault="00000000">
      <w:pPr>
        <w:pStyle w:val="Corpotesto"/>
        <w:ind w:left="178"/>
        <w:jc w:val="both"/>
      </w:pPr>
      <w:bookmarkStart w:id="457" w:name="In_considerazione:"/>
      <w:bookmarkEnd w:id="457"/>
      <w:r>
        <w:t>In</w:t>
      </w:r>
      <w:r>
        <w:rPr>
          <w:spacing w:val="-11"/>
        </w:rPr>
        <w:t xml:space="preserve"> </w:t>
      </w:r>
      <w:r>
        <w:t>considerazione:</w:t>
      </w:r>
    </w:p>
    <w:p w14:paraId="2016A9C2" w14:textId="17341733" w:rsidR="006063E9" w:rsidRDefault="00000000">
      <w:pPr>
        <w:pStyle w:val="Paragrafoelenco"/>
        <w:numPr>
          <w:ilvl w:val="0"/>
          <w:numId w:val="5"/>
        </w:numPr>
        <w:tabs>
          <w:tab w:val="left" w:pos="536"/>
        </w:tabs>
        <w:spacing w:before="41" w:line="273" w:lineRule="auto"/>
        <w:ind w:right="278"/>
        <w:jc w:val="both"/>
      </w:pPr>
      <w:bookmarkStart w:id="458" w:name="_della_complessità_organizzativa_e_dell"/>
      <w:bookmarkEnd w:id="458"/>
      <w:r>
        <w:t xml:space="preserve">della complessità organizzativa e dell’elevato numero di dipendenti di </w:t>
      </w:r>
      <w:proofErr w:type="gramStart"/>
      <w:r w:rsidR="00E2254F">
        <w:t>MCM</w:t>
      </w:r>
      <w:r>
        <w:t xml:space="preserve"> ;</w:t>
      </w:r>
      <w:proofErr w:type="gramEnd"/>
    </w:p>
    <w:p w14:paraId="207B33F2" w14:textId="77777777" w:rsidR="006063E9" w:rsidRDefault="00000000">
      <w:pPr>
        <w:pStyle w:val="Paragrafoelenco"/>
        <w:numPr>
          <w:ilvl w:val="0"/>
          <w:numId w:val="5"/>
        </w:numPr>
        <w:tabs>
          <w:tab w:val="left" w:pos="536"/>
        </w:tabs>
        <w:spacing w:before="6" w:line="273" w:lineRule="auto"/>
        <w:ind w:left="535" w:right="279"/>
        <w:jc w:val="both"/>
      </w:pPr>
      <w:bookmarkStart w:id="459" w:name="_del_fatto_che_non_tutti_i_dipendenti_o"/>
      <w:bookmarkEnd w:id="459"/>
      <w:r>
        <w:t>del fatto che non tutti i dipendenti operano in aree di elevata sensibilità rispetto ai rischi trattati</w:t>
      </w:r>
      <w:r>
        <w:rPr>
          <w:spacing w:val="1"/>
        </w:rPr>
        <w:t xml:space="preserve"> </w:t>
      </w:r>
      <w:r>
        <w:t>nel</w:t>
      </w:r>
      <w:r>
        <w:rPr>
          <w:spacing w:val="-2"/>
        </w:rPr>
        <w:t xml:space="preserve"> </w:t>
      </w:r>
      <w:r>
        <w:t>presente</w:t>
      </w:r>
      <w:r>
        <w:rPr>
          <w:spacing w:val="1"/>
        </w:rPr>
        <w:t xml:space="preserve"> </w:t>
      </w:r>
      <w:r>
        <w:t>Piano;</w:t>
      </w:r>
    </w:p>
    <w:p w14:paraId="318494CB" w14:textId="77777777" w:rsidR="006063E9" w:rsidRDefault="00000000">
      <w:pPr>
        <w:pStyle w:val="Paragrafoelenco"/>
        <w:numPr>
          <w:ilvl w:val="0"/>
          <w:numId w:val="5"/>
        </w:numPr>
        <w:tabs>
          <w:tab w:val="left" w:pos="536"/>
        </w:tabs>
        <w:spacing w:before="5" w:line="276" w:lineRule="auto"/>
        <w:ind w:left="535" w:right="274"/>
        <w:jc w:val="both"/>
      </w:pPr>
      <w:bookmarkStart w:id="460" w:name="_della_necessità_di_implementare_un_app"/>
      <w:bookmarkEnd w:id="460"/>
      <w:r>
        <w:t>della necessità di implementare un approccio formativo “a cascata” volto a rafforzare il concetto</w:t>
      </w:r>
      <w:r>
        <w:rPr>
          <w:spacing w:val="1"/>
        </w:rPr>
        <w:t xml:space="preserve"> </w:t>
      </w:r>
      <w:r>
        <w:t>secondo il quale l’adeguata sensibilità sui temi della prevenzione della corruzione deve essere</w:t>
      </w:r>
      <w:r>
        <w:rPr>
          <w:spacing w:val="1"/>
        </w:rPr>
        <w:t xml:space="preserve"> </w:t>
      </w:r>
      <w:r>
        <w:t>trasmessa,</w:t>
      </w:r>
      <w:r>
        <w:rPr>
          <w:spacing w:val="-3"/>
        </w:rPr>
        <w:t xml:space="preserve"> </w:t>
      </w:r>
      <w:r>
        <w:t>in</w:t>
      </w:r>
      <w:r>
        <w:rPr>
          <w:spacing w:val="-1"/>
        </w:rPr>
        <w:t xml:space="preserve"> </w:t>
      </w:r>
      <w:r>
        <w:t>primis,</w:t>
      </w:r>
      <w:r>
        <w:rPr>
          <w:spacing w:val="-2"/>
        </w:rPr>
        <w:t xml:space="preserve"> </w:t>
      </w:r>
      <w:r>
        <w:t>dai</w:t>
      </w:r>
      <w:r>
        <w:rPr>
          <w:spacing w:val="-2"/>
        </w:rPr>
        <w:t xml:space="preserve"> </w:t>
      </w:r>
      <w:r>
        <w:t>soggetti</w:t>
      </w:r>
      <w:r>
        <w:rPr>
          <w:spacing w:val="-2"/>
        </w:rPr>
        <w:t xml:space="preserve"> </w:t>
      </w:r>
      <w:r>
        <w:t>apicali, il</w:t>
      </w:r>
      <w:r>
        <w:rPr>
          <w:spacing w:val="-2"/>
        </w:rPr>
        <w:t xml:space="preserve"> </w:t>
      </w:r>
      <w:r>
        <w:t>programma</w:t>
      </w:r>
      <w:r>
        <w:rPr>
          <w:spacing w:val="-2"/>
        </w:rPr>
        <w:t xml:space="preserve"> </w:t>
      </w:r>
      <w:r>
        <w:t>di</w:t>
      </w:r>
      <w:r>
        <w:rPr>
          <w:spacing w:val="-2"/>
        </w:rPr>
        <w:t xml:space="preserve"> </w:t>
      </w:r>
      <w:r>
        <w:t>formazione</w:t>
      </w:r>
      <w:r>
        <w:rPr>
          <w:spacing w:val="-2"/>
        </w:rPr>
        <w:t xml:space="preserve"> </w:t>
      </w:r>
      <w:r>
        <w:t>anti-corruzione:</w:t>
      </w:r>
    </w:p>
    <w:p w14:paraId="464D0D55" w14:textId="77777777" w:rsidR="006063E9" w:rsidRDefault="00000000">
      <w:pPr>
        <w:pStyle w:val="Paragrafoelenco"/>
        <w:numPr>
          <w:ilvl w:val="1"/>
          <w:numId w:val="5"/>
        </w:numPr>
        <w:tabs>
          <w:tab w:val="left" w:pos="899"/>
        </w:tabs>
        <w:spacing w:line="283" w:lineRule="exact"/>
        <w:ind w:left="898" w:hanging="361"/>
        <w:jc w:val="both"/>
      </w:pPr>
      <w:bookmarkStart w:id="461" w:name="-_può_avere_un_orizzonte_pluriennale;_"/>
      <w:bookmarkEnd w:id="461"/>
      <w:r>
        <w:t>può</w:t>
      </w:r>
      <w:r>
        <w:rPr>
          <w:spacing w:val="-5"/>
        </w:rPr>
        <w:t xml:space="preserve"> </w:t>
      </w:r>
      <w:r>
        <w:t>avere</w:t>
      </w:r>
      <w:r>
        <w:rPr>
          <w:spacing w:val="-6"/>
        </w:rPr>
        <w:t xml:space="preserve"> </w:t>
      </w:r>
      <w:r>
        <w:t>un</w:t>
      </w:r>
      <w:r>
        <w:rPr>
          <w:spacing w:val="-5"/>
        </w:rPr>
        <w:t xml:space="preserve"> </w:t>
      </w:r>
      <w:r>
        <w:t>orizzonte</w:t>
      </w:r>
      <w:r>
        <w:rPr>
          <w:spacing w:val="-5"/>
        </w:rPr>
        <w:t xml:space="preserve"> </w:t>
      </w:r>
      <w:r>
        <w:t>pluriennale;</w:t>
      </w:r>
    </w:p>
    <w:p w14:paraId="15054AB3" w14:textId="77777777" w:rsidR="006063E9" w:rsidRDefault="00000000">
      <w:pPr>
        <w:pStyle w:val="Paragrafoelenco"/>
        <w:numPr>
          <w:ilvl w:val="1"/>
          <w:numId w:val="5"/>
        </w:numPr>
        <w:tabs>
          <w:tab w:val="left" w:pos="899"/>
        </w:tabs>
        <w:spacing w:before="41"/>
        <w:ind w:left="898" w:hanging="361"/>
        <w:jc w:val="both"/>
      </w:pPr>
      <w:bookmarkStart w:id="462" w:name="-_può_essere_strutturato_sia_con_modalit"/>
      <w:bookmarkEnd w:id="462"/>
      <w:r>
        <w:t>può</w:t>
      </w:r>
      <w:r>
        <w:rPr>
          <w:spacing w:val="-4"/>
        </w:rPr>
        <w:t xml:space="preserve"> </w:t>
      </w:r>
      <w:r>
        <w:t>essere</w:t>
      </w:r>
      <w:r>
        <w:rPr>
          <w:spacing w:val="-4"/>
        </w:rPr>
        <w:t xml:space="preserve"> </w:t>
      </w:r>
      <w:r>
        <w:t>strutturato</w:t>
      </w:r>
      <w:r>
        <w:rPr>
          <w:spacing w:val="-3"/>
        </w:rPr>
        <w:t xml:space="preserve"> </w:t>
      </w:r>
      <w:r>
        <w:t>sia</w:t>
      </w:r>
      <w:r>
        <w:rPr>
          <w:spacing w:val="-2"/>
        </w:rPr>
        <w:t xml:space="preserve"> </w:t>
      </w:r>
      <w:r>
        <w:t>con</w:t>
      </w:r>
      <w:r>
        <w:rPr>
          <w:spacing w:val="-5"/>
        </w:rPr>
        <w:t xml:space="preserve"> </w:t>
      </w:r>
      <w:r>
        <w:t>modalità</w:t>
      </w:r>
      <w:r>
        <w:rPr>
          <w:spacing w:val="-2"/>
        </w:rPr>
        <w:t xml:space="preserve"> </w:t>
      </w:r>
      <w:r>
        <w:t>d’aula,</w:t>
      </w:r>
      <w:r>
        <w:rPr>
          <w:spacing w:val="-4"/>
        </w:rPr>
        <w:t xml:space="preserve"> </w:t>
      </w:r>
      <w:r>
        <w:t>che</w:t>
      </w:r>
      <w:r>
        <w:rPr>
          <w:spacing w:val="-4"/>
        </w:rPr>
        <w:t xml:space="preserve"> </w:t>
      </w:r>
      <w:r>
        <w:t>con</w:t>
      </w:r>
      <w:r>
        <w:rPr>
          <w:spacing w:val="-4"/>
        </w:rPr>
        <w:t xml:space="preserve"> </w:t>
      </w:r>
      <w:r>
        <w:t>sistemi</w:t>
      </w:r>
      <w:r>
        <w:rPr>
          <w:spacing w:val="-3"/>
        </w:rPr>
        <w:t xml:space="preserve"> </w:t>
      </w:r>
      <w:r>
        <w:t>di</w:t>
      </w:r>
      <w:r>
        <w:rPr>
          <w:spacing w:val="-4"/>
        </w:rPr>
        <w:t xml:space="preserve"> </w:t>
      </w:r>
      <w:r>
        <w:t>e-learning;</w:t>
      </w:r>
    </w:p>
    <w:p w14:paraId="070F802F" w14:textId="77777777" w:rsidR="006063E9" w:rsidRDefault="00000000">
      <w:pPr>
        <w:pStyle w:val="Paragrafoelenco"/>
        <w:numPr>
          <w:ilvl w:val="1"/>
          <w:numId w:val="5"/>
        </w:numPr>
        <w:tabs>
          <w:tab w:val="left" w:pos="899"/>
        </w:tabs>
        <w:spacing w:before="40" w:line="276" w:lineRule="auto"/>
        <w:ind w:left="898" w:right="280" w:hanging="360"/>
        <w:jc w:val="both"/>
      </w:pPr>
      <w:bookmarkStart w:id="463" w:name="-_può_essere_differenziato_in_funzione_d"/>
      <w:bookmarkEnd w:id="463"/>
      <w:r>
        <w:t>può essere differenziato in funzione dei destinatari (livello organizzativo e operatività in aree</w:t>
      </w:r>
      <w:r>
        <w:rPr>
          <w:spacing w:val="1"/>
        </w:rPr>
        <w:t xml:space="preserve"> </w:t>
      </w:r>
      <w:r>
        <w:t>che</w:t>
      </w:r>
      <w:r>
        <w:rPr>
          <w:spacing w:val="-1"/>
        </w:rPr>
        <w:t xml:space="preserve"> </w:t>
      </w:r>
      <w:r>
        <w:t>presentano profili</w:t>
      </w:r>
      <w:r>
        <w:rPr>
          <w:spacing w:val="-2"/>
        </w:rPr>
        <w:t xml:space="preserve"> </w:t>
      </w:r>
      <w:r>
        <w:t>di rischio più</w:t>
      </w:r>
      <w:r>
        <w:rPr>
          <w:spacing w:val="-1"/>
        </w:rPr>
        <w:t xml:space="preserve"> </w:t>
      </w:r>
      <w:r>
        <w:t>o meno elevati);</w:t>
      </w:r>
    </w:p>
    <w:p w14:paraId="78B545AA" w14:textId="77777777" w:rsidR="006063E9" w:rsidRDefault="00000000">
      <w:pPr>
        <w:pStyle w:val="Paragrafoelenco"/>
        <w:numPr>
          <w:ilvl w:val="1"/>
          <w:numId w:val="5"/>
        </w:numPr>
        <w:tabs>
          <w:tab w:val="left" w:pos="899"/>
        </w:tabs>
        <w:spacing w:line="276" w:lineRule="auto"/>
        <w:ind w:left="898" w:right="278" w:hanging="360"/>
        <w:jc w:val="both"/>
      </w:pPr>
      <w:bookmarkStart w:id="464" w:name="-_deve_prevedere_in_termini_prioritari_("/>
      <w:bookmarkEnd w:id="464"/>
      <w:r>
        <w:t>deve</w:t>
      </w:r>
      <w:r>
        <w:rPr>
          <w:spacing w:val="1"/>
        </w:rPr>
        <w:t xml:space="preserve"> </w:t>
      </w:r>
      <w:r>
        <w:t>prevedere</w:t>
      </w:r>
      <w:r>
        <w:rPr>
          <w:spacing w:val="1"/>
        </w:rPr>
        <w:t xml:space="preserve"> </w:t>
      </w:r>
      <w:r>
        <w:t>in</w:t>
      </w:r>
      <w:r>
        <w:rPr>
          <w:spacing w:val="1"/>
        </w:rPr>
        <w:t xml:space="preserve"> </w:t>
      </w:r>
      <w:r>
        <w:t>termini</w:t>
      </w:r>
      <w:r>
        <w:rPr>
          <w:spacing w:val="1"/>
        </w:rPr>
        <w:t xml:space="preserve"> </w:t>
      </w:r>
      <w:r>
        <w:t>prioritari</w:t>
      </w:r>
      <w:r>
        <w:rPr>
          <w:spacing w:val="1"/>
        </w:rPr>
        <w:t xml:space="preserve"> </w:t>
      </w:r>
      <w:r>
        <w:t>(anche</w:t>
      </w:r>
      <w:r>
        <w:rPr>
          <w:spacing w:val="1"/>
        </w:rPr>
        <w:t xml:space="preserve"> </w:t>
      </w:r>
      <w:r>
        <w:t>rispetto</w:t>
      </w:r>
      <w:r>
        <w:rPr>
          <w:spacing w:val="1"/>
        </w:rPr>
        <w:t xml:space="preserve"> </w:t>
      </w:r>
      <w:r>
        <w:t>alla</w:t>
      </w:r>
      <w:r>
        <w:rPr>
          <w:spacing w:val="1"/>
        </w:rPr>
        <w:t xml:space="preserve"> </w:t>
      </w:r>
      <w:r>
        <w:t>programmazione</w:t>
      </w:r>
      <w:r>
        <w:rPr>
          <w:spacing w:val="1"/>
        </w:rPr>
        <w:t xml:space="preserve"> </w:t>
      </w:r>
      <w:proofErr w:type="spellStart"/>
      <w:r>
        <w:t>pluri</w:t>
      </w:r>
      <w:proofErr w:type="spellEnd"/>
      <w:r>
        <w:t>-annuale),</w:t>
      </w:r>
      <w:r>
        <w:rPr>
          <w:spacing w:val="-47"/>
        </w:rPr>
        <w:t xml:space="preserve"> </w:t>
      </w:r>
      <w:r>
        <w:t>sessioni</w:t>
      </w:r>
      <w:r>
        <w:rPr>
          <w:spacing w:val="-2"/>
        </w:rPr>
        <w:t xml:space="preserve"> </w:t>
      </w:r>
      <w:r>
        <w:t>formative</w:t>
      </w:r>
      <w:r>
        <w:rPr>
          <w:spacing w:val="-1"/>
        </w:rPr>
        <w:t xml:space="preserve"> </w:t>
      </w:r>
      <w:r>
        <w:t>per i</w:t>
      </w:r>
      <w:r>
        <w:rPr>
          <w:spacing w:val="-1"/>
        </w:rPr>
        <w:t xml:space="preserve"> </w:t>
      </w:r>
      <w:r>
        <w:t>seguenti</w:t>
      </w:r>
      <w:r>
        <w:rPr>
          <w:spacing w:val="-2"/>
        </w:rPr>
        <w:t xml:space="preserve"> </w:t>
      </w:r>
      <w:r>
        <w:t>soggetti:</w:t>
      </w:r>
    </w:p>
    <w:p w14:paraId="5D3E8C9B" w14:textId="77777777" w:rsidR="006063E9" w:rsidRDefault="00000000">
      <w:pPr>
        <w:pStyle w:val="Corpotesto"/>
        <w:spacing w:line="268" w:lineRule="exact"/>
        <w:ind w:left="887"/>
        <w:jc w:val="both"/>
      </w:pPr>
      <w:bookmarkStart w:id="465" w:name="(Responsabile_per_la_Prevenzione_della_C"/>
      <w:bookmarkEnd w:id="465"/>
      <w:r>
        <w:rPr>
          <w:rFonts w:ascii="Wingdings" w:hAnsi="Wingdings"/>
        </w:rPr>
        <w:t></w:t>
      </w:r>
      <w:r>
        <w:t>Responsabile</w:t>
      </w:r>
      <w:r>
        <w:rPr>
          <w:spacing w:val="-7"/>
        </w:rPr>
        <w:t xml:space="preserve"> </w:t>
      </w:r>
      <w:r>
        <w:t>per</w:t>
      </w:r>
      <w:r>
        <w:rPr>
          <w:spacing w:val="-5"/>
        </w:rPr>
        <w:t xml:space="preserve"> </w:t>
      </w:r>
      <w:r>
        <w:t>la</w:t>
      </w:r>
      <w:r>
        <w:rPr>
          <w:spacing w:val="-6"/>
        </w:rPr>
        <w:t xml:space="preserve"> </w:t>
      </w:r>
      <w:r>
        <w:t>Prevenzione</w:t>
      </w:r>
      <w:r>
        <w:rPr>
          <w:spacing w:val="-5"/>
        </w:rPr>
        <w:t xml:space="preserve"> </w:t>
      </w:r>
      <w:r>
        <w:t>della</w:t>
      </w:r>
      <w:r>
        <w:rPr>
          <w:spacing w:val="-5"/>
        </w:rPr>
        <w:t xml:space="preserve"> </w:t>
      </w:r>
      <w:r>
        <w:t>Corruzione</w:t>
      </w:r>
      <w:r>
        <w:rPr>
          <w:spacing w:val="-6"/>
        </w:rPr>
        <w:t xml:space="preserve"> </w:t>
      </w:r>
      <w:r>
        <w:t>e</w:t>
      </w:r>
      <w:r>
        <w:rPr>
          <w:spacing w:val="-5"/>
        </w:rPr>
        <w:t xml:space="preserve"> </w:t>
      </w:r>
      <w:r>
        <w:t>Trasparenza;</w:t>
      </w:r>
    </w:p>
    <w:p w14:paraId="4C8D70C2" w14:textId="77777777" w:rsidR="006063E9" w:rsidRDefault="00000000">
      <w:pPr>
        <w:pStyle w:val="Corpotesto"/>
        <w:spacing w:before="88"/>
        <w:ind w:left="887"/>
      </w:pPr>
      <w:bookmarkStart w:id="466" w:name="(Personale_idoneo_a_ricoprire_l’incarico"/>
      <w:bookmarkEnd w:id="466"/>
      <w:r>
        <w:rPr>
          <w:rFonts w:ascii="Wingdings" w:hAnsi="Wingdings"/>
        </w:rPr>
        <w:t></w:t>
      </w:r>
      <w:r>
        <w:t>Personale</w:t>
      </w:r>
      <w:r>
        <w:rPr>
          <w:spacing w:val="-5"/>
        </w:rPr>
        <w:t xml:space="preserve"> </w:t>
      </w:r>
      <w:r>
        <w:t>idoneo</w:t>
      </w:r>
      <w:r>
        <w:rPr>
          <w:spacing w:val="-4"/>
        </w:rPr>
        <w:t xml:space="preserve"> </w:t>
      </w:r>
      <w:r>
        <w:t>a</w:t>
      </w:r>
      <w:r>
        <w:rPr>
          <w:spacing w:val="-5"/>
        </w:rPr>
        <w:t xml:space="preserve"> </w:t>
      </w:r>
      <w:r>
        <w:t>ricoprire</w:t>
      </w:r>
      <w:r>
        <w:rPr>
          <w:spacing w:val="-5"/>
        </w:rPr>
        <w:t xml:space="preserve"> </w:t>
      </w:r>
      <w:r>
        <w:t>l’incarico</w:t>
      </w:r>
      <w:r>
        <w:rPr>
          <w:spacing w:val="-4"/>
        </w:rPr>
        <w:t xml:space="preserve"> </w:t>
      </w:r>
      <w:r>
        <w:t>di</w:t>
      </w:r>
      <w:r>
        <w:rPr>
          <w:spacing w:val="-4"/>
        </w:rPr>
        <w:t xml:space="preserve"> </w:t>
      </w:r>
      <w:r>
        <w:t>Responsabile</w:t>
      </w:r>
      <w:r>
        <w:rPr>
          <w:spacing w:val="-5"/>
        </w:rPr>
        <w:t xml:space="preserve"> </w:t>
      </w:r>
      <w:r>
        <w:t>del</w:t>
      </w:r>
      <w:r>
        <w:rPr>
          <w:spacing w:val="-5"/>
        </w:rPr>
        <w:t xml:space="preserve"> </w:t>
      </w:r>
      <w:r>
        <w:t>Procedimento;</w:t>
      </w:r>
    </w:p>
    <w:p w14:paraId="46EDDA0F" w14:textId="2E23F0BD" w:rsidR="006063E9" w:rsidRDefault="00000000" w:rsidP="007B2044">
      <w:pPr>
        <w:pStyle w:val="Corpotesto"/>
        <w:spacing w:before="40" w:line="276" w:lineRule="auto"/>
        <w:ind w:left="1170" w:right="273" w:hanging="284"/>
        <w:rPr>
          <w:sz w:val="25"/>
        </w:rPr>
      </w:pPr>
      <w:bookmarkStart w:id="467" w:name="(Dirigenti_e_soggetti_apicali_operanti_n"/>
      <w:bookmarkEnd w:id="467"/>
      <w:r>
        <w:rPr>
          <w:rFonts w:ascii="Wingdings" w:hAnsi="Wingdings"/>
        </w:rPr>
        <w:lastRenderedPageBreak/>
        <w:t></w:t>
      </w:r>
      <w:r>
        <w:t>Dirigenti</w:t>
      </w:r>
      <w:r>
        <w:rPr>
          <w:spacing w:val="8"/>
        </w:rPr>
        <w:t xml:space="preserve"> </w:t>
      </w:r>
      <w:r>
        <w:t>e</w:t>
      </w:r>
      <w:r>
        <w:rPr>
          <w:spacing w:val="7"/>
        </w:rPr>
        <w:t xml:space="preserve"> </w:t>
      </w:r>
      <w:r>
        <w:t>soggetti</w:t>
      </w:r>
      <w:r>
        <w:rPr>
          <w:spacing w:val="8"/>
        </w:rPr>
        <w:t xml:space="preserve"> </w:t>
      </w:r>
      <w:r>
        <w:t>apicali</w:t>
      </w:r>
      <w:r>
        <w:rPr>
          <w:spacing w:val="7"/>
        </w:rPr>
        <w:t xml:space="preserve"> </w:t>
      </w:r>
      <w:r>
        <w:t>operanti</w:t>
      </w:r>
      <w:r>
        <w:rPr>
          <w:spacing w:val="7"/>
        </w:rPr>
        <w:t xml:space="preserve"> </w:t>
      </w:r>
      <w:r>
        <w:t>nelle</w:t>
      </w:r>
      <w:r>
        <w:rPr>
          <w:spacing w:val="7"/>
        </w:rPr>
        <w:t xml:space="preserve"> </w:t>
      </w:r>
      <w:r>
        <w:t>aree</w:t>
      </w:r>
      <w:r>
        <w:rPr>
          <w:spacing w:val="7"/>
        </w:rPr>
        <w:t xml:space="preserve"> </w:t>
      </w:r>
      <w:r>
        <w:t>che</w:t>
      </w:r>
      <w:r>
        <w:rPr>
          <w:spacing w:val="7"/>
        </w:rPr>
        <w:t xml:space="preserve"> </w:t>
      </w:r>
      <w:r>
        <w:t>presentano</w:t>
      </w:r>
      <w:r>
        <w:rPr>
          <w:spacing w:val="8"/>
        </w:rPr>
        <w:t xml:space="preserve"> </w:t>
      </w:r>
      <w:r>
        <w:t>profili</w:t>
      </w:r>
      <w:r>
        <w:rPr>
          <w:spacing w:val="7"/>
        </w:rPr>
        <w:t xml:space="preserve"> </w:t>
      </w:r>
      <w:r>
        <w:t>di</w:t>
      </w:r>
      <w:r>
        <w:rPr>
          <w:spacing w:val="7"/>
        </w:rPr>
        <w:t xml:space="preserve"> </w:t>
      </w:r>
      <w:r>
        <w:t>rischio</w:t>
      </w:r>
      <w:r>
        <w:rPr>
          <w:spacing w:val="-47"/>
        </w:rPr>
        <w:t xml:space="preserve"> </w:t>
      </w:r>
      <w:r>
        <w:t>maggiormente</w:t>
      </w:r>
      <w:r>
        <w:rPr>
          <w:spacing w:val="-2"/>
        </w:rPr>
        <w:t xml:space="preserve"> </w:t>
      </w:r>
      <w:r>
        <w:t>rilevanti.</w:t>
      </w:r>
    </w:p>
    <w:p w14:paraId="1C611A0D" w14:textId="24B8CEA7" w:rsidR="006063E9" w:rsidRDefault="00000000" w:rsidP="00370213">
      <w:pPr>
        <w:pStyle w:val="Corpotesto"/>
        <w:spacing w:before="1" w:line="276" w:lineRule="auto"/>
        <w:ind w:left="178" w:right="275"/>
        <w:jc w:val="both"/>
        <w:rPr>
          <w:sz w:val="25"/>
        </w:rPr>
      </w:pPr>
      <w:bookmarkStart w:id="468" w:name="Nello_sviluppo_del_programma,_il_RPCT_cu"/>
      <w:bookmarkEnd w:id="468"/>
      <w:r>
        <w:t>Nello sviluppo del programma, il RPCT cura</w:t>
      </w:r>
      <w:r w:rsidR="009B3520">
        <w:t xml:space="preserve"> </w:t>
      </w:r>
      <w:r>
        <w:t>l’identificazione</w:t>
      </w:r>
      <w:r>
        <w:rPr>
          <w:spacing w:val="1"/>
        </w:rPr>
        <w:t xml:space="preserve"> </w:t>
      </w:r>
      <w:r>
        <w:t>dei</w:t>
      </w:r>
      <w:r>
        <w:rPr>
          <w:spacing w:val="1"/>
        </w:rPr>
        <w:t xml:space="preserve"> </w:t>
      </w:r>
      <w:r>
        <w:t>soggetti</w:t>
      </w:r>
      <w:r>
        <w:rPr>
          <w:spacing w:val="1"/>
        </w:rPr>
        <w:t xml:space="preserve"> </w:t>
      </w:r>
      <w:r>
        <w:t>cui</w:t>
      </w:r>
      <w:r>
        <w:rPr>
          <w:spacing w:val="1"/>
        </w:rPr>
        <w:t xml:space="preserve"> </w:t>
      </w:r>
      <w:r>
        <w:t>viene</w:t>
      </w:r>
      <w:r>
        <w:rPr>
          <w:spacing w:val="1"/>
        </w:rPr>
        <w:t xml:space="preserve"> </w:t>
      </w:r>
      <w:r>
        <w:t>erogata</w:t>
      </w:r>
      <w:r>
        <w:rPr>
          <w:spacing w:val="1"/>
        </w:rPr>
        <w:t xml:space="preserve"> </w:t>
      </w:r>
      <w:r>
        <w:t>la</w:t>
      </w:r>
      <w:r>
        <w:rPr>
          <w:spacing w:val="1"/>
        </w:rPr>
        <w:t xml:space="preserve"> </w:t>
      </w:r>
      <w:r>
        <w:t>formazione.</w:t>
      </w:r>
      <w:r>
        <w:rPr>
          <w:spacing w:val="1"/>
        </w:rPr>
        <w:t xml:space="preserve"> </w:t>
      </w:r>
      <w:r>
        <w:t>Il</w:t>
      </w:r>
      <w:r>
        <w:rPr>
          <w:spacing w:val="1"/>
        </w:rPr>
        <w:t xml:space="preserve"> </w:t>
      </w:r>
      <w:r>
        <w:t>programma</w:t>
      </w:r>
      <w:r>
        <w:rPr>
          <w:spacing w:val="1"/>
        </w:rPr>
        <w:t xml:space="preserve"> </w:t>
      </w:r>
      <w:r>
        <w:t>di</w:t>
      </w:r>
      <w:r>
        <w:rPr>
          <w:spacing w:val="1"/>
        </w:rPr>
        <w:t xml:space="preserve"> </w:t>
      </w:r>
      <w:r>
        <w:t>formazione è finalizzato a garantire un adeguato livello di conoscenza e comprensione,</w:t>
      </w:r>
      <w:r>
        <w:rPr>
          <w:spacing w:val="1"/>
        </w:rPr>
        <w:t xml:space="preserve"> </w:t>
      </w:r>
      <w:r>
        <w:t>a titolo</w:t>
      </w:r>
      <w:r>
        <w:rPr>
          <w:spacing w:val="1"/>
        </w:rPr>
        <w:t xml:space="preserve"> </w:t>
      </w:r>
      <w:r>
        <w:t>esemplificativo e non esaustivo, delle disposizioni previste dalle normative, dei principi previsti dal</w:t>
      </w:r>
      <w:r>
        <w:rPr>
          <w:spacing w:val="1"/>
        </w:rPr>
        <w:t xml:space="preserve"> </w:t>
      </w:r>
      <w:r>
        <w:t xml:space="preserve">Modello ex </w:t>
      </w:r>
      <w:proofErr w:type="spellStart"/>
      <w:r>
        <w:t>D.Lgs</w:t>
      </w:r>
      <w:proofErr w:type="spellEnd"/>
      <w:r>
        <w:t xml:space="preserve"> 231/01, dal Codice Etico e dal presente Piano, delle sanzioni previste in caso di</w:t>
      </w:r>
      <w:r>
        <w:rPr>
          <w:spacing w:val="1"/>
        </w:rPr>
        <w:t xml:space="preserve"> </w:t>
      </w:r>
      <w:r>
        <w:t>violazione di tali regolamenti, delle linee guida e dei principi di controllo contenuti nelle procedure</w:t>
      </w:r>
      <w:r>
        <w:rPr>
          <w:spacing w:val="1"/>
        </w:rPr>
        <w:t xml:space="preserve"> </w:t>
      </w:r>
      <w:r>
        <w:t>operative</w:t>
      </w:r>
      <w:r>
        <w:rPr>
          <w:spacing w:val="-2"/>
        </w:rPr>
        <w:t xml:space="preserve"> </w:t>
      </w:r>
      <w:r>
        <w:t>interne</w:t>
      </w:r>
      <w:r>
        <w:rPr>
          <w:spacing w:val="-2"/>
        </w:rPr>
        <w:t xml:space="preserve"> </w:t>
      </w:r>
      <w:r>
        <w:t>e</w:t>
      </w:r>
      <w:r>
        <w:rPr>
          <w:spacing w:val="-1"/>
        </w:rPr>
        <w:t xml:space="preserve"> </w:t>
      </w:r>
      <w:r>
        <w:t>degli</w:t>
      </w:r>
      <w:r>
        <w:rPr>
          <w:spacing w:val="-1"/>
        </w:rPr>
        <w:t xml:space="preserve"> </w:t>
      </w:r>
      <w:r>
        <w:t>standard</w:t>
      </w:r>
      <w:r>
        <w:rPr>
          <w:spacing w:val="-1"/>
        </w:rPr>
        <w:t xml:space="preserve"> </w:t>
      </w:r>
      <w:r>
        <w:t>di</w:t>
      </w:r>
      <w:r>
        <w:rPr>
          <w:spacing w:val="-1"/>
        </w:rPr>
        <w:t xml:space="preserve"> </w:t>
      </w:r>
      <w:r>
        <w:t>comportamento,</w:t>
      </w:r>
      <w:r>
        <w:rPr>
          <w:spacing w:val="-2"/>
        </w:rPr>
        <w:t xml:space="preserve"> </w:t>
      </w:r>
      <w:r>
        <w:t>del</w:t>
      </w:r>
      <w:r>
        <w:rPr>
          <w:spacing w:val="-1"/>
        </w:rPr>
        <w:t xml:space="preserve"> </w:t>
      </w:r>
      <w:r>
        <w:t>sistema</w:t>
      </w:r>
      <w:r>
        <w:rPr>
          <w:spacing w:val="-2"/>
        </w:rPr>
        <w:t xml:space="preserve"> </w:t>
      </w:r>
      <w:r>
        <w:t>di</w:t>
      </w:r>
      <w:r>
        <w:rPr>
          <w:spacing w:val="-2"/>
        </w:rPr>
        <w:t xml:space="preserve"> </w:t>
      </w:r>
      <w:r>
        <w:t>reporting,</w:t>
      </w:r>
      <w:r>
        <w:rPr>
          <w:spacing w:val="-1"/>
        </w:rPr>
        <w:t xml:space="preserve"> </w:t>
      </w:r>
      <w:r>
        <w:t>ecc.</w:t>
      </w:r>
    </w:p>
    <w:p w14:paraId="5431259C" w14:textId="77777777" w:rsidR="006063E9" w:rsidRDefault="00000000">
      <w:pPr>
        <w:pStyle w:val="Corpotesto"/>
        <w:ind w:left="178"/>
        <w:jc w:val="both"/>
      </w:pPr>
      <w:bookmarkStart w:id="469" w:name="Il_programma_di_formazione_è_caratterizz"/>
      <w:bookmarkEnd w:id="469"/>
      <w:r>
        <w:t>Il</w:t>
      </w:r>
      <w:r>
        <w:rPr>
          <w:spacing w:val="-5"/>
        </w:rPr>
        <w:t xml:space="preserve"> </w:t>
      </w:r>
      <w:r>
        <w:t>programma</w:t>
      </w:r>
      <w:r>
        <w:rPr>
          <w:spacing w:val="-5"/>
        </w:rPr>
        <w:t xml:space="preserve"> </w:t>
      </w:r>
      <w:r>
        <w:t>di</w:t>
      </w:r>
      <w:r>
        <w:rPr>
          <w:spacing w:val="-4"/>
        </w:rPr>
        <w:t xml:space="preserve"> </w:t>
      </w:r>
      <w:r>
        <w:t>formazione</w:t>
      </w:r>
      <w:r>
        <w:rPr>
          <w:spacing w:val="-5"/>
        </w:rPr>
        <w:t xml:space="preserve"> </w:t>
      </w:r>
      <w:r>
        <w:t>è</w:t>
      </w:r>
      <w:r>
        <w:rPr>
          <w:spacing w:val="-3"/>
        </w:rPr>
        <w:t xml:space="preserve"> </w:t>
      </w:r>
      <w:r>
        <w:t>caratterizzato:</w:t>
      </w:r>
    </w:p>
    <w:p w14:paraId="7C7CB70C" w14:textId="77777777" w:rsidR="006063E9" w:rsidRDefault="00000000">
      <w:pPr>
        <w:pStyle w:val="Paragrafoelenco"/>
        <w:numPr>
          <w:ilvl w:val="0"/>
          <w:numId w:val="5"/>
        </w:numPr>
        <w:tabs>
          <w:tab w:val="left" w:pos="535"/>
          <w:tab w:val="left" w:pos="536"/>
        </w:tabs>
        <w:spacing w:before="41"/>
      </w:pPr>
      <w:bookmarkStart w:id="470" w:name="_dall’obbligatorietà_della_partecipazio"/>
      <w:bookmarkEnd w:id="470"/>
      <w:r>
        <w:t>dall’obbligatorietà</w:t>
      </w:r>
      <w:r>
        <w:rPr>
          <w:spacing w:val="-9"/>
        </w:rPr>
        <w:t xml:space="preserve"> </w:t>
      </w:r>
      <w:r>
        <w:t>della</w:t>
      </w:r>
      <w:r>
        <w:rPr>
          <w:spacing w:val="-9"/>
        </w:rPr>
        <w:t xml:space="preserve"> </w:t>
      </w:r>
      <w:r>
        <w:t>partecipazione</w:t>
      </w:r>
      <w:r>
        <w:rPr>
          <w:spacing w:val="-8"/>
        </w:rPr>
        <w:t xml:space="preserve"> </w:t>
      </w:r>
      <w:r>
        <w:t>alle</w:t>
      </w:r>
      <w:r>
        <w:rPr>
          <w:spacing w:val="-8"/>
        </w:rPr>
        <w:t xml:space="preserve"> </w:t>
      </w:r>
      <w:r>
        <w:t>sessioni</w:t>
      </w:r>
      <w:r>
        <w:rPr>
          <w:spacing w:val="-9"/>
        </w:rPr>
        <w:t xml:space="preserve"> </w:t>
      </w:r>
      <w:r>
        <w:t>formative;</w:t>
      </w:r>
    </w:p>
    <w:p w14:paraId="57873E58" w14:textId="77777777" w:rsidR="006063E9" w:rsidRDefault="00000000">
      <w:pPr>
        <w:pStyle w:val="Paragrafoelenco"/>
        <w:numPr>
          <w:ilvl w:val="0"/>
          <w:numId w:val="5"/>
        </w:numPr>
        <w:tabs>
          <w:tab w:val="left" w:pos="535"/>
          <w:tab w:val="left" w:pos="536"/>
        </w:tabs>
        <w:spacing w:before="40"/>
      </w:pPr>
      <w:bookmarkStart w:id="471" w:name="_da_controlli_sulla_effettiva_partecipa"/>
      <w:bookmarkEnd w:id="471"/>
      <w:r>
        <w:t>da</w:t>
      </w:r>
      <w:r>
        <w:rPr>
          <w:spacing w:val="-7"/>
        </w:rPr>
        <w:t xml:space="preserve"> </w:t>
      </w:r>
      <w:r>
        <w:t>controlli</w:t>
      </w:r>
      <w:r>
        <w:rPr>
          <w:spacing w:val="-6"/>
        </w:rPr>
        <w:t xml:space="preserve"> </w:t>
      </w:r>
      <w:r>
        <w:t>sulla</w:t>
      </w:r>
      <w:r>
        <w:rPr>
          <w:spacing w:val="-6"/>
        </w:rPr>
        <w:t xml:space="preserve"> </w:t>
      </w:r>
      <w:r>
        <w:t>effettiva</w:t>
      </w:r>
      <w:r>
        <w:rPr>
          <w:spacing w:val="-5"/>
        </w:rPr>
        <w:t xml:space="preserve"> </w:t>
      </w:r>
      <w:r>
        <w:t>partecipazione;</w:t>
      </w:r>
    </w:p>
    <w:p w14:paraId="7A6FA0E3" w14:textId="77777777" w:rsidR="006063E9" w:rsidRDefault="00000000">
      <w:pPr>
        <w:pStyle w:val="Paragrafoelenco"/>
        <w:numPr>
          <w:ilvl w:val="0"/>
          <w:numId w:val="5"/>
        </w:numPr>
        <w:tabs>
          <w:tab w:val="left" w:pos="535"/>
          <w:tab w:val="left" w:pos="536"/>
        </w:tabs>
        <w:spacing w:before="41"/>
      </w:pPr>
      <w:bookmarkStart w:id="472" w:name="_da_test_mirati_per_valutare_l’efficaci"/>
      <w:bookmarkEnd w:id="472"/>
      <w:r>
        <w:t>da</w:t>
      </w:r>
      <w:r>
        <w:rPr>
          <w:spacing w:val="-5"/>
        </w:rPr>
        <w:t xml:space="preserve"> </w:t>
      </w:r>
      <w:r>
        <w:t>test</w:t>
      </w:r>
      <w:r>
        <w:rPr>
          <w:spacing w:val="-4"/>
        </w:rPr>
        <w:t xml:space="preserve"> </w:t>
      </w:r>
      <w:r>
        <w:t>mirati</w:t>
      </w:r>
      <w:r>
        <w:rPr>
          <w:spacing w:val="-4"/>
        </w:rPr>
        <w:t xml:space="preserve"> </w:t>
      </w:r>
      <w:r>
        <w:t>per</w:t>
      </w:r>
      <w:r>
        <w:rPr>
          <w:spacing w:val="-5"/>
        </w:rPr>
        <w:t xml:space="preserve"> </w:t>
      </w:r>
      <w:r>
        <w:t>valutare</w:t>
      </w:r>
      <w:r>
        <w:rPr>
          <w:spacing w:val="-4"/>
        </w:rPr>
        <w:t xml:space="preserve"> </w:t>
      </w:r>
      <w:r>
        <w:t>l’efficacia</w:t>
      </w:r>
      <w:r>
        <w:rPr>
          <w:spacing w:val="-5"/>
        </w:rPr>
        <w:t xml:space="preserve"> </w:t>
      </w:r>
      <w:r>
        <w:t>dell’azione</w:t>
      </w:r>
      <w:r>
        <w:rPr>
          <w:spacing w:val="-5"/>
        </w:rPr>
        <w:t xml:space="preserve"> </w:t>
      </w:r>
      <w:r>
        <w:t>formativa.</w:t>
      </w:r>
    </w:p>
    <w:p w14:paraId="277C2C63" w14:textId="77777777" w:rsidR="006063E9" w:rsidRDefault="00000000">
      <w:pPr>
        <w:pStyle w:val="Corpotesto"/>
        <w:spacing w:before="39" w:line="276" w:lineRule="auto"/>
        <w:ind w:left="178" w:right="275"/>
        <w:jc w:val="both"/>
      </w:pPr>
      <w:bookmarkStart w:id="473" w:name="In_caso_di_modifiche_e/o_aggiornamenti_r"/>
      <w:bookmarkEnd w:id="473"/>
      <w:r>
        <w:rPr>
          <w:spacing w:val="-1"/>
        </w:rPr>
        <w:t>In</w:t>
      </w:r>
      <w:r>
        <w:rPr>
          <w:spacing w:val="-12"/>
        </w:rPr>
        <w:t xml:space="preserve"> </w:t>
      </w:r>
      <w:r>
        <w:rPr>
          <w:spacing w:val="-1"/>
        </w:rPr>
        <w:t>caso</w:t>
      </w:r>
      <w:r>
        <w:rPr>
          <w:spacing w:val="-13"/>
        </w:rPr>
        <w:t xml:space="preserve"> </w:t>
      </w:r>
      <w:r>
        <w:rPr>
          <w:spacing w:val="-1"/>
        </w:rPr>
        <w:t>di</w:t>
      </w:r>
      <w:r>
        <w:rPr>
          <w:spacing w:val="-12"/>
        </w:rPr>
        <w:t xml:space="preserve"> </w:t>
      </w:r>
      <w:r>
        <w:rPr>
          <w:spacing w:val="-1"/>
        </w:rPr>
        <w:t>modifiche</w:t>
      </w:r>
      <w:r>
        <w:rPr>
          <w:spacing w:val="-12"/>
        </w:rPr>
        <w:t xml:space="preserve"> </w:t>
      </w:r>
      <w:r>
        <w:rPr>
          <w:spacing w:val="-1"/>
        </w:rPr>
        <w:t>e/o</w:t>
      </w:r>
      <w:r>
        <w:rPr>
          <w:spacing w:val="-11"/>
        </w:rPr>
        <w:t xml:space="preserve"> </w:t>
      </w:r>
      <w:r>
        <w:rPr>
          <w:spacing w:val="-1"/>
        </w:rPr>
        <w:t>aggiornamenti</w:t>
      </w:r>
      <w:r>
        <w:rPr>
          <w:spacing w:val="-13"/>
        </w:rPr>
        <w:t xml:space="preserve"> </w:t>
      </w:r>
      <w:r>
        <w:rPr>
          <w:spacing w:val="-1"/>
        </w:rPr>
        <w:t>rilevanti</w:t>
      </w:r>
      <w:r>
        <w:rPr>
          <w:spacing w:val="-11"/>
        </w:rPr>
        <w:t xml:space="preserve"> </w:t>
      </w:r>
      <w:r>
        <w:rPr>
          <w:spacing w:val="-1"/>
        </w:rPr>
        <w:t>del</w:t>
      </w:r>
      <w:r>
        <w:rPr>
          <w:spacing w:val="-12"/>
        </w:rPr>
        <w:t xml:space="preserve"> </w:t>
      </w:r>
      <w:r>
        <w:t>Modello</w:t>
      </w:r>
      <w:r>
        <w:rPr>
          <w:spacing w:val="-13"/>
        </w:rPr>
        <w:t xml:space="preserve"> </w:t>
      </w:r>
      <w:r>
        <w:t>e</w:t>
      </w:r>
      <w:r>
        <w:rPr>
          <w:spacing w:val="-12"/>
        </w:rPr>
        <w:t xml:space="preserve"> </w:t>
      </w:r>
      <w:r>
        <w:t>del</w:t>
      </w:r>
      <w:r>
        <w:rPr>
          <w:spacing w:val="-12"/>
        </w:rPr>
        <w:t xml:space="preserve"> </w:t>
      </w:r>
      <w:r>
        <w:t>Piano,</w:t>
      </w:r>
      <w:r>
        <w:rPr>
          <w:spacing w:val="-13"/>
        </w:rPr>
        <w:t xml:space="preserve"> </w:t>
      </w:r>
      <w:r>
        <w:t>derivanti</w:t>
      </w:r>
      <w:r>
        <w:rPr>
          <w:spacing w:val="-12"/>
        </w:rPr>
        <w:t xml:space="preserve"> </w:t>
      </w:r>
      <w:r>
        <w:t>sia</w:t>
      </w:r>
      <w:r>
        <w:rPr>
          <w:spacing w:val="-12"/>
        </w:rPr>
        <w:t xml:space="preserve"> </w:t>
      </w:r>
      <w:r>
        <w:t>da</w:t>
      </w:r>
      <w:r>
        <w:rPr>
          <w:spacing w:val="-12"/>
        </w:rPr>
        <w:t xml:space="preserve"> </w:t>
      </w:r>
      <w:r>
        <w:t>aggiornamenti</w:t>
      </w:r>
      <w:r>
        <w:rPr>
          <w:spacing w:val="1"/>
        </w:rPr>
        <w:t xml:space="preserve"> </w:t>
      </w:r>
      <w:r>
        <w:t>interni</w:t>
      </w:r>
      <w:r>
        <w:rPr>
          <w:spacing w:val="-9"/>
        </w:rPr>
        <w:t xml:space="preserve"> </w:t>
      </w:r>
      <w:r>
        <w:t>(es.</w:t>
      </w:r>
      <w:r>
        <w:rPr>
          <w:spacing w:val="-7"/>
        </w:rPr>
        <w:t xml:space="preserve"> </w:t>
      </w:r>
      <w:r>
        <w:t>modifiche</w:t>
      </w:r>
      <w:r>
        <w:rPr>
          <w:spacing w:val="-8"/>
        </w:rPr>
        <w:t xml:space="preserve"> </w:t>
      </w:r>
      <w:r>
        <w:t>organizzative)</w:t>
      </w:r>
      <w:r>
        <w:rPr>
          <w:spacing w:val="-8"/>
        </w:rPr>
        <w:t xml:space="preserve"> </w:t>
      </w:r>
      <w:r>
        <w:t>che</w:t>
      </w:r>
      <w:r>
        <w:rPr>
          <w:spacing w:val="-6"/>
        </w:rPr>
        <w:t xml:space="preserve"> </w:t>
      </w:r>
      <w:r>
        <w:t>esogeni</w:t>
      </w:r>
      <w:r>
        <w:rPr>
          <w:spacing w:val="-9"/>
        </w:rPr>
        <w:t xml:space="preserve"> </w:t>
      </w:r>
      <w:r>
        <w:t>(ad</w:t>
      </w:r>
      <w:r>
        <w:rPr>
          <w:spacing w:val="-8"/>
        </w:rPr>
        <w:t xml:space="preserve"> </w:t>
      </w:r>
      <w:r>
        <w:t>es.</w:t>
      </w:r>
      <w:r>
        <w:rPr>
          <w:spacing w:val="-8"/>
        </w:rPr>
        <w:t xml:space="preserve"> </w:t>
      </w:r>
      <w:r>
        <w:t>aggiornamenti</w:t>
      </w:r>
      <w:r>
        <w:rPr>
          <w:spacing w:val="-7"/>
        </w:rPr>
        <w:t xml:space="preserve"> </w:t>
      </w:r>
      <w:r>
        <w:t>normativi),</w:t>
      </w:r>
      <w:r>
        <w:rPr>
          <w:spacing w:val="-7"/>
        </w:rPr>
        <w:t xml:space="preserve"> </w:t>
      </w:r>
      <w:r>
        <w:t>il</w:t>
      </w:r>
      <w:r>
        <w:rPr>
          <w:spacing w:val="-8"/>
        </w:rPr>
        <w:t xml:space="preserve"> </w:t>
      </w:r>
      <w:r>
        <w:t>programma</w:t>
      </w:r>
      <w:r>
        <w:rPr>
          <w:spacing w:val="-8"/>
        </w:rPr>
        <w:t xml:space="preserve"> </w:t>
      </w:r>
      <w:r>
        <w:t>viene</w:t>
      </w:r>
      <w:r>
        <w:rPr>
          <w:spacing w:val="1"/>
        </w:rPr>
        <w:t xml:space="preserve"> </w:t>
      </w:r>
      <w:r>
        <w:t>aggiornato</w:t>
      </w:r>
      <w:r>
        <w:rPr>
          <w:spacing w:val="1"/>
        </w:rPr>
        <w:t xml:space="preserve"> </w:t>
      </w:r>
      <w:r>
        <w:t>introducendo</w:t>
      </w:r>
      <w:r>
        <w:rPr>
          <w:spacing w:val="1"/>
        </w:rPr>
        <w:t xml:space="preserve"> </w:t>
      </w:r>
      <w:r>
        <w:t>moduli</w:t>
      </w:r>
      <w:r>
        <w:rPr>
          <w:spacing w:val="1"/>
        </w:rPr>
        <w:t xml:space="preserve"> </w:t>
      </w:r>
      <w:r>
        <w:t>di</w:t>
      </w:r>
      <w:r>
        <w:rPr>
          <w:spacing w:val="1"/>
        </w:rPr>
        <w:t xml:space="preserve"> </w:t>
      </w:r>
      <w:r>
        <w:t>approfondimento</w:t>
      </w:r>
      <w:r>
        <w:rPr>
          <w:spacing w:val="1"/>
        </w:rPr>
        <w:t xml:space="preserve"> </w:t>
      </w:r>
      <w:r>
        <w:t>mirati</w:t>
      </w:r>
      <w:r>
        <w:rPr>
          <w:spacing w:val="1"/>
        </w:rPr>
        <w:t xml:space="preserve"> </w:t>
      </w:r>
      <w:r>
        <w:t>alla</w:t>
      </w:r>
      <w:r>
        <w:rPr>
          <w:spacing w:val="1"/>
        </w:rPr>
        <w:t xml:space="preserve"> </w:t>
      </w:r>
      <w:r>
        <w:t>conoscenza</w:t>
      </w:r>
      <w:r>
        <w:rPr>
          <w:spacing w:val="1"/>
        </w:rPr>
        <w:t xml:space="preserve"> </w:t>
      </w:r>
      <w:r>
        <w:t>delle</w:t>
      </w:r>
      <w:r>
        <w:rPr>
          <w:spacing w:val="1"/>
        </w:rPr>
        <w:t xml:space="preserve"> </w:t>
      </w:r>
      <w:r>
        <w:t>variazioni</w:t>
      </w:r>
      <w:r>
        <w:rPr>
          <w:spacing w:val="1"/>
        </w:rPr>
        <w:t xml:space="preserve"> </w:t>
      </w:r>
      <w:r>
        <w:t>intervenute.</w:t>
      </w:r>
    </w:p>
    <w:p w14:paraId="61BF989F" w14:textId="2051CB06" w:rsidR="006063E9" w:rsidRDefault="00000000">
      <w:pPr>
        <w:pStyle w:val="Corpotesto"/>
        <w:spacing w:before="1" w:line="276" w:lineRule="auto"/>
        <w:ind w:left="178" w:right="276"/>
        <w:jc w:val="both"/>
      </w:pPr>
      <w:bookmarkStart w:id="474" w:name="Il_controllo_sulla_qualità_dei_contenuti"/>
      <w:bookmarkEnd w:id="474"/>
      <w:r>
        <w:t>Il controllo sulla qualità dei contenuti dei programmi di formazione e sulla frequenza obbligatoria agli</w:t>
      </w:r>
      <w:r>
        <w:rPr>
          <w:spacing w:val="-47"/>
        </w:rPr>
        <w:t xml:space="preserve"> </w:t>
      </w:r>
      <w:r>
        <w:t xml:space="preserve">stessi spetta </w:t>
      </w:r>
      <w:r w:rsidR="00CD2B6E">
        <w:t>al</w:t>
      </w:r>
      <w:r>
        <w:t xml:space="preserve"> RPCT che</w:t>
      </w:r>
      <w:r>
        <w:rPr>
          <w:spacing w:val="1"/>
        </w:rPr>
        <w:t xml:space="preserve"> </w:t>
      </w:r>
      <w:r>
        <w:t>effettua verifiche</w:t>
      </w:r>
      <w:r>
        <w:rPr>
          <w:spacing w:val="-1"/>
        </w:rPr>
        <w:t xml:space="preserve"> </w:t>
      </w:r>
      <w:r>
        <w:t>sulla</w:t>
      </w:r>
      <w:r>
        <w:rPr>
          <w:spacing w:val="-2"/>
        </w:rPr>
        <w:t xml:space="preserve"> </w:t>
      </w:r>
      <w:r>
        <w:t>tracciabilità</w:t>
      </w:r>
      <w:r>
        <w:rPr>
          <w:spacing w:val="1"/>
        </w:rPr>
        <w:t xml:space="preserve"> </w:t>
      </w:r>
      <w:r>
        <w:t>della</w:t>
      </w:r>
      <w:r>
        <w:rPr>
          <w:spacing w:val="2"/>
        </w:rPr>
        <w:t xml:space="preserve"> </w:t>
      </w:r>
      <w:r>
        <w:t>formazione.</w:t>
      </w:r>
    </w:p>
    <w:p w14:paraId="5EA24D51" w14:textId="3D061030" w:rsidR="00A123B5" w:rsidRDefault="00000000">
      <w:pPr>
        <w:spacing w:line="276" w:lineRule="auto"/>
        <w:ind w:left="178" w:right="278"/>
        <w:jc w:val="both"/>
      </w:pPr>
      <w:bookmarkStart w:id="475" w:name="Linee_guida_per_la_programmazione_della_"/>
      <w:bookmarkEnd w:id="475"/>
      <w:r>
        <w:rPr>
          <w:b/>
        </w:rPr>
        <w:t>Linee</w:t>
      </w:r>
      <w:r>
        <w:rPr>
          <w:b/>
          <w:spacing w:val="-8"/>
        </w:rPr>
        <w:t xml:space="preserve"> </w:t>
      </w:r>
      <w:r>
        <w:rPr>
          <w:b/>
        </w:rPr>
        <w:t>guida</w:t>
      </w:r>
      <w:r>
        <w:rPr>
          <w:b/>
          <w:spacing w:val="-7"/>
        </w:rPr>
        <w:t xml:space="preserve"> </w:t>
      </w:r>
      <w:r>
        <w:rPr>
          <w:b/>
        </w:rPr>
        <w:t>per</w:t>
      </w:r>
      <w:r>
        <w:rPr>
          <w:b/>
          <w:spacing w:val="-8"/>
        </w:rPr>
        <w:t xml:space="preserve"> </w:t>
      </w:r>
      <w:r>
        <w:rPr>
          <w:b/>
        </w:rPr>
        <w:t>la</w:t>
      </w:r>
      <w:r>
        <w:rPr>
          <w:b/>
          <w:spacing w:val="-7"/>
        </w:rPr>
        <w:t xml:space="preserve"> </w:t>
      </w:r>
      <w:r>
        <w:rPr>
          <w:b/>
        </w:rPr>
        <w:t>programmazione</w:t>
      </w:r>
      <w:r>
        <w:rPr>
          <w:b/>
          <w:spacing w:val="-6"/>
        </w:rPr>
        <w:t xml:space="preserve"> </w:t>
      </w:r>
      <w:r>
        <w:rPr>
          <w:b/>
        </w:rPr>
        <w:t>della</w:t>
      </w:r>
      <w:r>
        <w:rPr>
          <w:b/>
          <w:spacing w:val="-8"/>
        </w:rPr>
        <w:t xml:space="preserve"> </w:t>
      </w:r>
      <w:r>
        <w:rPr>
          <w:b/>
        </w:rPr>
        <w:t>formazione</w:t>
      </w:r>
      <w:r>
        <w:t>:</w:t>
      </w:r>
      <w:r>
        <w:rPr>
          <w:spacing w:val="-7"/>
        </w:rPr>
        <w:t xml:space="preserve"> </w:t>
      </w:r>
      <w:r>
        <w:t>stante</w:t>
      </w:r>
      <w:r>
        <w:rPr>
          <w:spacing w:val="-8"/>
        </w:rPr>
        <w:t xml:space="preserve"> </w:t>
      </w:r>
      <w:r>
        <w:t>l’autonomia</w:t>
      </w:r>
      <w:r>
        <w:rPr>
          <w:spacing w:val="-7"/>
        </w:rPr>
        <w:t xml:space="preserve"> </w:t>
      </w:r>
      <w:r>
        <w:t>del</w:t>
      </w:r>
      <w:r>
        <w:rPr>
          <w:spacing w:val="-6"/>
        </w:rPr>
        <w:t xml:space="preserve"> </w:t>
      </w:r>
      <w:r>
        <w:t>RPCT</w:t>
      </w:r>
      <w:r>
        <w:rPr>
          <w:spacing w:val="-8"/>
        </w:rPr>
        <w:t xml:space="preserve"> </w:t>
      </w:r>
      <w:r>
        <w:t>nella</w:t>
      </w:r>
      <w:r>
        <w:rPr>
          <w:spacing w:val="-7"/>
        </w:rPr>
        <w:t xml:space="preserve"> </w:t>
      </w:r>
      <w:r>
        <w:t>definizione</w:t>
      </w:r>
      <w:r>
        <w:rPr>
          <w:spacing w:val="-6"/>
        </w:rPr>
        <w:t xml:space="preserve"> </w:t>
      </w:r>
      <w:r>
        <w:t>e</w:t>
      </w:r>
      <w:r>
        <w:rPr>
          <w:spacing w:val="-47"/>
        </w:rPr>
        <w:t xml:space="preserve"> </w:t>
      </w:r>
      <w:r>
        <w:t>nella</w:t>
      </w:r>
      <w:r>
        <w:rPr>
          <w:spacing w:val="-4"/>
        </w:rPr>
        <w:t xml:space="preserve"> </w:t>
      </w:r>
      <w:r>
        <w:t>strutturazione</w:t>
      </w:r>
      <w:r>
        <w:rPr>
          <w:spacing w:val="-4"/>
        </w:rPr>
        <w:t xml:space="preserve"> </w:t>
      </w:r>
      <w:r>
        <w:t>del</w:t>
      </w:r>
      <w:r>
        <w:rPr>
          <w:spacing w:val="-3"/>
        </w:rPr>
        <w:t xml:space="preserve"> </w:t>
      </w:r>
      <w:r>
        <w:t>programma,</w:t>
      </w:r>
      <w:r>
        <w:rPr>
          <w:spacing w:val="-4"/>
        </w:rPr>
        <w:t xml:space="preserve"> </w:t>
      </w:r>
      <w:r>
        <w:t>lo</w:t>
      </w:r>
      <w:r>
        <w:rPr>
          <w:spacing w:val="-1"/>
        </w:rPr>
        <w:t xml:space="preserve"> </w:t>
      </w:r>
      <w:r>
        <w:t>stesso</w:t>
      </w:r>
      <w:r>
        <w:rPr>
          <w:spacing w:val="-3"/>
        </w:rPr>
        <w:t xml:space="preserve"> </w:t>
      </w:r>
      <w:r>
        <w:t>viene</w:t>
      </w:r>
      <w:r>
        <w:rPr>
          <w:spacing w:val="-3"/>
        </w:rPr>
        <w:t xml:space="preserve"> </w:t>
      </w:r>
      <w:r>
        <w:t>sviluppato</w:t>
      </w:r>
      <w:r>
        <w:rPr>
          <w:spacing w:val="-3"/>
        </w:rPr>
        <w:t xml:space="preserve"> </w:t>
      </w:r>
      <w:r>
        <w:t>secondo</w:t>
      </w:r>
      <w:r>
        <w:rPr>
          <w:spacing w:val="-3"/>
        </w:rPr>
        <w:t xml:space="preserve"> </w:t>
      </w:r>
      <w:r>
        <w:t>i</w:t>
      </w:r>
      <w:r>
        <w:rPr>
          <w:spacing w:val="-3"/>
        </w:rPr>
        <w:t xml:space="preserve"> </w:t>
      </w:r>
      <w:r>
        <w:t>seguenti</w:t>
      </w:r>
      <w:r>
        <w:rPr>
          <w:spacing w:val="-3"/>
        </w:rPr>
        <w:t xml:space="preserve"> </w:t>
      </w:r>
      <w:r>
        <w:t>target</w:t>
      </w:r>
      <w:r>
        <w:rPr>
          <w:spacing w:val="-2"/>
        </w:rPr>
        <w:t xml:space="preserve"> </w:t>
      </w:r>
      <w:r>
        <w:t>di</w:t>
      </w:r>
      <w:r>
        <w:rPr>
          <w:spacing w:val="-2"/>
        </w:rPr>
        <w:t xml:space="preserve"> </w:t>
      </w:r>
      <w:r>
        <w:t>massima:</w:t>
      </w:r>
    </w:p>
    <w:p w14:paraId="44883ADA" w14:textId="4BAF5018" w:rsidR="004D60B1" w:rsidRPr="004D60B1" w:rsidRDefault="004D60B1" w:rsidP="004D60B1">
      <w:pPr>
        <w:pStyle w:val="Corpotesto"/>
        <w:spacing w:line="276" w:lineRule="auto"/>
        <w:ind w:left="177" w:right="277"/>
        <w:jc w:val="center"/>
        <w:rPr>
          <w:b/>
          <w:bCs/>
          <w:sz w:val="20"/>
          <w:szCs w:val="20"/>
        </w:rPr>
      </w:pPr>
      <w:r w:rsidRPr="007A1221">
        <w:rPr>
          <w:b/>
          <w:bCs/>
          <w:sz w:val="20"/>
          <w:szCs w:val="20"/>
        </w:rPr>
        <w:t xml:space="preserve">Figura </w:t>
      </w:r>
      <w:proofErr w:type="gramStart"/>
      <w:r>
        <w:rPr>
          <w:b/>
          <w:bCs/>
          <w:sz w:val="20"/>
          <w:szCs w:val="20"/>
        </w:rPr>
        <w:t>7</w:t>
      </w:r>
      <w:r w:rsidRPr="007A1221">
        <w:rPr>
          <w:b/>
          <w:bCs/>
          <w:sz w:val="20"/>
          <w:szCs w:val="20"/>
        </w:rPr>
        <w:t xml:space="preserve">: </w:t>
      </w:r>
      <w:r>
        <w:rPr>
          <w:b/>
          <w:bCs/>
          <w:sz w:val="20"/>
          <w:szCs w:val="20"/>
        </w:rPr>
        <w:t xml:space="preserve"> Obiettivi</w:t>
      </w:r>
      <w:proofErr w:type="gramEnd"/>
      <w:r>
        <w:rPr>
          <w:b/>
          <w:bCs/>
          <w:sz w:val="20"/>
          <w:szCs w:val="20"/>
        </w:rPr>
        <w:t xml:space="preserve"> formativi</w:t>
      </w:r>
    </w:p>
    <w:tbl>
      <w:tblPr>
        <w:tblStyle w:val="TableNormal"/>
        <w:tblW w:w="9511"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416"/>
        <w:gridCol w:w="2835"/>
        <w:gridCol w:w="3260"/>
      </w:tblGrid>
      <w:tr w:rsidR="006063E9" w14:paraId="484754E1" w14:textId="77777777" w:rsidTr="00CD2B6E">
        <w:trPr>
          <w:trHeight w:val="164"/>
        </w:trPr>
        <w:tc>
          <w:tcPr>
            <w:tcW w:w="3416" w:type="dxa"/>
            <w:shd w:val="clear" w:color="auto" w:fill="1F497D" w:themeFill="text2"/>
          </w:tcPr>
          <w:p w14:paraId="1BD8156B" w14:textId="364B18DB" w:rsidR="006063E9" w:rsidRDefault="00823529">
            <w:pPr>
              <w:pStyle w:val="TableParagraph"/>
              <w:spacing w:before="1"/>
              <w:ind w:left="107"/>
            </w:pPr>
            <w:bookmarkStart w:id="476" w:name="Target_2023"/>
            <w:bookmarkEnd w:id="476"/>
            <w:r>
              <w:rPr>
                <w:color w:val="FFFFFF"/>
              </w:rPr>
              <w:t>Goals</w:t>
            </w:r>
            <w:r>
              <w:rPr>
                <w:color w:val="FFFFFF"/>
                <w:spacing w:val="-6"/>
              </w:rPr>
              <w:t xml:space="preserve"> </w:t>
            </w:r>
            <w:r>
              <w:rPr>
                <w:color w:val="FFFFFF"/>
              </w:rPr>
              <w:t>2023</w:t>
            </w:r>
          </w:p>
        </w:tc>
        <w:tc>
          <w:tcPr>
            <w:tcW w:w="2835" w:type="dxa"/>
            <w:shd w:val="clear" w:color="auto" w:fill="1F497D" w:themeFill="text2"/>
          </w:tcPr>
          <w:p w14:paraId="4BBA62BE" w14:textId="302C7778" w:rsidR="006063E9" w:rsidRDefault="00823529">
            <w:pPr>
              <w:pStyle w:val="TableParagraph"/>
              <w:spacing w:before="1"/>
              <w:ind w:left="107"/>
            </w:pPr>
            <w:bookmarkStart w:id="477" w:name="Target_2024"/>
            <w:bookmarkEnd w:id="477"/>
            <w:r>
              <w:rPr>
                <w:color w:val="FFFFFF"/>
              </w:rPr>
              <w:t>Goals</w:t>
            </w:r>
            <w:r>
              <w:rPr>
                <w:color w:val="FFFFFF"/>
                <w:spacing w:val="-6"/>
              </w:rPr>
              <w:t xml:space="preserve"> </w:t>
            </w:r>
            <w:r>
              <w:rPr>
                <w:color w:val="FFFFFF"/>
              </w:rPr>
              <w:t>2024</w:t>
            </w:r>
          </w:p>
        </w:tc>
        <w:tc>
          <w:tcPr>
            <w:tcW w:w="3260" w:type="dxa"/>
            <w:shd w:val="clear" w:color="auto" w:fill="1F497D" w:themeFill="text2"/>
          </w:tcPr>
          <w:p w14:paraId="486AE7B1" w14:textId="1FF9A692" w:rsidR="006063E9" w:rsidRDefault="00823529">
            <w:pPr>
              <w:pStyle w:val="TableParagraph"/>
              <w:spacing w:before="1"/>
              <w:ind w:left="107"/>
            </w:pPr>
            <w:bookmarkStart w:id="478" w:name="Target_2025"/>
            <w:bookmarkEnd w:id="478"/>
            <w:r>
              <w:rPr>
                <w:color w:val="FFFFFF"/>
              </w:rPr>
              <w:t>Goals</w:t>
            </w:r>
            <w:r>
              <w:rPr>
                <w:color w:val="FFFFFF"/>
                <w:spacing w:val="-6"/>
              </w:rPr>
              <w:t xml:space="preserve"> </w:t>
            </w:r>
            <w:r>
              <w:rPr>
                <w:color w:val="FFFFFF"/>
              </w:rPr>
              <w:t>2025</w:t>
            </w:r>
          </w:p>
        </w:tc>
      </w:tr>
      <w:tr w:rsidR="006063E9" w14:paraId="761CBE0D" w14:textId="77777777" w:rsidTr="00A123B5">
        <w:trPr>
          <w:trHeight w:val="2671"/>
        </w:trPr>
        <w:tc>
          <w:tcPr>
            <w:tcW w:w="3416" w:type="dxa"/>
          </w:tcPr>
          <w:p w14:paraId="739024EF" w14:textId="77777777" w:rsidR="006063E9" w:rsidRDefault="00000000">
            <w:pPr>
              <w:pStyle w:val="TableParagraph"/>
              <w:numPr>
                <w:ilvl w:val="0"/>
                <w:numId w:val="3"/>
              </w:numPr>
              <w:tabs>
                <w:tab w:val="left" w:pos="418"/>
              </w:tabs>
              <w:spacing w:line="276" w:lineRule="auto"/>
              <w:ind w:right="125"/>
              <w:jc w:val="both"/>
            </w:pPr>
            <w:bookmarkStart w:id="479" w:name="_formazione_rivolta_a_dirigenti,_quadri"/>
            <w:bookmarkEnd w:id="479"/>
            <w:r>
              <w:rPr>
                <w:b/>
                <w:color w:val="263238"/>
              </w:rPr>
              <w:t>formazione</w:t>
            </w:r>
            <w:r>
              <w:rPr>
                <w:b/>
                <w:color w:val="263238"/>
                <w:spacing w:val="1"/>
              </w:rPr>
              <w:t xml:space="preserve"> </w:t>
            </w:r>
            <w:r>
              <w:rPr>
                <w:b/>
                <w:color w:val="263238"/>
              </w:rPr>
              <w:t>rivolta</w:t>
            </w:r>
            <w:r>
              <w:rPr>
                <w:b/>
                <w:color w:val="263238"/>
                <w:spacing w:val="1"/>
              </w:rPr>
              <w:t xml:space="preserve"> </w:t>
            </w:r>
            <w:r>
              <w:rPr>
                <w:color w:val="263238"/>
              </w:rPr>
              <w:t>a</w:t>
            </w:r>
            <w:r>
              <w:rPr>
                <w:color w:val="263238"/>
                <w:spacing w:val="-47"/>
              </w:rPr>
              <w:t xml:space="preserve"> </w:t>
            </w:r>
            <w:r>
              <w:rPr>
                <w:color w:val="263238"/>
              </w:rPr>
              <w:t>dirigenti, quadri e impiegati</w:t>
            </w:r>
            <w:r>
              <w:rPr>
                <w:color w:val="263238"/>
                <w:spacing w:val="1"/>
              </w:rPr>
              <w:t xml:space="preserve"> </w:t>
            </w:r>
            <w:r>
              <w:rPr>
                <w:color w:val="263238"/>
              </w:rPr>
              <w:t>direttivi e personale idoneo</w:t>
            </w:r>
            <w:r>
              <w:rPr>
                <w:color w:val="263238"/>
                <w:spacing w:val="1"/>
              </w:rPr>
              <w:t xml:space="preserve"> </w:t>
            </w:r>
            <w:r>
              <w:rPr>
                <w:color w:val="263238"/>
              </w:rPr>
              <w:t>a</w:t>
            </w:r>
            <w:r>
              <w:rPr>
                <w:color w:val="263238"/>
                <w:spacing w:val="-2"/>
              </w:rPr>
              <w:t xml:space="preserve"> </w:t>
            </w:r>
            <w:r>
              <w:rPr>
                <w:color w:val="263238"/>
              </w:rPr>
              <w:t>ricoprire</w:t>
            </w:r>
            <w:r>
              <w:rPr>
                <w:color w:val="263238"/>
                <w:spacing w:val="-2"/>
              </w:rPr>
              <w:t xml:space="preserve"> </w:t>
            </w:r>
            <w:r>
              <w:rPr>
                <w:color w:val="263238"/>
              </w:rPr>
              <w:t>incarico</w:t>
            </w:r>
            <w:r>
              <w:rPr>
                <w:color w:val="263238"/>
                <w:spacing w:val="-1"/>
              </w:rPr>
              <w:t xml:space="preserve"> </w:t>
            </w:r>
            <w:r>
              <w:rPr>
                <w:color w:val="263238"/>
              </w:rPr>
              <w:t>di</w:t>
            </w:r>
            <w:r>
              <w:rPr>
                <w:color w:val="263238"/>
                <w:spacing w:val="-1"/>
              </w:rPr>
              <w:t xml:space="preserve"> </w:t>
            </w:r>
            <w:r>
              <w:rPr>
                <w:color w:val="263238"/>
              </w:rPr>
              <w:t>RP;</w:t>
            </w:r>
          </w:p>
          <w:p w14:paraId="7BE5E5EC" w14:textId="77777777" w:rsidR="006063E9" w:rsidRDefault="00000000">
            <w:pPr>
              <w:pStyle w:val="TableParagraph"/>
              <w:numPr>
                <w:ilvl w:val="1"/>
                <w:numId w:val="3"/>
              </w:numPr>
              <w:tabs>
                <w:tab w:val="left" w:pos="522"/>
                <w:tab w:val="left" w:pos="1774"/>
                <w:tab w:val="left" w:pos="1942"/>
                <w:tab w:val="left" w:pos="2136"/>
                <w:tab w:val="left" w:pos="2833"/>
                <w:tab w:val="left" w:pos="2889"/>
              </w:tabs>
              <w:spacing w:line="276" w:lineRule="auto"/>
              <w:ind w:right="87"/>
              <w:rPr>
                <w:rFonts w:ascii="Symbol" w:hAnsi="Symbol"/>
                <w:color w:val="263238"/>
              </w:rPr>
            </w:pPr>
            <w:bookmarkStart w:id="480" w:name="_completamento_formazione_rivolta_a_dip"/>
            <w:bookmarkEnd w:id="480"/>
            <w:r>
              <w:rPr>
                <w:b/>
                <w:color w:val="263238"/>
              </w:rPr>
              <w:t>completamento</w:t>
            </w:r>
            <w:r>
              <w:rPr>
                <w:b/>
                <w:color w:val="263238"/>
                <w:spacing w:val="1"/>
              </w:rPr>
              <w:t xml:space="preserve"> </w:t>
            </w:r>
            <w:r>
              <w:rPr>
                <w:b/>
                <w:color w:val="263238"/>
              </w:rPr>
              <w:t>formazione</w:t>
            </w:r>
            <w:r>
              <w:rPr>
                <w:b/>
                <w:color w:val="263238"/>
              </w:rPr>
              <w:tab/>
            </w:r>
            <w:r>
              <w:rPr>
                <w:b/>
                <w:color w:val="263238"/>
              </w:rPr>
              <w:tab/>
            </w:r>
            <w:r>
              <w:rPr>
                <w:color w:val="263238"/>
              </w:rPr>
              <w:t>rivolta</w:t>
            </w:r>
            <w:r>
              <w:rPr>
                <w:color w:val="263238"/>
              </w:rPr>
              <w:tab/>
            </w:r>
            <w:r>
              <w:rPr>
                <w:color w:val="263238"/>
              </w:rPr>
              <w:tab/>
            </w:r>
            <w:r>
              <w:rPr>
                <w:color w:val="263238"/>
                <w:spacing w:val="-4"/>
              </w:rPr>
              <w:t>a</w:t>
            </w:r>
            <w:r>
              <w:rPr>
                <w:color w:val="263238"/>
                <w:spacing w:val="-47"/>
              </w:rPr>
              <w:t xml:space="preserve"> </w:t>
            </w:r>
            <w:r>
              <w:rPr>
                <w:color w:val="263238"/>
              </w:rPr>
              <w:t>dipendenti</w:t>
            </w:r>
            <w:r>
              <w:rPr>
                <w:color w:val="263238"/>
              </w:rPr>
              <w:tab/>
              <w:t>impiegati</w:t>
            </w:r>
            <w:r>
              <w:rPr>
                <w:color w:val="263238"/>
              </w:rPr>
              <w:tab/>
            </w:r>
            <w:r>
              <w:rPr>
                <w:color w:val="263238"/>
              </w:rPr>
              <w:tab/>
            </w:r>
            <w:r>
              <w:rPr>
                <w:color w:val="263238"/>
                <w:spacing w:val="-4"/>
              </w:rPr>
              <w:t>e</w:t>
            </w:r>
            <w:r>
              <w:rPr>
                <w:color w:val="263238"/>
                <w:spacing w:val="-47"/>
              </w:rPr>
              <w:t xml:space="preserve"> </w:t>
            </w:r>
            <w:r>
              <w:rPr>
                <w:color w:val="263238"/>
              </w:rPr>
              <w:t>personale</w:t>
            </w:r>
            <w:r>
              <w:rPr>
                <w:color w:val="263238"/>
              </w:rPr>
              <w:tab/>
            </w:r>
            <w:r>
              <w:rPr>
                <w:color w:val="263238"/>
              </w:rPr>
              <w:tab/>
            </w:r>
            <w:r>
              <w:rPr>
                <w:color w:val="263238"/>
              </w:rPr>
              <w:tab/>
            </w:r>
            <w:r>
              <w:rPr>
                <w:color w:val="263238"/>
                <w:spacing w:val="-1"/>
              </w:rPr>
              <w:t>operativo</w:t>
            </w:r>
            <w:r>
              <w:rPr>
                <w:color w:val="263238"/>
                <w:spacing w:val="-47"/>
              </w:rPr>
              <w:t xml:space="preserve"> </w:t>
            </w:r>
            <w:r>
              <w:rPr>
                <w:color w:val="263238"/>
              </w:rPr>
              <w:t>attraverso</w:t>
            </w:r>
            <w:r>
              <w:rPr>
                <w:color w:val="263238"/>
              </w:rPr>
              <w:tab/>
              <w:t>sessioni</w:t>
            </w:r>
            <w:r>
              <w:rPr>
                <w:color w:val="263238"/>
              </w:rPr>
              <w:tab/>
            </w:r>
            <w:r>
              <w:rPr>
                <w:color w:val="263238"/>
                <w:spacing w:val="-2"/>
              </w:rPr>
              <w:t>in</w:t>
            </w:r>
            <w:r>
              <w:rPr>
                <w:color w:val="263238"/>
                <w:spacing w:val="-47"/>
              </w:rPr>
              <w:t xml:space="preserve"> </w:t>
            </w:r>
            <w:r>
              <w:rPr>
                <w:color w:val="263238"/>
              </w:rPr>
              <w:t>modalità</w:t>
            </w:r>
            <w:r>
              <w:rPr>
                <w:color w:val="263238"/>
                <w:spacing w:val="-2"/>
              </w:rPr>
              <w:t xml:space="preserve"> </w:t>
            </w:r>
            <w:r>
              <w:rPr>
                <w:color w:val="263238"/>
              </w:rPr>
              <w:t>asincrona;</w:t>
            </w:r>
          </w:p>
          <w:p w14:paraId="3DB28DBD" w14:textId="77777777" w:rsidR="006063E9" w:rsidRDefault="00000000">
            <w:pPr>
              <w:pStyle w:val="TableParagraph"/>
              <w:numPr>
                <w:ilvl w:val="1"/>
                <w:numId w:val="3"/>
              </w:numPr>
              <w:tabs>
                <w:tab w:val="left" w:pos="522"/>
                <w:tab w:val="left" w:pos="2212"/>
              </w:tabs>
              <w:spacing w:line="276" w:lineRule="auto"/>
              <w:ind w:right="86"/>
              <w:jc w:val="both"/>
              <w:rPr>
                <w:rFonts w:ascii="Symbol" w:hAnsi="Symbol"/>
                <w:b/>
              </w:rPr>
            </w:pPr>
            <w:r>
              <w:rPr>
                <w:b/>
                <w:color w:val="263238"/>
              </w:rPr>
              <w:t>formazione</w:t>
            </w:r>
            <w:r>
              <w:rPr>
                <w:b/>
                <w:color w:val="263238"/>
              </w:rPr>
              <w:tab/>
            </w:r>
            <w:r>
              <w:rPr>
                <w:b/>
                <w:color w:val="263238"/>
                <w:spacing w:val="-1"/>
              </w:rPr>
              <w:t>specifica</w:t>
            </w:r>
            <w:r>
              <w:rPr>
                <w:b/>
                <w:color w:val="263238"/>
                <w:spacing w:val="-48"/>
              </w:rPr>
              <w:t xml:space="preserve"> </w:t>
            </w:r>
            <w:r>
              <w:rPr>
                <w:b/>
                <w:color w:val="263238"/>
              </w:rPr>
              <w:t>rivolta</w:t>
            </w:r>
            <w:r>
              <w:rPr>
                <w:b/>
                <w:color w:val="263238"/>
                <w:spacing w:val="1"/>
              </w:rPr>
              <w:t xml:space="preserve"> </w:t>
            </w:r>
            <w:r>
              <w:rPr>
                <w:b/>
                <w:color w:val="263238"/>
              </w:rPr>
              <w:t>a</w:t>
            </w:r>
            <w:r>
              <w:rPr>
                <w:b/>
                <w:color w:val="263238"/>
                <w:spacing w:val="1"/>
              </w:rPr>
              <w:t xml:space="preserve"> </w:t>
            </w:r>
            <w:r>
              <w:rPr>
                <w:b/>
                <w:color w:val="263238"/>
              </w:rPr>
              <w:t>RPCT</w:t>
            </w:r>
            <w:r>
              <w:rPr>
                <w:b/>
                <w:color w:val="263238"/>
                <w:spacing w:val="1"/>
              </w:rPr>
              <w:t xml:space="preserve"> </w:t>
            </w:r>
            <w:r>
              <w:rPr>
                <w:b/>
                <w:color w:val="263238"/>
              </w:rPr>
              <w:t>e</w:t>
            </w:r>
            <w:r>
              <w:rPr>
                <w:b/>
                <w:color w:val="263238"/>
                <w:spacing w:val="1"/>
              </w:rPr>
              <w:t xml:space="preserve"> </w:t>
            </w:r>
            <w:r>
              <w:rPr>
                <w:b/>
                <w:color w:val="263238"/>
              </w:rPr>
              <w:t>relativa</w:t>
            </w:r>
            <w:r>
              <w:rPr>
                <w:b/>
                <w:color w:val="263238"/>
                <w:spacing w:val="1"/>
              </w:rPr>
              <w:t xml:space="preserve"> </w:t>
            </w:r>
            <w:r>
              <w:rPr>
                <w:b/>
                <w:color w:val="263238"/>
              </w:rPr>
              <w:t>struttura;</w:t>
            </w:r>
          </w:p>
          <w:p w14:paraId="05F46102" w14:textId="77777777" w:rsidR="006063E9" w:rsidRDefault="00000000">
            <w:pPr>
              <w:pStyle w:val="TableParagraph"/>
              <w:numPr>
                <w:ilvl w:val="1"/>
                <w:numId w:val="3"/>
              </w:numPr>
              <w:tabs>
                <w:tab w:val="left" w:pos="522"/>
                <w:tab w:val="left" w:pos="1858"/>
              </w:tabs>
              <w:spacing w:line="276" w:lineRule="auto"/>
              <w:ind w:right="86"/>
              <w:jc w:val="both"/>
              <w:rPr>
                <w:rFonts w:ascii="Symbol" w:hAnsi="Symbol"/>
                <w:b/>
              </w:rPr>
            </w:pPr>
            <w:bookmarkStart w:id="481" w:name="_Formazione_specifica_per_corretta_appl"/>
            <w:bookmarkEnd w:id="481"/>
            <w:r>
              <w:rPr>
                <w:b/>
                <w:color w:val="263238"/>
              </w:rPr>
              <w:t>Formazione</w:t>
            </w:r>
            <w:r>
              <w:rPr>
                <w:b/>
                <w:color w:val="263238"/>
                <w:spacing w:val="1"/>
              </w:rPr>
              <w:t xml:space="preserve"> </w:t>
            </w:r>
            <w:r>
              <w:rPr>
                <w:b/>
                <w:color w:val="263238"/>
              </w:rPr>
              <w:t>specifica</w:t>
            </w:r>
            <w:r>
              <w:rPr>
                <w:b/>
                <w:color w:val="263238"/>
                <w:spacing w:val="1"/>
              </w:rPr>
              <w:t xml:space="preserve"> </w:t>
            </w:r>
            <w:r>
              <w:rPr>
                <w:b/>
                <w:color w:val="263238"/>
              </w:rPr>
              <w:t>per</w:t>
            </w:r>
            <w:r>
              <w:rPr>
                <w:b/>
                <w:color w:val="263238"/>
                <w:spacing w:val="-47"/>
              </w:rPr>
              <w:t xml:space="preserve"> </w:t>
            </w:r>
            <w:r>
              <w:rPr>
                <w:b/>
                <w:color w:val="263238"/>
              </w:rPr>
              <w:t>corretta</w:t>
            </w:r>
            <w:r>
              <w:rPr>
                <w:b/>
                <w:color w:val="263238"/>
              </w:rPr>
              <w:tab/>
            </w:r>
            <w:r>
              <w:rPr>
                <w:b/>
                <w:color w:val="263238"/>
                <w:spacing w:val="-1"/>
              </w:rPr>
              <w:t>applicazione</w:t>
            </w:r>
          </w:p>
          <w:p w14:paraId="0B3A38EF" w14:textId="77777777" w:rsidR="006063E9" w:rsidRDefault="00000000">
            <w:pPr>
              <w:pStyle w:val="TableParagraph"/>
              <w:spacing w:before="1"/>
              <w:ind w:left="521"/>
              <w:jc w:val="both"/>
              <w:rPr>
                <w:b/>
              </w:rPr>
            </w:pPr>
            <w:r>
              <w:rPr>
                <w:b/>
                <w:color w:val="263238"/>
              </w:rPr>
              <w:t>normativa</w:t>
            </w:r>
            <w:r>
              <w:rPr>
                <w:b/>
                <w:color w:val="263238"/>
                <w:spacing w:val="-5"/>
              </w:rPr>
              <w:t xml:space="preserve"> </w:t>
            </w:r>
            <w:r>
              <w:rPr>
                <w:b/>
                <w:color w:val="263238"/>
              </w:rPr>
              <w:t>antiriciclaggio</w:t>
            </w:r>
          </w:p>
        </w:tc>
        <w:tc>
          <w:tcPr>
            <w:tcW w:w="2835" w:type="dxa"/>
          </w:tcPr>
          <w:p w14:paraId="53A6ECEF" w14:textId="77777777" w:rsidR="006063E9" w:rsidRDefault="00000000">
            <w:pPr>
              <w:pStyle w:val="TableParagraph"/>
              <w:numPr>
                <w:ilvl w:val="0"/>
                <w:numId w:val="2"/>
              </w:numPr>
              <w:tabs>
                <w:tab w:val="left" w:pos="522"/>
                <w:tab w:val="left" w:pos="1522"/>
              </w:tabs>
              <w:spacing w:line="276" w:lineRule="auto"/>
              <w:ind w:right="85"/>
              <w:jc w:val="both"/>
            </w:pPr>
            <w:bookmarkStart w:id="482" w:name="_formazione_rivolta_a_dipendenti_indivi"/>
            <w:bookmarkEnd w:id="482"/>
            <w:r>
              <w:rPr>
                <w:b/>
                <w:color w:val="263238"/>
              </w:rPr>
              <w:t>formazione</w:t>
            </w:r>
            <w:r>
              <w:rPr>
                <w:b/>
                <w:color w:val="263238"/>
                <w:spacing w:val="1"/>
              </w:rPr>
              <w:t xml:space="preserve"> </w:t>
            </w:r>
            <w:r>
              <w:rPr>
                <w:b/>
                <w:color w:val="263238"/>
              </w:rPr>
              <w:t>rivolta</w:t>
            </w:r>
            <w:r>
              <w:rPr>
                <w:b/>
                <w:color w:val="263238"/>
                <w:spacing w:val="1"/>
              </w:rPr>
              <w:t xml:space="preserve"> </w:t>
            </w:r>
            <w:r>
              <w:rPr>
                <w:color w:val="263238"/>
              </w:rPr>
              <w:t>a</w:t>
            </w:r>
            <w:r>
              <w:rPr>
                <w:color w:val="263238"/>
                <w:spacing w:val="1"/>
              </w:rPr>
              <w:t xml:space="preserve"> </w:t>
            </w:r>
            <w:r>
              <w:rPr>
                <w:color w:val="263238"/>
              </w:rPr>
              <w:t>dipendenti</w:t>
            </w:r>
            <w:r>
              <w:rPr>
                <w:color w:val="263238"/>
                <w:spacing w:val="1"/>
              </w:rPr>
              <w:t xml:space="preserve"> </w:t>
            </w:r>
            <w:r>
              <w:rPr>
                <w:color w:val="263238"/>
              </w:rPr>
              <w:t>individuati</w:t>
            </w:r>
            <w:r>
              <w:rPr>
                <w:color w:val="263238"/>
                <w:spacing w:val="-47"/>
              </w:rPr>
              <w:t xml:space="preserve"> </w:t>
            </w:r>
            <w:r>
              <w:rPr>
                <w:color w:val="263238"/>
              </w:rPr>
              <w:t>tra</w:t>
            </w:r>
            <w:r>
              <w:rPr>
                <w:color w:val="263238"/>
                <w:spacing w:val="1"/>
              </w:rPr>
              <w:t xml:space="preserve"> </w:t>
            </w:r>
            <w:r>
              <w:rPr>
                <w:color w:val="263238"/>
              </w:rPr>
              <w:t>quelli</w:t>
            </w:r>
            <w:r>
              <w:rPr>
                <w:color w:val="263238"/>
                <w:spacing w:val="1"/>
              </w:rPr>
              <w:t xml:space="preserve"> </w:t>
            </w:r>
            <w:r>
              <w:rPr>
                <w:color w:val="263238"/>
              </w:rPr>
              <w:t>che</w:t>
            </w:r>
            <w:r>
              <w:rPr>
                <w:color w:val="263238"/>
                <w:spacing w:val="1"/>
              </w:rPr>
              <w:t xml:space="preserve"> </w:t>
            </w:r>
            <w:r>
              <w:rPr>
                <w:color w:val="263238"/>
              </w:rPr>
              <w:t>operano</w:t>
            </w:r>
            <w:r>
              <w:rPr>
                <w:color w:val="263238"/>
                <w:spacing w:val="1"/>
              </w:rPr>
              <w:t xml:space="preserve"> </w:t>
            </w:r>
            <w:r>
              <w:rPr>
                <w:color w:val="263238"/>
              </w:rPr>
              <w:t>nei</w:t>
            </w:r>
            <w:r>
              <w:rPr>
                <w:color w:val="263238"/>
              </w:rPr>
              <w:tab/>
              <w:t>processi/sub-</w:t>
            </w:r>
            <w:r>
              <w:rPr>
                <w:color w:val="263238"/>
                <w:spacing w:val="-48"/>
              </w:rPr>
              <w:t xml:space="preserve"> </w:t>
            </w:r>
            <w:r>
              <w:rPr>
                <w:color w:val="263238"/>
              </w:rPr>
              <w:t>processi</w:t>
            </w:r>
            <w:r>
              <w:rPr>
                <w:color w:val="263238"/>
                <w:spacing w:val="-10"/>
              </w:rPr>
              <w:t xml:space="preserve"> </w:t>
            </w:r>
            <w:r>
              <w:rPr>
                <w:color w:val="263238"/>
              </w:rPr>
              <w:t>con</w:t>
            </w:r>
            <w:r>
              <w:rPr>
                <w:color w:val="263238"/>
                <w:spacing w:val="-10"/>
              </w:rPr>
              <w:t xml:space="preserve"> </w:t>
            </w:r>
            <w:r>
              <w:rPr>
                <w:color w:val="263238"/>
              </w:rPr>
              <w:t>più</w:t>
            </w:r>
            <w:r>
              <w:rPr>
                <w:color w:val="263238"/>
                <w:spacing w:val="-10"/>
              </w:rPr>
              <w:t xml:space="preserve"> </w:t>
            </w:r>
            <w:r>
              <w:rPr>
                <w:color w:val="263238"/>
              </w:rPr>
              <w:t>rilevanti</w:t>
            </w:r>
            <w:r>
              <w:rPr>
                <w:color w:val="263238"/>
                <w:spacing w:val="-47"/>
              </w:rPr>
              <w:t xml:space="preserve"> </w:t>
            </w:r>
            <w:r>
              <w:rPr>
                <w:color w:val="263238"/>
              </w:rPr>
              <w:t>profili</w:t>
            </w:r>
            <w:r>
              <w:rPr>
                <w:color w:val="263238"/>
                <w:spacing w:val="-2"/>
              </w:rPr>
              <w:t xml:space="preserve"> </w:t>
            </w:r>
            <w:r>
              <w:rPr>
                <w:color w:val="263238"/>
              </w:rPr>
              <w:t>di</w:t>
            </w:r>
            <w:r>
              <w:rPr>
                <w:color w:val="263238"/>
                <w:spacing w:val="-1"/>
              </w:rPr>
              <w:t xml:space="preserve"> </w:t>
            </w:r>
            <w:r>
              <w:rPr>
                <w:color w:val="263238"/>
              </w:rPr>
              <w:t>rischio;</w:t>
            </w:r>
          </w:p>
          <w:p w14:paraId="45DC6AEF" w14:textId="77777777" w:rsidR="006063E9" w:rsidRDefault="00000000">
            <w:pPr>
              <w:pStyle w:val="TableParagraph"/>
              <w:numPr>
                <w:ilvl w:val="0"/>
                <w:numId w:val="2"/>
              </w:numPr>
              <w:tabs>
                <w:tab w:val="left" w:pos="418"/>
              </w:tabs>
              <w:spacing w:line="276" w:lineRule="auto"/>
              <w:ind w:left="417" w:right="125" w:hanging="284"/>
              <w:jc w:val="both"/>
            </w:pPr>
            <w:bookmarkStart w:id="483" w:name="_formazione_rivolta_a_personale_idoneo_"/>
            <w:bookmarkEnd w:id="483"/>
            <w:r>
              <w:rPr>
                <w:b/>
                <w:color w:val="263238"/>
              </w:rPr>
              <w:t>formazione</w:t>
            </w:r>
            <w:r>
              <w:rPr>
                <w:b/>
                <w:color w:val="263238"/>
                <w:spacing w:val="1"/>
              </w:rPr>
              <w:t xml:space="preserve"> </w:t>
            </w:r>
            <w:r>
              <w:rPr>
                <w:b/>
                <w:color w:val="263238"/>
              </w:rPr>
              <w:t>rivolta</w:t>
            </w:r>
            <w:r>
              <w:rPr>
                <w:b/>
                <w:color w:val="263238"/>
                <w:spacing w:val="1"/>
              </w:rPr>
              <w:t xml:space="preserve"> </w:t>
            </w:r>
            <w:r>
              <w:rPr>
                <w:color w:val="263238"/>
              </w:rPr>
              <w:t>a</w:t>
            </w:r>
            <w:r>
              <w:rPr>
                <w:color w:val="263238"/>
                <w:spacing w:val="-47"/>
              </w:rPr>
              <w:t xml:space="preserve"> </w:t>
            </w:r>
            <w:r>
              <w:rPr>
                <w:color w:val="263238"/>
              </w:rPr>
              <w:t>personale</w:t>
            </w:r>
            <w:r>
              <w:rPr>
                <w:color w:val="263238"/>
                <w:spacing w:val="1"/>
              </w:rPr>
              <w:t xml:space="preserve"> </w:t>
            </w:r>
            <w:r>
              <w:rPr>
                <w:color w:val="263238"/>
              </w:rPr>
              <w:t>idoneo</w:t>
            </w:r>
            <w:r>
              <w:rPr>
                <w:color w:val="263238"/>
                <w:spacing w:val="1"/>
              </w:rPr>
              <w:t xml:space="preserve"> </w:t>
            </w:r>
            <w:r>
              <w:rPr>
                <w:color w:val="263238"/>
              </w:rPr>
              <w:t>a</w:t>
            </w:r>
            <w:r>
              <w:rPr>
                <w:color w:val="263238"/>
                <w:spacing w:val="1"/>
              </w:rPr>
              <w:t xml:space="preserve"> </w:t>
            </w:r>
            <w:r>
              <w:rPr>
                <w:color w:val="263238"/>
              </w:rPr>
              <w:t>ricoprire</w:t>
            </w:r>
            <w:r>
              <w:rPr>
                <w:color w:val="263238"/>
                <w:spacing w:val="-3"/>
              </w:rPr>
              <w:t xml:space="preserve"> </w:t>
            </w:r>
            <w:r>
              <w:rPr>
                <w:color w:val="263238"/>
              </w:rPr>
              <w:t>incarico</w:t>
            </w:r>
            <w:r>
              <w:rPr>
                <w:color w:val="263238"/>
                <w:spacing w:val="-2"/>
              </w:rPr>
              <w:t xml:space="preserve"> </w:t>
            </w:r>
            <w:r>
              <w:rPr>
                <w:color w:val="263238"/>
              </w:rPr>
              <w:t>di</w:t>
            </w:r>
            <w:r>
              <w:rPr>
                <w:color w:val="263238"/>
                <w:spacing w:val="-1"/>
              </w:rPr>
              <w:t xml:space="preserve"> </w:t>
            </w:r>
            <w:r>
              <w:rPr>
                <w:color w:val="263238"/>
              </w:rPr>
              <w:t>RP;</w:t>
            </w:r>
          </w:p>
          <w:p w14:paraId="33FF320F" w14:textId="77777777" w:rsidR="006063E9" w:rsidRDefault="00000000">
            <w:pPr>
              <w:pStyle w:val="TableParagraph"/>
              <w:numPr>
                <w:ilvl w:val="1"/>
                <w:numId w:val="2"/>
              </w:numPr>
              <w:tabs>
                <w:tab w:val="left" w:pos="522"/>
              </w:tabs>
              <w:spacing w:line="276" w:lineRule="auto"/>
              <w:ind w:right="87"/>
              <w:jc w:val="both"/>
            </w:pPr>
            <w:r>
              <w:rPr>
                <w:b/>
                <w:color w:val="263238"/>
              </w:rPr>
              <w:t>formazione</w:t>
            </w:r>
            <w:r>
              <w:rPr>
                <w:b/>
                <w:color w:val="263238"/>
                <w:spacing w:val="1"/>
              </w:rPr>
              <w:t xml:space="preserve"> </w:t>
            </w:r>
            <w:r>
              <w:rPr>
                <w:b/>
                <w:color w:val="263238"/>
              </w:rPr>
              <w:t>specifica</w:t>
            </w:r>
            <w:r>
              <w:rPr>
                <w:b/>
                <w:color w:val="263238"/>
                <w:spacing w:val="-47"/>
              </w:rPr>
              <w:t xml:space="preserve"> </w:t>
            </w:r>
            <w:r>
              <w:rPr>
                <w:b/>
                <w:color w:val="263238"/>
              </w:rPr>
              <w:t>rivolta a RPCT e relativa</w:t>
            </w:r>
            <w:r>
              <w:rPr>
                <w:b/>
                <w:color w:val="263238"/>
                <w:spacing w:val="-47"/>
              </w:rPr>
              <w:t xml:space="preserve"> </w:t>
            </w:r>
            <w:r>
              <w:rPr>
                <w:b/>
                <w:color w:val="263238"/>
              </w:rPr>
              <w:t>struttura</w:t>
            </w:r>
            <w:r>
              <w:rPr>
                <w:color w:val="263238"/>
              </w:rPr>
              <w:t>.</w:t>
            </w:r>
          </w:p>
        </w:tc>
        <w:tc>
          <w:tcPr>
            <w:tcW w:w="3260" w:type="dxa"/>
          </w:tcPr>
          <w:p w14:paraId="60303E1E" w14:textId="77777777" w:rsidR="006063E9" w:rsidRDefault="00000000">
            <w:pPr>
              <w:pStyle w:val="TableParagraph"/>
              <w:numPr>
                <w:ilvl w:val="0"/>
                <w:numId w:val="1"/>
              </w:numPr>
              <w:tabs>
                <w:tab w:val="left" w:pos="522"/>
              </w:tabs>
              <w:spacing w:line="276" w:lineRule="auto"/>
              <w:ind w:right="87"/>
              <w:jc w:val="both"/>
            </w:pPr>
            <w:r>
              <w:rPr>
                <w:b/>
                <w:color w:val="263238"/>
              </w:rPr>
              <w:t>formazione</w:t>
            </w:r>
            <w:r>
              <w:rPr>
                <w:b/>
                <w:color w:val="263238"/>
                <w:spacing w:val="1"/>
              </w:rPr>
              <w:t xml:space="preserve"> </w:t>
            </w:r>
            <w:r>
              <w:rPr>
                <w:b/>
                <w:color w:val="263238"/>
              </w:rPr>
              <w:t>rivolta</w:t>
            </w:r>
            <w:r>
              <w:rPr>
                <w:b/>
                <w:color w:val="263238"/>
                <w:spacing w:val="1"/>
              </w:rPr>
              <w:t xml:space="preserve"> </w:t>
            </w:r>
            <w:r>
              <w:rPr>
                <w:color w:val="263238"/>
              </w:rPr>
              <w:t>a</w:t>
            </w:r>
            <w:r>
              <w:rPr>
                <w:color w:val="263238"/>
                <w:spacing w:val="-47"/>
              </w:rPr>
              <w:t xml:space="preserve"> </w:t>
            </w:r>
            <w:r>
              <w:rPr>
                <w:color w:val="263238"/>
              </w:rPr>
              <w:t>soggetti</w:t>
            </w:r>
            <w:r>
              <w:rPr>
                <w:color w:val="263238"/>
                <w:spacing w:val="1"/>
              </w:rPr>
              <w:t xml:space="preserve"> </w:t>
            </w:r>
            <w:r>
              <w:rPr>
                <w:color w:val="263238"/>
              </w:rPr>
              <w:t>in</w:t>
            </w:r>
            <w:r>
              <w:rPr>
                <w:color w:val="263238"/>
                <w:spacing w:val="1"/>
              </w:rPr>
              <w:t xml:space="preserve"> </w:t>
            </w:r>
            <w:r>
              <w:rPr>
                <w:color w:val="263238"/>
              </w:rPr>
              <w:t>posizione</w:t>
            </w:r>
            <w:r>
              <w:rPr>
                <w:color w:val="263238"/>
                <w:spacing w:val="-47"/>
              </w:rPr>
              <w:t xml:space="preserve"> </w:t>
            </w:r>
            <w:r>
              <w:rPr>
                <w:color w:val="263238"/>
              </w:rPr>
              <w:t>apicale</w:t>
            </w:r>
            <w:r>
              <w:rPr>
                <w:color w:val="263238"/>
                <w:spacing w:val="1"/>
              </w:rPr>
              <w:t xml:space="preserve"> </w:t>
            </w:r>
            <w:r>
              <w:rPr>
                <w:color w:val="263238"/>
              </w:rPr>
              <w:t>e</w:t>
            </w:r>
            <w:r>
              <w:rPr>
                <w:color w:val="263238"/>
                <w:spacing w:val="50"/>
              </w:rPr>
              <w:t xml:space="preserve"> </w:t>
            </w:r>
            <w:r>
              <w:rPr>
                <w:color w:val="263238"/>
              </w:rPr>
              <w:t>personale</w:t>
            </w:r>
            <w:r>
              <w:rPr>
                <w:color w:val="263238"/>
                <w:spacing w:val="-47"/>
              </w:rPr>
              <w:t xml:space="preserve"> </w:t>
            </w:r>
            <w:r>
              <w:rPr>
                <w:color w:val="263238"/>
              </w:rPr>
              <w:t>idoneo a ricoprire incarico</w:t>
            </w:r>
            <w:r>
              <w:rPr>
                <w:color w:val="263238"/>
                <w:spacing w:val="-47"/>
              </w:rPr>
              <w:t xml:space="preserve"> </w:t>
            </w:r>
            <w:r>
              <w:rPr>
                <w:color w:val="263238"/>
              </w:rPr>
              <w:t>di</w:t>
            </w:r>
            <w:r>
              <w:rPr>
                <w:color w:val="263238"/>
                <w:spacing w:val="-2"/>
              </w:rPr>
              <w:t xml:space="preserve"> </w:t>
            </w:r>
            <w:r>
              <w:rPr>
                <w:color w:val="263238"/>
              </w:rPr>
              <w:t>RP;</w:t>
            </w:r>
          </w:p>
          <w:p w14:paraId="35CBE87B" w14:textId="77777777" w:rsidR="006063E9" w:rsidRDefault="00000000">
            <w:pPr>
              <w:pStyle w:val="TableParagraph"/>
              <w:numPr>
                <w:ilvl w:val="1"/>
                <w:numId w:val="1"/>
              </w:numPr>
              <w:tabs>
                <w:tab w:val="left" w:pos="522"/>
              </w:tabs>
              <w:spacing w:line="276" w:lineRule="auto"/>
              <w:ind w:right="85"/>
              <w:jc w:val="both"/>
            </w:pPr>
            <w:bookmarkStart w:id="484" w:name="_formazione_rivolta_a_soggetti_in_posiz"/>
            <w:bookmarkEnd w:id="484"/>
            <w:r>
              <w:rPr>
                <w:b/>
                <w:color w:val="263238"/>
              </w:rPr>
              <w:t>formazione</w:t>
            </w:r>
            <w:r>
              <w:rPr>
                <w:b/>
                <w:color w:val="263238"/>
                <w:spacing w:val="1"/>
              </w:rPr>
              <w:t xml:space="preserve"> </w:t>
            </w:r>
            <w:r>
              <w:rPr>
                <w:b/>
                <w:color w:val="263238"/>
              </w:rPr>
              <w:t>rivolta</w:t>
            </w:r>
            <w:r>
              <w:rPr>
                <w:b/>
                <w:color w:val="263238"/>
                <w:spacing w:val="1"/>
              </w:rPr>
              <w:t xml:space="preserve"> </w:t>
            </w:r>
            <w:r>
              <w:rPr>
                <w:color w:val="263238"/>
              </w:rPr>
              <w:t>a</w:t>
            </w:r>
            <w:r>
              <w:rPr>
                <w:color w:val="263238"/>
                <w:spacing w:val="-47"/>
              </w:rPr>
              <w:t xml:space="preserve"> </w:t>
            </w:r>
            <w:r>
              <w:rPr>
                <w:color w:val="263238"/>
              </w:rPr>
              <w:t>soggetti</w:t>
            </w:r>
            <w:r>
              <w:rPr>
                <w:color w:val="263238"/>
                <w:spacing w:val="1"/>
              </w:rPr>
              <w:t xml:space="preserve"> </w:t>
            </w:r>
            <w:r>
              <w:rPr>
                <w:color w:val="263238"/>
              </w:rPr>
              <w:t>in</w:t>
            </w:r>
            <w:r>
              <w:rPr>
                <w:color w:val="263238"/>
                <w:spacing w:val="1"/>
              </w:rPr>
              <w:t xml:space="preserve"> </w:t>
            </w:r>
            <w:r>
              <w:rPr>
                <w:color w:val="263238"/>
              </w:rPr>
              <w:t>posizione</w:t>
            </w:r>
            <w:r>
              <w:rPr>
                <w:color w:val="263238"/>
                <w:spacing w:val="-47"/>
              </w:rPr>
              <w:t xml:space="preserve"> </w:t>
            </w:r>
            <w:r>
              <w:rPr>
                <w:color w:val="263238"/>
              </w:rPr>
              <w:t>subordinata</w:t>
            </w:r>
            <w:r>
              <w:rPr>
                <w:color w:val="263238"/>
                <w:spacing w:val="1"/>
              </w:rPr>
              <w:t xml:space="preserve"> </w:t>
            </w:r>
            <w:r>
              <w:rPr>
                <w:color w:val="263238"/>
              </w:rPr>
              <w:t>attraverso</w:t>
            </w:r>
            <w:r>
              <w:rPr>
                <w:color w:val="263238"/>
                <w:spacing w:val="1"/>
              </w:rPr>
              <w:t xml:space="preserve"> </w:t>
            </w:r>
            <w:r>
              <w:rPr>
                <w:color w:val="263238"/>
              </w:rPr>
              <w:t>delle</w:t>
            </w:r>
            <w:r>
              <w:rPr>
                <w:color w:val="263238"/>
                <w:spacing w:val="-4"/>
              </w:rPr>
              <w:t xml:space="preserve"> </w:t>
            </w:r>
            <w:r>
              <w:rPr>
                <w:color w:val="263238"/>
              </w:rPr>
              <w:t>sessioni</w:t>
            </w:r>
            <w:r>
              <w:rPr>
                <w:color w:val="263238"/>
                <w:spacing w:val="-3"/>
              </w:rPr>
              <w:t xml:space="preserve"> </w:t>
            </w:r>
            <w:r>
              <w:rPr>
                <w:color w:val="263238"/>
              </w:rPr>
              <w:t>e-learning;</w:t>
            </w:r>
          </w:p>
          <w:p w14:paraId="6AA27984" w14:textId="77777777" w:rsidR="006063E9" w:rsidRDefault="00000000">
            <w:pPr>
              <w:pStyle w:val="TableParagraph"/>
              <w:numPr>
                <w:ilvl w:val="1"/>
                <w:numId w:val="1"/>
              </w:numPr>
              <w:tabs>
                <w:tab w:val="left" w:pos="522"/>
              </w:tabs>
              <w:spacing w:line="276" w:lineRule="auto"/>
              <w:ind w:right="86"/>
              <w:jc w:val="both"/>
              <w:rPr>
                <w:b/>
              </w:rPr>
            </w:pPr>
            <w:bookmarkStart w:id="485" w:name="_formazione_specifica_rivolta_a_RPCT_e_"/>
            <w:bookmarkEnd w:id="485"/>
            <w:r>
              <w:rPr>
                <w:b/>
                <w:color w:val="263238"/>
              </w:rPr>
              <w:t>formazione</w:t>
            </w:r>
            <w:r>
              <w:rPr>
                <w:b/>
                <w:color w:val="263238"/>
                <w:spacing w:val="1"/>
              </w:rPr>
              <w:t xml:space="preserve"> </w:t>
            </w:r>
            <w:r>
              <w:rPr>
                <w:b/>
                <w:color w:val="263238"/>
              </w:rPr>
              <w:t>specifica</w:t>
            </w:r>
            <w:r>
              <w:rPr>
                <w:b/>
                <w:color w:val="263238"/>
                <w:spacing w:val="-47"/>
              </w:rPr>
              <w:t xml:space="preserve"> </w:t>
            </w:r>
            <w:r>
              <w:rPr>
                <w:b/>
                <w:color w:val="263238"/>
              </w:rPr>
              <w:t>rivolta a RPCT e relativa</w:t>
            </w:r>
            <w:r>
              <w:rPr>
                <w:b/>
                <w:color w:val="263238"/>
                <w:spacing w:val="1"/>
              </w:rPr>
              <w:t xml:space="preserve"> </w:t>
            </w:r>
            <w:r>
              <w:rPr>
                <w:b/>
                <w:color w:val="263238"/>
              </w:rPr>
              <w:t>struttura.</w:t>
            </w:r>
          </w:p>
        </w:tc>
      </w:tr>
    </w:tbl>
    <w:p w14:paraId="1E7502D0" w14:textId="77777777" w:rsidR="006063E9" w:rsidRDefault="006063E9">
      <w:pPr>
        <w:spacing w:line="276" w:lineRule="auto"/>
        <w:jc w:val="both"/>
      </w:pPr>
    </w:p>
    <w:p w14:paraId="71AC1C55" w14:textId="77777777" w:rsidR="00370213" w:rsidRDefault="00370213" w:rsidP="00370213"/>
    <w:p w14:paraId="6EB77694" w14:textId="72434B10" w:rsidR="006063E9" w:rsidRPr="00966A55" w:rsidRDefault="007B2044">
      <w:pPr>
        <w:pStyle w:val="Paragrafoelenco"/>
        <w:numPr>
          <w:ilvl w:val="1"/>
          <w:numId w:val="16"/>
        </w:numPr>
        <w:tabs>
          <w:tab w:val="left" w:pos="1325"/>
        </w:tabs>
        <w:spacing w:before="56" w:line="256" w:lineRule="auto"/>
        <w:ind w:left="1134" w:right="646" w:hanging="283"/>
        <w:outlineLvl w:val="1"/>
        <w:rPr>
          <w:b/>
          <w:color w:val="17365D" w:themeColor="text2" w:themeShade="BF"/>
        </w:rPr>
      </w:pPr>
      <w:bookmarkStart w:id="486" w:name="Nel_corso_del_2022_è_stato_erogato_un_pi"/>
      <w:bookmarkStart w:id="487" w:name="Nell’anno_2023_l’Azienda_si_doterà_di_un"/>
      <w:bookmarkStart w:id="488" w:name="12.2.9_Rotazione_del_personale"/>
      <w:bookmarkStart w:id="489" w:name="12.2.10_Canale_per_le_segnalazioni_riser"/>
      <w:bookmarkStart w:id="490" w:name="_Toc130997442"/>
      <w:bookmarkEnd w:id="486"/>
      <w:bookmarkEnd w:id="487"/>
      <w:bookmarkEnd w:id="488"/>
      <w:bookmarkEnd w:id="489"/>
      <w:r>
        <w:rPr>
          <w:b/>
          <w:color w:val="17365D" w:themeColor="text2" w:themeShade="BF"/>
        </w:rPr>
        <w:t>C</w:t>
      </w:r>
      <w:r w:rsidRPr="00966A55">
        <w:rPr>
          <w:b/>
          <w:color w:val="17365D" w:themeColor="text2" w:themeShade="BF"/>
        </w:rPr>
        <w:t>anale per le segnalazioni riservate dei dipendenti e tutela del dipendente che segnala</w:t>
      </w:r>
      <w:r w:rsidRPr="00966A55">
        <w:rPr>
          <w:b/>
          <w:color w:val="17365D" w:themeColor="text2" w:themeShade="BF"/>
          <w:spacing w:val="-38"/>
        </w:rPr>
        <w:t xml:space="preserve"> </w:t>
      </w:r>
      <w:r w:rsidRPr="00966A55">
        <w:rPr>
          <w:b/>
          <w:color w:val="17365D" w:themeColor="text2" w:themeShade="BF"/>
        </w:rPr>
        <w:t>l’illecito</w:t>
      </w:r>
      <w:bookmarkEnd w:id="490"/>
    </w:p>
    <w:p w14:paraId="0F4CEE86" w14:textId="77777777" w:rsidR="006063E9" w:rsidRDefault="006063E9">
      <w:pPr>
        <w:pStyle w:val="Corpotesto"/>
        <w:spacing w:before="11"/>
        <w:rPr>
          <w:b/>
          <w:sz w:val="21"/>
        </w:rPr>
      </w:pPr>
    </w:p>
    <w:p w14:paraId="05AD87E3" w14:textId="77777777" w:rsidR="001720FC" w:rsidRDefault="00000000">
      <w:pPr>
        <w:pStyle w:val="Corpotesto"/>
        <w:spacing w:line="276" w:lineRule="auto"/>
        <w:ind w:left="178" w:right="279"/>
        <w:jc w:val="both"/>
        <w:rPr>
          <w:spacing w:val="1"/>
        </w:rPr>
      </w:pPr>
      <w:bookmarkStart w:id="491" w:name="La_Legge_n._190/2012_ha_inserito_l'artic"/>
      <w:bookmarkEnd w:id="491"/>
      <w:r>
        <w:t>La Legge n. 190/2012 ha inserito l'articolo 54 bis all’interno del D.Lgs. 165/2001, introducendo nel</w:t>
      </w:r>
      <w:r>
        <w:rPr>
          <w:spacing w:val="1"/>
        </w:rPr>
        <w:t xml:space="preserve"> </w:t>
      </w:r>
    </w:p>
    <w:p w14:paraId="36BE97E5" w14:textId="77777777" w:rsidR="001720FC" w:rsidRDefault="001720FC">
      <w:pPr>
        <w:pStyle w:val="Corpotesto"/>
        <w:spacing w:line="276" w:lineRule="auto"/>
        <w:ind w:left="178" w:right="279"/>
        <w:jc w:val="both"/>
        <w:rPr>
          <w:spacing w:val="1"/>
        </w:rPr>
      </w:pPr>
    </w:p>
    <w:p w14:paraId="535C4D7A" w14:textId="77777777" w:rsidR="001720FC" w:rsidRDefault="001720FC">
      <w:pPr>
        <w:pStyle w:val="Corpotesto"/>
        <w:spacing w:line="276" w:lineRule="auto"/>
        <w:ind w:left="178" w:right="279"/>
        <w:jc w:val="both"/>
        <w:rPr>
          <w:spacing w:val="1"/>
        </w:rPr>
      </w:pPr>
    </w:p>
    <w:p w14:paraId="15674DBE" w14:textId="48D5F672" w:rsidR="006063E9" w:rsidRDefault="00000000">
      <w:pPr>
        <w:pStyle w:val="Corpotesto"/>
        <w:spacing w:line="276" w:lineRule="auto"/>
        <w:ind w:left="178" w:right="279"/>
        <w:jc w:val="both"/>
      </w:pPr>
      <w:r>
        <w:t>nostro ordinamento un sistema organico di prevenzione della corruzione che prevede, tra l'altro, la</w:t>
      </w:r>
      <w:r>
        <w:rPr>
          <w:spacing w:val="1"/>
        </w:rPr>
        <w:t xml:space="preserve"> </w:t>
      </w:r>
      <w:r>
        <w:t>tutela del dipendente pubblico che segnala illeciti, con la finalità di garantire, in particolare, la tutela</w:t>
      </w:r>
      <w:r>
        <w:rPr>
          <w:spacing w:val="1"/>
        </w:rPr>
        <w:t xml:space="preserve"> </w:t>
      </w:r>
      <w:r>
        <w:t>della</w:t>
      </w:r>
      <w:r>
        <w:rPr>
          <w:spacing w:val="-4"/>
        </w:rPr>
        <w:t xml:space="preserve"> </w:t>
      </w:r>
      <w:r>
        <w:t>riservatezza</w:t>
      </w:r>
      <w:r>
        <w:rPr>
          <w:spacing w:val="-1"/>
        </w:rPr>
        <w:t xml:space="preserve"> </w:t>
      </w:r>
      <w:r>
        <w:t>circa</w:t>
      </w:r>
      <w:r>
        <w:rPr>
          <w:spacing w:val="-1"/>
        </w:rPr>
        <w:t xml:space="preserve"> </w:t>
      </w:r>
      <w:r>
        <w:t>l'identità</w:t>
      </w:r>
      <w:r>
        <w:rPr>
          <w:spacing w:val="-1"/>
        </w:rPr>
        <w:t xml:space="preserve"> </w:t>
      </w:r>
      <w:r>
        <w:t>del</w:t>
      </w:r>
      <w:r>
        <w:rPr>
          <w:spacing w:val="-2"/>
        </w:rPr>
        <w:t xml:space="preserve"> </w:t>
      </w:r>
      <w:r>
        <w:t>segnalante</w:t>
      </w:r>
      <w:r>
        <w:rPr>
          <w:spacing w:val="-2"/>
        </w:rPr>
        <w:t xml:space="preserve"> </w:t>
      </w:r>
      <w:r>
        <w:t>e</w:t>
      </w:r>
      <w:r>
        <w:rPr>
          <w:spacing w:val="-3"/>
        </w:rPr>
        <w:t xml:space="preserve"> </w:t>
      </w:r>
      <w:r>
        <w:t>il</w:t>
      </w:r>
      <w:r>
        <w:rPr>
          <w:spacing w:val="-2"/>
        </w:rPr>
        <w:t xml:space="preserve"> </w:t>
      </w:r>
      <w:r>
        <w:t>divieto</w:t>
      </w:r>
      <w:r>
        <w:rPr>
          <w:spacing w:val="-3"/>
        </w:rPr>
        <w:t xml:space="preserve"> </w:t>
      </w:r>
      <w:r>
        <w:t>di</w:t>
      </w:r>
      <w:r>
        <w:rPr>
          <w:spacing w:val="-2"/>
        </w:rPr>
        <w:t xml:space="preserve"> </w:t>
      </w:r>
      <w:r>
        <w:t>discriminazione</w:t>
      </w:r>
      <w:r>
        <w:rPr>
          <w:spacing w:val="-2"/>
        </w:rPr>
        <w:t xml:space="preserve"> </w:t>
      </w:r>
      <w:r>
        <w:t>nei</w:t>
      </w:r>
      <w:r>
        <w:rPr>
          <w:spacing w:val="-3"/>
        </w:rPr>
        <w:t xml:space="preserve"> </w:t>
      </w:r>
      <w:r>
        <w:t>suoi</w:t>
      </w:r>
      <w:r>
        <w:rPr>
          <w:spacing w:val="-3"/>
        </w:rPr>
        <w:t xml:space="preserve"> </w:t>
      </w:r>
      <w:r>
        <w:t>confronti.</w:t>
      </w:r>
    </w:p>
    <w:p w14:paraId="371E3B4E" w14:textId="77777777" w:rsidR="006063E9" w:rsidRDefault="00000000">
      <w:pPr>
        <w:pStyle w:val="Corpotesto"/>
        <w:spacing w:line="276" w:lineRule="auto"/>
        <w:ind w:left="178" w:right="275"/>
        <w:jc w:val="both"/>
      </w:pPr>
      <w:bookmarkStart w:id="492" w:name="La_Legge_n._179/2017_ha_apportato_rileva"/>
      <w:bookmarkEnd w:id="492"/>
      <w:r>
        <w:t>La Legge n. 179/2017 ha apportato rilevanti novità in materia di tutela dei dipendenti che segnalano</w:t>
      </w:r>
      <w:r>
        <w:rPr>
          <w:spacing w:val="1"/>
        </w:rPr>
        <w:t xml:space="preserve"> </w:t>
      </w:r>
      <w:r>
        <w:t>illeciti</w:t>
      </w:r>
      <w:r>
        <w:rPr>
          <w:spacing w:val="-9"/>
        </w:rPr>
        <w:t xml:space="preserve"> </w:t>
      </w:r>
      <w:r>
        <w:t>di</w:t>
      </w:r>
      <w:r>
        <w:rPr>
          <w:spacing w:val="-8"/>
        </w:rPr>
        <w:t xml:space="preserve"> </w:t>
      </w:r>
      <w:r>
        <w:t>cui</w:t>
      </w:r>
      <w:r>
        <w:rPr>
          <w:spacing w:val="-9"/>
        </w:rPr>
        <w:t xml:space="preserve"> </w:t>
      </w:r>
      <w:r>
        <w:t>sono</w:t>
      </w:r>
      <w:r>
        <w:rPr>
          <w:spacing w:val="-8"/>
        </w:rPr>
        <w:t xml:space="preserve"> </w:t>
      </w:r>
      <w:r>
        <w:t>venuti</w:t>
      </w:r>
      <w:r>
        <w:rPr>
          <w:spacing w:val="-9"/>
        </w:rPr>
        <w:t xml:space="preserve"> </w:t>
      </w:r>
      <w:r>
        <w:t>a</w:t>
      </w:r>
      <w:r>
        <w:rPr>
          <w:spacing w:val="-7"/>
        </w:rPr>
        <w:t xml:space="preserve"> </w:t>
      </w:r>
      <w:r>
        <w:t>conoscenza</w:t>
      </w:r>
      <w:r>
        <w:rPr>
          <w:spacing w:val="-6"/>
        </w:rPr>
        <w:t xml:space="preserve"> </w:t>
      </w:r>
      <w:r>
        <w:t>nell’ambito</w:t>
      </w:r>
      <w:r>
        <w:rPr>
          <w:spacing w:val="-8"/>
        </w:rPr>
        <w:t xml:space="preserve"> </w:t>
      </w:r>
      <w:r>
        <w:t>del</w:t>
      </w:r>
      <w:r>
        <w:rPr>
          <w:spacing w:val="-8"/>
        </w:rPr>
        <w:t xml:space="preserve"> </w:t>
      </w:r>
      <w:r>
        <w:t>rapporto</w:t>
      </w:r>
      <w:r>
        <w:rPr>
          <w:spacing w:val="-8"/>
        </w:rPr>
        <w:t xml:space="preserve"> </w:t>
      </w:r>
      <w:r>
        <w:t>di</w:t>
      </w:r>
      <w:r>
        <w:rPr>
          <w:spacing w:val="-9"/>
        </w:rPr>
        <w:t xml:space="preserve"> </w:t>
      </w:r>
      <w:r>
        <w:t>lavoro.</w:t>
      </w:r>
      <w:r>
        <w:rPr>
          <w:spacing w:val="-9"/>
        </w:rPr>
        <w:t xml:space="preserve"> </w:t>
      </w:r>
      <w:r>
        <w:t>La</w:t>
      </w:r>
      <w:r>
        <w:rPr>
          <w:spacing w:val="-8"/>
        </w:rPr>
        <w:t xml:space="preserve"> </w:t>
      </w:r>
      <w:r>
        <w:t>norma</w:t>
      </w:r>
      <w:r>
        <w:rPr>
          <w:spacing w:val="-7"/>
        </w:rPr>
        <w:t xml:space="preserve"> </w:t>
      </w:r>
      <w:r>
        <w:t>ha</w:t>
      </w:r>
      <w:r>
        <w:rPr>
          <w:spacing w:val="-8"/>
        </w:rPr>
        <w:t xml:space="preserve"> </w:t>
      </w:r>
      <w:r>
        <w:t>modificato</w:t>
      </w:r>
      <w:r>
        <w:rPr>
          <w:spacing w:val="-8"/>
        </w:rPr>
        <w:t xml:space="preserve"> </w:t>
      </w:r>
      <w:r>
        <w:t>l’art.</w:t>
      </w:r>
      <w:r>
        <w:rPr>
          <w:spacing w:val="1"/>
        </w:rPr>
        <w:t xml:space="preserve"> </w:t>
      </w:r>
      <w:r>
        <w:t>54 bis del D.lgs. 165/2001 introducendo maggiori tutele per il</w:t>
      </w:r>
      <w:r>
        <w:rPr>
          <w:spacing w:val="1"/>
        </w:rPr>
        <w:t xml:space="preserve"> </w:t>
      </w:r>
      <w:r>
        <w:t>dipendente</w:t>
      </w:r>
      <w:r>
        <w:rPr>
          <w:spacing w:val="1"/>
        </w:rPr>
        <w:t xml:space="preserve"> </w:t>
      </w:r>
      <w:r>
        <w:t>che segnala azioni e</w:t>
      </w:r>
      <w:r>
        <w:rPr>
          <w:spacing w:val="1"/>
        </w:rPr>
        <w:t xml:space="preserve"> </w:t>
      </w:r>
      <w:r>
        <w:t>comportamenti</w:t>
      </w:r>
      <w:r>
        <w:rPr>
          <w:spacing w:val="1"/>
        </w:rPr>
        <w:t xml:space="preserve"> </w:t>
      </w:r>
      <w:r>
        <w:t>corruttivi.</w:t>
      </w:r>
      <w:r>
        <w:rPr>
          <w:spacing w:val="1"/>
        </w:rPr>
        <w:t xml:space="preserve"> </w:t>
      </w:r>
      <w:r>
        <w:t>Nei</w:t>
      </w:r>
      <w:r>
        <w:rPr>
          <w:spacing w:val="1"/>
        </w:rPr>
        <w:t xml:space="preserve"> </w:t>
      </w:r>
      <w:r>
        <w:t>confronti</w:t>
      </w:r>
      <w:r>
        <w:rPr>
          <w:spacing w:val="1"/>
        </w:rPr>
        <w:t xml:space="preserve"> </w:t>
      </w:r>
      <w:r>
        <w:t>dei</w:t>
      </w:r>
      <w:r>
        <w:rPr>
          <w:spacing w:val="1"/>
        </w:rPr>
        <w:t xml:space="preserve"> </w:t>
      </w:r>
      <w:r>
        <w:t>dipendenti</w:t>
      </w:r>
      <w:r>
        <w:rPr>
          <w:spacing w:val="1"/>
        </w:rPr>
        <w:t xml:space="preserve"> </w:t>
      </w:r>
      <w:r>
        <w:t>che</w:t>
      </w:r>
      <w:r>
        <w:rPr>
          <w:spacing w:val="1"/>
        </w:rPr>
        <w:t xml:space="preserve"> </w:t>
      </w:r>
      <w:r>
        <w:t>effettuano</w:t>
      </w:r>
      <w:r>
        <w:rPr>
          <w:spacing w:val="1"/>
        </w:rPr>
        <w:t xml:space="preserve"> </w:t>
      </w:r>
      <w:r>
        <w:t>una</w:t>
      </w:r>
      <w:r>
        <w:rPr>
          <w:spacing w:val="1"/>
        </w:rPr>
        <w:t xml:space="preserve"> </w:t>
      </w:r>
      <w:r>
        <w:t>segnalazione</w:t>
      </w:r>
      <w:r>
        <w:rPr>
          <w:spacing w:val="1"/>
        </w:rPr>
        <w:t xml:space="preserve"> </w:t>
      </w:r>
      <w:r>
        <w:t>non</w:t>
      </w:r>
      <w:r>
        <w:rPr>
          <w:spacing w:val="1"/>
        </w:rPr>
        <w:t xml:space="preserve"> </w:t>
      </w:r>
      <w:r>
        <w:t>è</w:t>
      </w:r>
      <w:r>
        <w:rPr>
          <w:spacing w:val="1"/>
        </w:rPr>
        <w:t xml:space="preserve"> </w:t>
      </w:r>
      <w:r>
        <w:t>consentita</w:t>
      </w:r>
      <w:r>
        <w:rPr>
          <w:spacing w:val="1"/>
        </w:rPr>
        <w:t xml:space="preserve"> </w:t>
      </w:r>
      <w:r>
        <w:t>qualsiasi</w:t>
      </w:r>
      <w:r>
        <w:rPr>
          <w:spacing w:val="1"/>
        </w:rPr>
        <w:t xml:space="preserve"> </w:t>
      </w:r>
      <w:r>
        <w:t>forma</w:t>
      </w:r>
      <w:r>
        <w:rPr>
          <w:spacing w:val="1"/>
        </w:rPr>
        <w:t xml:space="preserve"> </w:t>
      </w:r>
      <w:r>
        <w:t>di</w:t>
      </w:r>
      <w:r>
        <w:rPr>
          <w:spacing w:val="1"/>
        </w:rPr>
        <w:t xml:space="preserve"> </w:t>
      </w:r>
      <w:r>
        <w:t>ritorsione,</w:t>
      </w:r>
      <w:r>
        <w:rPr>
          <w:spacing w:val="1"/>
        </w:rPr>
        <w:t xml:space="preserve"> </w:t>
      </w:r>
      <w:r>
        <w:t>discriminazione</w:t>
      </w:r>
      <w:r>
        <w:rPr>
          <w:spacing w:val="1"/>
        </w:rPr>
        <w:t xml:space="preserve"> </w:t>
      </w:r>
      <w:r>
        <w:t>o</w:t>
      </w:r>
      <w:r>
        <w:rPr>
          <w:spacing w:val="1"/>
        </w:rPr>
        <w:t xml:space="preserve"> </w:t>
      </w:r>
      <w:r>
        <w:t>penalizzazione,</w:t>
      </w:r>
      <w:r>
        <w:rPr>
          <w:spacing w:val="1"/>
        </w:rPr>
        <w:t xml:space="preserve"> </w:t>
      </w:r>
      <w:r>
        <w:t>e</w:t>
      </w:r>
      <w:r>
        <w:rPr>
          <w:spacing w:val="1"/>
        </w:rPr>
        <w:t xml:space="preserve"> </w:t>
      </w:r>
      <w:r>
        <w:t>viene</w:t>
      </w:r>
      <w:r>
        <w:rPr>
          <w:spacing w:val="1"/>
        </w:rPr>
        <w:t xml:space="preserve"> </w:t>
      </w:r>
      <w:r>
        <w:t>assicurata</w:t>
      </w:r>
      <w:r>
        <w:rPr>
          <w:spacing w:val="1"/>
        </w:rPr>
        <w:t xml:space="preserve"> </w:t>
      </w:r>
      <w:r>
        <w:t>la</w:t>
      </w:r>
      <w:r>
        <w:rPr>
          <w:spacing w:val="1"/>
        </w:rPr>
        <w:t xml:space="preserve"> </w:t>
      </w:r>
      <w:r>
        <w:t>riservatezza dell’identità del segnalante e dei fatti dal medesimo comunicati (fatti salvi gli obblighi di</w:t>
      </w:r>
      <w:r>
        <w:rPr>
          <w:spacing w:val="1"/>
        </w:rPr>
        <w:t xml:space="preserve"> </w:t>
      </w:r>
      <w:r>
        <w:t>legge</w:t>
      </w:r>
      <w:r>
        <w:rPr>
          <w:spacing w:val="-1"/>
        </w:rPr>
        <w:t xml:space="preserve"> </w:t>
      </w:r>
      <w:r>
        <w:t>e</w:t>
      </w:r>
      <w:r>
        <w:rPr>
          <w:spacing w:val="-1"/>
        </w:rPr>
        <w:t xml:space="preserve"> </w:t>
      </w:r>
      <w:r>
        <w:t>la</w:t>
      </w:r>
      <w:r>
        <w:rPr>
          <w:spacing w:val="1"/>
        </w:rPr>
        <w:t xml:space="preserve"> </w:t>
      </w:r>
      <w:r>
        <w:t>tutela</w:t>
      </w:r>
      <w:r>
        <w:rPr>
          <w:spacing w:val="-1"/>
        </w:rPr>
        <w:t xml:space="preserve"> </w:t>
      </w:r>
      <w:r>
        <w:t>dei</w:t>
      </w:r>
      <w:r>
        <w:rPr>
          <w:spacing w:val="-1"/>
        </w:rPr>
        <w:t xml:space="preserve"> </w:t>
      </w:r>
      <w:r>
        <w:t>diritti della</w:t>
      </w:r>
      <w:r>
        <w:rPr>
          <w:spacing w:val="-1"/>
        </w:rPr>
        <w:t xml:space="preserve"> </w:t>
      </w:r>
      <w:r>
        <w:t>Società).</w:t>
      </w:r>
    </w:p>
    <w:p w14:paraId="1DD5EB8A" w14:textId="77777777" w:rsidR="006063E9" w:rsidRDefault="00000000">
      <w:pPr>
        <w:pStyle w:val="Corpotesto"/>
        <w:spacing w:line="276" w:lineRule="auto"/>
        <w:ind w:left="178" w:right="277"/>
        <w:jc w:val="both"/>
      </w:pPr>
      <w:bookmarkStart w:id="493" w:name="Inoltre,_a_maggior_tutela_dei_dipendenti"/>
      <w:bookmarkEnd w:id="493"/>
      <w:r>
        <w:t>Inoltre, a maggior tutela dei dipendenti, la Legge n. 179/2017 ha introdotto una serie di sanzioni</w:t>
      </w:r>
      <w:r>
        <w:rPr>
          <w:spacing w:val="1"/>
        </w:rPr>
        <w:t xml:space="preserve"> </w:t>
      </w:r>
      <w:r>
        <w:t>amministrative</w:t>
      </w:r>
      <w:r>
        <w:rPr>
          <w:spacing w:val="1"/>
        </w:rPr>
        <w:t xml:space="preserve"> </w:t>
      </w:r>
      <w:r>
        <w:t>pecuniarie</w:t>
      </w:r>
      <w:r>
        <w:rPr>
          <w:spacing w:val="1"/>
        </w:rPr>
        <w:t xml:space="preserve"> </w:t>
      </w:r>
      <w:r>
        <w:t>per</w:t>
      </w:r>
      <w:r>
        <w:rPr>
          <w:spacing w:val="1"/>
        </w:rPr>
        <w:t xml:space="preserve"> </w:t>
      </w:r>
      <w:r>
        <w:t>le</w:t>
      </w:r>
      <w:r>
        <w:rPr>
          <w:spacing w:val="1"/>
        </w:rPr>
        <w:t xml:space="preserve"> </w:t>
      </w:r>
      <w:r>
        <w:t>amministrazioni</w:t>
      </w:r>
      <w:r>
        <w:rPr>
          <w:spacing w:val="1"/>
        </w:rPr>
        <w:t xml:space="preserve"> </w:t>
      </w:r>
      <w:r>
        <w:t>pubbliche</w:t>
      </w:r>
      <w:r>
        <w:rPr>
          <w:spacing w:val="1"/>
        </w:rPr>
        <w:t xml:space="preserve"> </w:t>
      </w:r>
      <w:r>
        <w:t>a</w:t>
      </w:r>
      <w:r>
        <w:rPr>
          <w:spacing w:val="1"/>
        </w:rPr>
        <w:t xml:space="preserve"> </w:t>
      </w:r>
      <w:r>
        <w:t>seconda</w:t>
      </w:r>
      <w:r>
        <w:rPr>
          <w:spacing w:val="1"/>
        </w:rPr>
        <w:t xml:space="preserve"> </w:t>
      </w:r>
      <w:r>
        <w:t>delle</w:t>
      </w:r>
      <w:r>
        <w:rPr>
          <w:spacing w:val="1"/>
        </w:rPr>
        <w:t xml:space="preserve"> </w:t>
      </w:r>
      <w:r>
        <w:t>diverse</w:t>
      </w:r>
      <w:r>
        <w:rPr>
          <w:spacing w:val="1"/>
        </w:rPr>
        <w:t xml:space="preserve"> </w:t>
      </w:r>
      <w:r>
        <w:t>tipologie</w:t>
      </w:r>
      <w:r>
        <w:rPr>
          <w:spacing w:val="1"/>
        </w:rPr>
        <w:t xml:space="preserve"> </w:t>
      </w:r>
      <w:r>
        <w:t>di</w:t>
      </w:r>
      <w:r>
        <w:rPr>
          <w:spacing w:val="-47"/>
        </w:rPr>
        <w:t xml:space="preserve"> </w:t>
      </w:r>
      <w:r>
        <w:t>responsabilità ascrivibili e l’entità della sanzione tiene conto della dimensione e soprattutto della</w:t>
      </w:r>
      <w:r>
        <w:rPr>
          <w:spacing w:val="1"/>
        </w:rPr>
        <w:t xml:space="preserve"> </w:t>
      </w:r>
      <w:r>
        <w:t>tipologia</w:t>
      </w:r>
      <w:r>
        <w:rPr>
          <w:spacing w:val="-2"/>
        </w:rPr>
        <w:t xml:space="preserve"> </w:t>
      </w:r>
      <w:r>
        <w:t>dell’ente sottoposto a</w:t>
      </w:r>
      <w:r>
        <w:rPr>
          <w:spacing w:val="-1"/>
        </w:rPr>
        <w:t xml:space="preserve"> </w:t>
      </w:r>
      <w:r>
        <w:t>verifica.</w:t>
      </w:r>
    </w:p>
    <w:p w14:paraId="411B90A3" w14:textId="0EA48E71" w:rsidR="00370213" w:rsidRDefault="00000000">
      <w:pPr>
        <w:pStyle w:val="Corpotesto"/>
        <w:spacing w:line="276" w:lineRule="auto"/>
        <w:ind w:left="178" w:right="275"/>
        <w:jc w:val="both"/>
      </w:pPr>
      <w:bookmarkStart w:id="494" w:name="La_predetta_Legge_ha_anche_esteso_l’ambi"/>
      <w:bookmarkEnd w:id="494"/>
      <w:r>
        <w:t>La</w:t>
      </w:r>
      <w:r>
        <w:rPr>
          <w:spacing w:val="-6"/>
        </w:rPr>
        <w:t xml:space="preserve"> </w:t>
      </w:r>
      <w:r>
        <w:t>predetta</w:t>
      </w:r>
      <w:r>
        <w:rPr>
          <w:spacing w:val="-5"/>
        </w:rPr>
        <w:t xml:space="preserve"> </w:t>
      </w:r>
      <w:r>
        <w:t>Legge</w:t>
      </w:r>
      <w:r>
        <w:rPr>
          <w:spacing w:val="-4"/>
        </w:rPr>
        <w:t xml:space="preserve"> </w:t>
      </w:r>
      <w:r>
        <w:t>ha</w:t>
      </w:r>
      <w:r>
        <w:rPr>
          <w:spacing w:val="-6"/>
        </w:rPr>
        <w:t xml:space="preserve"> </w:t>
      </w:r>
      <w:r>
        <w:t>anche</w:t>
      </w:r>
      <w:r>
        <w:rPr>
          <w:spacing w:val="-5"/>
        </w:rPr>
        <w:t xml:space="preserve"> </w:t>
      </w:r>
      <w:r>
        <w:t>esteso</w:t>
      </w:r>
      <w:r>
        <w:rPr>
          <w:spacing w:val="-5"/>
        </w:rPr>
        <w:t xml:space="preserve"> </w:t>
      </w:r>
      <w:r>
        <w:t>l’ambito</w:t>
      </w:r>
      <w:r>
        <w:rPr>
          <w:spacing w:val="-5"/>
        </w:rPr>
        <w:t xml:space="preserve"> </w:t>
      </w:r>
      <w:r>
        <w:t>di</w:t>
      </w:r>
      <w:r>
        <w:rPr>
          <w:spacing w:val="-5"/>
        </w:rPr>
        <w:t xml:space="preserve"> </w:t>
      </w:r>
      <w:r>
        <w:t>applicazione</w:t>
      </w:r>
      <w:r>
        <w:rPr>
          <w:spacing w:val="-5"/>
        </w:rPr>
        <w:t xml:space="preserve"> </w:t>
      </w:r>
      <w:r>
        <w:t>a</w:t>
      </w:r>
      <w:r>
        <w:rPr>
          <w:spacing w:val="-4"/>
        </w:rPr>
        <w:t xml:space="preserve"> </w:t>
      </w:r>
      <w:r>
        <w:t>molte</w:t>
      </w:r>
      <w:r>
        <w:rPr>
          <w:spacing w:val="-6"/>
        </w:rPr>
        <w:t xml:space="preserve"> </w:t>
      </w:r>
      <w:r>
        <w:t>categorie</w:t>
      </w:r>
      <w:r>
        <w:rPr>
          <w:spacing w:val="-4"/>
        </w:rPr>
        <w:t xml:space="preserve"> </w:t>
      </w:r>
      <w:r>
        <w:t>di</w:t>
      </w:r>
      <w:r>
        <w:rPr>
          <w:spacing w:val="-4"/>
        </w:rPr>
        <w:t xml:space="preserve"> </w:t>
      </w:r>
      <w:r>
        <w:t>dipendenti,</w:t>
      </w:r>
      <w:r>
        <w:rPr>
          <w:spacing w:val="-5"/>
        </w:rPr>
        <w:t xml:space="preserve"> </w:t>
      </w:r>
      <w:r>
        <w:t>lavoratori</w:t>
      </w:r>
      <w:r>
        <w:rPr>
          <w:spacing w:val="1"/>
        </w:rPr>
        <w:t xml:space="preserve"> </w:t>
      </w:r>
      <w:r>
        <w:t>e collaboratori. La tutela riguarda le segnalazioni o denunce effettuate nell’interesse e nell’integrità</w:t>
      </w:r>
      <w:r>
        <w:rPr>
          <w:spacing w:val="1"/>
        </w:rPr>
        <w:t xml:space="preserve"> </w:t>
      </w:r>
      <w:r>
        <w:t>della pubblica amministrazione e non a vantaggio del dipendente pubblico che denuncia per ottenere</w:t>
      </w:r>
    </w:p>
    <w:p w14:paraId="32B9DC8F" w14:textId="0BC61931" w:rsidR="006063E9" w:rsidRDefault="00000000">
      <w:pPr>
        <w:pStyle w:val="Corpotesto"/>
        <w:spacing w:line="276" w:lineRule="auto"/>
        <w:ind w:left="178" w:right="275"/>
        <w:jc w:val="both"/>
      </w:pPr>
      <w:r>
        <w:rPr>
          <w:spacing w:val="-47"/>
        </w:rPr>
        <w:t xml:space="preserve"> </w:t>
      </w:r>
      <w:r>
        <w:t>vantaggi</w:t>
      </w:r>
      <w:r>
        <w:rPr>
          <w:spacing w:val="-1"/>
        </w:rPr>
        <w:t xml:space="preserve"> </w:t>
      </w:r>
      <w:r>
        <w:t>personali.</w:t>
      </w:r>
    </w:p>
    <w:p w14:paraId="1F4F221C" w14:textId="77777777" w:rsidR="006063E9" w:rsidRDefault="00000000">
      <w:pPr>
        <w:pStyle w:val="Corpotesto"/>
        <w:spacing w:line="276" w:lineRule="auto"/>
        <w:ind w:left="178" w:right="279"/>
        <w:jc w:val="both"/>
      </w:pPr>
      <w:bookmarkStart w:id="495" w:name="Nelle_ipotesi_di_segnalazione_nelle_form"/>
      <w:bookmarkEnd w:id="495"/>
      <w:r>
        <w:t>Nelle ipotesi di segnalazione nelle forme e nei modi sopra descritti, è stata introdotta la giusta causa</w:t>
      </w:r>
      <w:r>
        <w:rPr>
          <w:spacing w:val="1"/>
        </w:rPr>
        <w:t xml:space="preserve"> </w:t>
      </w:r>
      <w:r>
        <w:t>alla rivelazione di notizie coperte dall’obbligo di segreto d’ufficio, aziendale, professionale, scientifico</w:t>
      </w:r>
      <w:r>
        <w:rPr>
          <w:spacing w:val="-47"/>
        </w:rPr>
        <w:t xml:space="preserve"> </w:t>
      </w:r>
      <w:r>
        <w:t>e industriale se utilizzate per il perseguimento dell’interesse all’integrità delle amministrazioni e alla</w:t>
      </w:r>
      <w:r>
        <w:rPr>
          <w:spacing w:val="1"/>
        </w:rPr>
        <w:t xml:space="preserve"> </w:t>
      </w:r>
      <w:r>
        <w:t>prevenzione e</w:t>
      </w:r>
      <w:r>
        <w:rPr>
          <w:spacing w:val="-1"/>
        </w:rPr>
        <w:t xml:space="preserve"> </w:t>
      </w:r>
      <w:r>
        <w:t>repressione delle</w:t>
      </w:r>
      <w:r>
        <w:rPr>
          <w:spacing w:val="-1"/>
        </w:rPr>
        <w:t xml:space="preserve"> </w:t>
      </w:r>
      <w:r>
        <w:t>malversazioni.</w:t>
      </w:r>
    </w:p>
    <w:p w14:paraId="510CBA47" w14:textId="0F2B8A8C" w:rsidR="006063E9" w:rsidRDefault="00000000" w:rsidP="00370213">
      <w:pPr>
        <w:pStyle w:val="Corpotesto"/>
        <w:spacing w:line="276" w:lineRule="auto"/>
        <w:ind w:left="178" w:right="278"/>
        <w:jc w:val="both"/>
        <w:rPr>
          <w:sz w:val="25"/>
        </w:rPr>
      </w:pPr>
      <w:bookmarkStart w:id="496" w:name="Relativamente_al_settore_privato,_infine"/>
      <w:bookmarkEnd w:id="496"/>
      <w:r>
        <w:t>Relativamente al settore privato, infine, la Legge n. 179/2017 ha richiesto un aggiornamento dei</w:t>
      </w:r>
      <w:r>
        <w:rPr>
          <w:spacing w:val="1"/>
        </w:rPr>
        <w:t xml:space="preserve"> </w:t>
      </w:r>
      <w:r>
        <w:t>Modelli di organizzazione, gestione e controllo adottati dalle imprese per prevenire la commissione</w:t>
      </w:r>
      <w:r>
        <w:rPr>
          <w:spacing w:val="1"/>
        </w:rPr>
        <w:t xml:space="preserve"> </w:t>
      </w:r>
      <w:r>
        <w:t>dei</w:t>
      </w:r>
      <w:r>
        <w:rPr>
          <w:spacing w:val="-2"/>
        </w:rPr>
        <w:t xml:space="preserve"> </w:t>
      </w:r>
      <w:r>
        <w:t>reati previsti</w:t>
      </w:r>
      <w:r>
        <w:rPr>
          <w:spacing w:val="-1"/>
        </w:rPr>
        <w:t xml:space="preserve"> </w:t>
      </w:r>
      <w:r>
        <w:t>dal</w:t>
      </w:r>
      <w:r>
        <w:rPr>
          <w:spacing w:val="-1"/>
        </w:rPr>
        <w:t xml:space="preserve"> </w:t>
      </w:r>
      <w:r>
        <w:t>D.Lgs. 231/2001.</w:t>
      </w:r>
    </w:p>
    <w:p w14:paraId="74C3EC02" w14:textId="77777777" w:rsidR="00823529" w:rsidRDefault="00000000">
      <w:pPr>
        <w:spacing w:line="276" w:lineRule="auto"/>
        <w:ind w:left="178" w:right="275"/>
        <w:jc w:val="both"/>
        <w:rPr>
          <w:i/>
          <w:spacing w:val="1"/>
        </w:rPr>
      </w:pPr>
      <w:bookmarkStart w:id="497" w:name="Il_7_ottobre_2019,_l’Unione_Europea_ha_a"/>
      <w:bookmarkEnd w:id="497"/>
      <w:r>
        <w:t>Il</w:t>
      </w:r>
      <w:r>
        <w:rPr>
          <w:spacing w:val="-9"/>
        </w:rPr>
        <w:t xml:space="preserve"> </w:t>
      </w:r>
      <w:r>
        <w:t>7</w:t>
      </w:r>
      <w:r>
        <w:rPr>
          <w:spacing w:val="-9"/>
        </w:rPr>
        <w:t xml:space="preserve"> </w:t>
      </w:r>
      <w:r>
        <w:t>ottobre</w:t>
      </w:r>
      <w:r>
        <w:rPr>
          <w:spacing w:val="-9"/>
        </w:rPr>
        <w:t xml:space="preserve"> </w:t>
      </w:r>
      <w:r>
        <w:t>2019,</w:t>
      </w:r>
      <w:r>
        <w:rPr>
          <w:spacing w:val="-8"/>
        </w:rPr>
        <w:t xml:space="preserve"> </w:t>
      </w:r>
      <w:r>
        <w:t>l’Unione</w:t>
      </w:r>
      <w:r>
        <w:rPr>
          <w:spacing w:val="-8"/>
        </w:rPr>
        <w:t xml:space="preserve"> </w:t>
      </w:r>
      <w:r>
        <w:t>Europea</w:t>
      </w:r>
      <w:r>
        <w:rPr>
          <w:spacing w:val="-7"/>
        </w:rPr>
        <w:t xml:space="preserve"> </w:t>
      </w:r>
      <w:r>
        <w:t>ha</w:t>
      </w:r>
      <w:r>
        <w:rPr>
          <w:spacing w:val="-7"/>
        </w:rPr>
        <w:t xml:space="preserve"> </w:t>
      </w:r>
      <w:r>
        <w:t>adottato</w:t>
      </w:r>
      <w:r>
        <w:rPr>
          <w:spacing w:val="-8"/>
        </w:rPr>
        <w:t xml:space="preserve"> </w:t>
      </w:r>
      <w:r>
        <w:t>la</w:t>
      </w:r>
      <w:r>
        <w:rPr>
          <w:spacing w:val="-8"/>
        </w:rPr>
        <w:t xml:space="preserve"> </w:t>
      </w:r>
      <w:r>
        <w:t>Direttiva</w:t>
      </w:r>
      <w:r>
        <w:rPr>
          <w:spacing w:val="-8"/>
        </w:rPr>
        <w:t xml:space="preserve"> </w:t>
      </w:r>
      <w:r>
        <w:t>2019/1937</w:t>
      </w:r>
      <w:r>
        <w:rPr>
          <w:spacing w:val="-8"/>
        </w:rPr>
        <w:t xml:space="preserve"> </w:t>
      </w:r>
      <w:r>
        <w:t>sulla</w:t>
      </w:r>
      <w:r>
        <w:rPr>
          <w:spacing w:val="-8"/>
        </w:rPr>
        <w:t xml:space="preserve"> </w:t>
      </w:r>
      <w:r>
        <w:t>“</w:t>
      </w:r>
      <w:r>
        <w:rPr>
          <w:i/>
        </w:rPr>
        <w:t>Protezione</w:t>
      </w:r>
      <w:r>
        <w:rPr>
          <w:i/>
          <w:spacing w:val="-7"/>
        </w:rPr>
        <w:t xml:space="preserve"> </w:t>
      </w:r>
      <w:r>
        <w:rPr>
          <w:i/>
        </w:rPr>
        <w:t>degli</w:t>
      </w:r>
      <w:r>
        <w:rPr>
          <w:i/>
          <w:spacing w:val="-9"/>
        </w:rPr>
        <w:t xml:space="preserve"> </w:t>
      </w:r>
      <w:r>
        <w:rPr>
          <w:i/>
        </w:rPr>
        <w:t>individui</w:t>
      </w:r>
      <w:r>
        <w:rPr>
          <w:i/>
          <w:spacing w:val="1"/>
        </w:rPr>
        <w:t xml:space="preserve"> </w:t>
      </w:r>
    </w:p>
    <w:p w14:paraId="3FCD5187" w14:textId="146EE372" w:rsidR="006063E9" w:rsidRDefault="00000000" w:rsidP="00370213">
      <w:pPr>
        <w:spacing w:line="276" w:lineRule="auto"/>
        <w:ind w:left="178" w:right="275"/>
        <w:jc w:val="both"/>
        <w:rPr>
          <w:sz w:val="25"/>
        </w:rPr>
      </w:pPr>
      <w:r>
        <w:rPr>
          <w:i/>
        </w:rPr>
        <w:t xml:space="preserve">che segnalano violazioni delle norme comunitarie” </w:t>
      </w:r>
      <w:r>
        <w:t>al fine di armonizzare tra i vari Paesi membri della</w:t>
      </w:r>
      <w:r>
        <w:rPr>
          <w:spacing w:val="1"/>
        </w:rPr>
        <w:t xml:space="preserve"> </w:t>
      </w:r>
      <w:r>
        <w:t>UE</w:t>
      </w:r>
      <w:r>
        <w:rPr>
          <w:spacing w:val="-9"/>
        </w:rPr>
        <w:t xml:space="preserve"> </w:t>
      </w:r>
      <w:r>
        <w:t>la</w:t>
      </w:r>
      <w:r>
        <w:rPr>
          <w:spacing w:val="-6"/>
        </w:rPr>
        <w:t xml:space="preserve"> </w:t>
      </w:r>
      <w:r>
        <w:t>disciplina</w:t>
      </w:r>
      <w:r>
        <w:rPr>
          <w:spacing w:val="-8"/>
        </w:rPr>
        <w:t xml:space="preserve"> </w:t>
      </w:r>
      <w:r>
        <w:t>del</w:t>
      </w:r>
      <w:r>
        <w:rPr>
          <w:spacing w:val="-8"/>
        </w:rPr>
        <w:t xml:space="preserve"> </w:t>
      </w:r>
      <w:r>
        <w:t>whistleblowing</w:t>
      </w:r>
      <w:r>
        <w:rPr>
          <w:spacing w:val="-8"/>
        </w:rPr>
        <w:t xml:space="preserve"> </w:t>
      </w:r>
      <w:r>
        <w:t>ed</w:t>
      </w:r>
      <w:r>
        <w:rPr>
          <w:spacing w:val="-8"/>
        </w:rPr>
        <w:t xml:space="preserve"> </w:t>
      </w:r>
      <w:r>
        <w:t>i</w:t>
      </w:r>
      <w:r>
        <w:rPr>
          <w:spacing w:val="-8"/>
        </w:rPr>
        <w:t xml:space="preserve"> </w:t>
      </w:r>
      <w:r>
        <w:t>relativi</w:t>
      </w:r>
      <w:r>
        <w:rPr>
          <w:spacing w:val="-8"/>
        </w:rPr>
        <w:t xml:space="preserve"> </w:t>
      </w:r>
      <w:r>
        <w:t>livelli</w:t>
      </w:r>
      <w:r>
        <w:rPr>
          <w:spacing w:val="-9"/>
        </w:rPr>
        <w:t xml:space="preserve"> </w:t>
      </w:r>
      <w:r>
        <w:t>di</w:t>
      </w:r>
      <w:r>
        <w:rPr>
          <w:spacing w:val="-8"/>
        </w:rPr>
        <w:t xml:space="preserve"> </w:t>
      </w:r>
      <w:r>
        <w:t>protezione</w:t>
      </w:r>
      <w:r>
        <w:rPr>
          <w:spacing w:val="-7"/>
        </w:rPr>
        <w:t xml:space="preserve"> </w:t>
      </w:r>
      <w:r>
        <w:t>del</w:t>
      </w:r>
      <w:r>
        <w:rPr>
          <w:spacing w:val="-9"/>
        </w:rPr>
        <w:t xml:space="preserve"> </w:t>
      </w:r>
      <w:r>
        <w:t>segnalante</w:t>
      </w:r>
      <w:r>
        <w:rPr>
          <w:spacing w:val="-6"/>
        </w:rPr>
        <w:t xml:space="preserve"> </w:t>
      </w:r>
      <w:r>
        <w:t>che</w:t>
      </w:r>
      <w:r>
        <w:rPr>
          <w:spacing w:val="-6"/>
        </w:rPr>
        <w:t xml:space="preserve"> </w:t>
      </w:r>
      <w:r>
        <w:t>segnali</w:t>
      </w:r>
      <w:r>
        <w:rPr>
          <w:spacing w:val="-8"/>
        </w:rPr>
        <w:t xml:space="preserve"> </w:t>
      </w:r>
      <w:r>
        <w:t>violazioni</w:t>
      </w:r>
      <w:r>
        <w:rPr>
          <w:spacing w:val="1"/>
        </w:rPr>
        <w:t xml:space="preserve"> </w:t>
      </w:r>
      <w:r>
        <w:t>sia</w:t>
      </w:r>
      <w:r>
        <w:rPr>
          <w:spacing w:val="-2"/>
        </w:rPr>
        <w:t xml:space="preserve"> </w:t>
      </w:r>
      <w:r>
        <w:t>a</w:t>
      </w:r>
      <w:r>
        <w:rPr>
          <w:spacing w:val="-1"/>
        </w:rPr>
        <w:t xml:space="preserve"> </w:t>
      </w:r>
      <w:r>
        <w:t>livello nazionale</w:t>
      </w:r>
      <w:r>
        <w:rPr>
          <w:spacing w:val="-1"/>
        </w:rPr>
        <w:t xml:space="preserve"> </w:t>
      </w:r>
      <w:r>
        <w:t>che comunitario.</w:t>
      </w:r>
    </w:p>
    <w:p w14:paraId="42BD912B" w14:textId="77777777" w:rsidR="006063E9" w:rsidRDefault="00000000">
      <w:pPr>
        <w:pStyle w:val="Corpotesto"/>
        <w:spacing w:before="1" w:line="276" w:lineRule="auto"/>
        <w:ind w:left="178" w:right="276" w:hanging="1"/>
        <w:jc w:val="both"/>
      </w:pPr>
      <w:bookmarkStart w:id="498" w:name="ANAC,_considerando_i_principi_espressi_i"/>
      <w:bookmarkEnd w:id="498"/>
      <w:r>
        <w:t>ANAC, considerando i principi espressi in sede europea dalla Direttiva (UE) 2019/1937 e gli effetti che</w:t>
      </w:r>
      <w:r>
        <w:rPr>
          <w:spacing w:val="-47"/>
        </w:rPr>
        <w:t xml:space="preserve"> </w:t>
      </w:r>
      <w:r>
        <w:t>possono produrre sul sistema di tutela previsto dal nostro ordinamento nazionale, ha predisposto le</w:t>
      </w:r>
      <w:r>
        <w:rPr>
          <w:spacing w:val="1"/>
        </w:rPr>
        <w:t xml:space="preserve"> </w:t>
      </w:r>
      <w:r>
        <w:t>“Linee guida in materia di tutela degli autori di segnalazioni di reati o irregolarità di cui siano venuti a</w:t>
      </w:r>
      <w:r>
        <w:rPr>
          <w:spacing w:val="1"/>
        </w:rPr>
        <w:t xml:space="preserve"> </w:t>
      </w:r>
      <w:r>
        <w:t>conoscenza in ragione di un rapporto di lavoro, ai sensi dell’art. 54-bis, del d.lgs. 165/2001 (c.d.</w:t>
      </w:r>
      <w:r>
        <w:rPr>
          <w:spacing w:val="1"/>
        </w:rPr>
        <w:t xml:space="preserve"> </w:t>
      </w:r>
      <w:r>
        <w:t>whistleblowing)”, emesse con Deliberazione n. 469 del 09 giugno 2021, che superano le precedenti</w:t>
      </w:r>
      <w:r>
        <w:rPr>
          <w:spacing w:val="1"/>
        </w:rPr>
        <w:t xml:space="preserve"> </w:t>
      </w:r>
      <w:r>
        <w:t>Linee</w:t>
      </w:r>
      <w:r>
        <w:rPr>
          <w:spacing w:val="-2"/>
        </w:rPr>
        <w:t xml:space="preserve"> </w:t>
      </w:r>
      <w:r>
        <w:t>adottate</w:t>
      </w:r>
      <w:r>
        <w:rPr>
          <w:spacing w:val="-1"/>
        </w:rPr>
        <w:t xml:space="preserve"> </w:t>
      </w:r>
      <w:r>
        <w:t>con Determinazione</w:t>
      </w:r>
      <w:r>
        <w:rPr>
          <w:spacing w:val="-1"/>
        </w:rPr>
        <w:t xml:space="preserve"> </w:t>
      </w:r>
      <w:r>
        <w:t>n.</w:t>
      </w:r>
      <w:r>
        <w:rPr>
          <w:spacing w:val="-1"/>
        </w:rPr>
        <w:t xml:space="preserve"> </w:t>
      </w:r>
      <w:r>
        <w:t>6</w:t>
      </w:r>
      <w:r>
        <w:rPr>
          <w:spacing w:val="2"/>
        </w:rPr>
        <w:t xml:space="preserve"> </w:t>
      </w:r>
      <w:r>
        <w:t>del</w:t>
      </w:r>
      <w:r>
        <w:rPr>
          <w:spacing w:val="-1"/>
        </w:rPr>
        <w:t xml:space="preserve"> </w:t>
      </w:r>
      <w:r>
        <w:t>28</w:t>
      </w:r>
      <w:r>
        <w:rPr>
          <w:spacing w:val="-2"/>
        </w:rPr>
        <w:t xml:space="preserve"> </w:t>
      </w:r>
      <w:r>
        <w:t>aprile 2015.</w:t>
      </w:r>
    </w:p>
    <w:p w14:paraId="776F3E73" w14:textId="0D411AED" w:rsidR="006063E9" w:rsidRDefault="00000000" w:rsidP="00370213">
      <w:pPr>
        <w:pStyle w:val="Corpotesto"/>
        <w:spacing w:line="276" w:lineRule="auto"/>
        <w:ind w:left="178" w:right="276"/>
        <w:jc w:val="both"/>
      </w:pPr>
      <w:bookmarkStart w:id="499" w:name="Le_Linee_guida_declinano_i_principali_ca"/>
      <w:bookmarkEnd w:id="499"/>
      <w:r>
        <w:t>Le Linee guida declinano i principali cambiamenti intervenuti sull’ambito soggettivo di applicazione</w:t>
      </w:r>
      <w:r>
        <w:rPr>
          <w:spacing w:val="1"/>
        </w:rPr>
        <w:t xml:space="preserve"> </w:t>
      </w:r>
      <w:r>
        <w:t>dell’istituto, i principi di carattere generale che riguardano le modalità di gestione della segnalazione</w:t>
      </w:r>
      <w:r>
        <w:rPr>
          <w:spacing w:val="1"/>
        </w:rPr>
        <w:t xml:space="preserve"> </w:t>
      </w:r>
      <w:r>
        <w:t>preferibilmente in via informatizzata, le procedure seguite da ANAC, alla quale è attribuito uno</w:t>
      </w:r>
      <w:r>
        <w:rPr>
          <w:spacing w:val="1"/>
        </w:rPr>
        <w:t xml:space="preserve"> </w:t>
      </w:r>
      <w:r>
        <w:t>specifico potere</w:t>
      </w:r>
      <w:r>
        <w:rPr>
          <w:spacing w:val="-1"/>
        </w:rPr>
        <w:t xml:space="preserve"> </w:t>
      </w:r>
      <w:r>
        <w:t>sanzionatorio</w:t>
      </w:r>
      <w:r>
        <w:rPr>
          <w:spacing w:val="-1"/>
        </w:rPr>
        <w:t xml:space="preserve"> </w:t>
      </w:r>
      <w:r>
        <w:t>ai</w:t>
      </w:r>
      <w:r>
        <w:rPr>
          <w:spacing w:val="-1"/>
        </w:rPr>
        <w:t xml:space="preserve"> </w:t>
      </w:r>
      <w:r>
        <w:t>sensi</w:t>
      </w:r>
      <w:r>
        <w:rPr>
          <w:spacing w:val="-2"/>
        </w:rPr>
        <w:t xml:space="preserve"> </w:t>
      </w:r>
      <w:r>
        <w:t>del</w:t>
      </w:r>
      <w:r>
        <w:rPr>
          <w:spacing w:val="-1"/>
        </w:rPr>
        <w:t xml:space="preserve"> </w:t>
      </w:r>
      <w:r>
        <w:t>comma</w:t>
      </w:r>
      <w:r>
        <w:rPr>
          <w:spacing w:val="-1"/>
        </w:rPr>
        <w:t xml:space="preserve"> </w:t>
      </w:r>
      <w:r>
        <w:t>6</w:t>
      </w:r>
      <w:r>
        <w:rPr>
          <w:spacing w:val="-1"/>
        </w:rPr>
        <w:t xml:space="preserve"> </w:t>
      </w:r>
      <w:r>
        <w:t>dell’art.</w:t>
      </w:r>
      <w:r>
        <w:rPr>
          <w:spacing w:val="-1"/>
        </w:rPr>
        <w:t xml:space="preserve"> </w:t>
      </w:r>
      <w:r>
        <w:t>54-bis.</w:t>
      </w:r>
    </w:p>
    <w:p w14:paraId="1B8EE60A" w14:textId="26F31885" w:rsidR="006063E9" w:rsidRDefault="00000000" w:rsidP="00370213">
      <w:pPr>
        <w:pStyle w:val="Corpotesto"/>
        <w:spacing w:before="56" w:line="276" w:lineRule="auto"/>
        <w:ind w:left="178" w:right="279"/>
        <w:jc w:val="both"/>
        <w:rPr>
          <w:sz w:val="25"/>
        </w:rPr>
      </w:pPr>
      <w:bookmarkStart w:id="500" w:name="ANAC_si_riserva_di_adeguare,_eventualmen"/>
      <w:bookmarkEnd w:id="500"/>
      <w:r>
        <w:t>ANAC</w:t>
      </w:r>
      <w:r>
        <w:rPr>
          <w:spacing w:val="1"/>
        </w:rPr>
        <w:t xml:space="preserve"> </w:t>
      </w:r>
      <w:r>
        <w:t>si</w:t>
      </w:r>
      <w:r>
        <w:rPr>
          <w:spacing w:val="1"/>
        </w:rPr>
        <w:t xml:space="preserve"> </w:t>
      </w:r>
      <w:r>
        <w:t>riserva</w:t>
      </w:r>
      <w:r>
        <w:rPr>
          <w:spacing w:val="1"/>
        </w:rPr>
        <w:t xml:space="preserve"> </w:t>
      </w:r>
      <w:r>
        <w:t>di</w:t>
      </w:r>
      <w:r>
        <w:rPr>
          <w:spacing w:val="1"/>
        </w:rPr>
        <w:t xml:space="preserve"> </w:t>
      </w:r>
      <w:r>
        <w:t>adeguare,</w:t>
      </w:r>
      <w:r>
        <w:rPr>
          <w:spacing w:val="1"/>
        </w:rPr>
        <w:t xml:space="preserve"> </w:t>
      </w:r>
      <w:r>
        <w:t>eventualmente,</w:t>
      </w:r>
      <w:r>
        <w:rPr>
          <w:spacing w:val="1"/>
        </w:rPr>
        <w:t xml:space="preserve"> </w:t>
      </w:r>
      <w:r>
        <w:t>le</w:t>
      </w:r>
      <w:r>
        <w:rPr>
          <w:spacing w:val="1"/>
        </w:rPr>
        <w:t xml:space="preserve"> </w:t>
      </w:r>
      <w:r>
        <w:t>Linee</w:t>
      </w:r>
      <w:r>
        <w:rPr>
          <w:spacing w:val="1"/>
        </w:rPr>
        <w:t xml:space="preserve"> </w:t>
      </w:r>
      <w:r>
        <w:t>Guida</w:t>
      </w:r>
      <w:r>
        <w:rPr>
          <w:spacing w:val="1"/>
        </w:rPr>
        <w:t xml:space="preserve"> </w:t>
      </w:r>
      <w:r>
        <w:t>al</w:t>
      </w:r>
      <w:r>
        <w:rPr>
          <w:spacing w:val="1"/>
        </w:rPr>
        <w:t xml:space="preserve"> </w:t>
      </w:r>
      <w:r>
        <w:t>contenuto</w:t>
      </w:r>
      <w:r>
        <w:rPr>
          <w:spacing w:val="1"/>
        </w:rPr>
        <w:t xml:space="preserve"> </w:t>
      </w:r>
      <w:r>
        <w:t>della</w:t>
      </w:r>
      <w:r>
        <w:rPr>
          <w:spacing w:val="1"/>
        </w:rPr>
        <w:t xml:space="preserve"> </w:t>
      </w:r>
      <w:r>
        <w:t>legislazione</w:t>
      </w:r>
      <w:r>
        <w:rPr>
          <w:spacing w:val="1"/>
        </w:rPr>
        <w:t xml:space="preserve"> </w:t>
      </w:r>
      <w:r>
        <w:t>di</w:t>
      </w:r>
      <w:r>
        <w:rPr>
          <w:spacing w:val="1"/>
        </w:rPr>
        <w:t xml:space="preserve"> </w:t>
      </w:r>
      <w:r>
        <w:t>recepimento della</w:t>
      </w:r>
      <w:r>
        <w:rPr>
          <w:spacing w:val="-1"/>
        </w:rPr>
        <w:t xml:space="preserve"> </w:t>
      </w:r>
      <w:r>
        <w:t>predetta</w:t>
      </w:r>
      <w:r>
        <w:rPr>
          <w:spacing w:val="-1"/>
        </w:rPr>
        <w:t xml:space="preserve"> </w:t>
      </w:r>
      <w:r>
        <w:t>Direttiva UE.</w:t>
      </w:r>
    </w:p>
    <w:p w14:paraId="21A86F95" w14:textId="77777777" w:rsidR="001720FC" w:rsidRDefault="00000000">
      <w:pPr>
        <w:pStyle w:val="Corpotesto"/>
        <w:spacing w:line="276" w:lineRule="auto"/>
        <w:ind w:left="178" w:right="275"/>
        <w:jc w:val="both"/>
        <w:rPr>
          <w:spacing w:val="1"/>
        </w:rPr>
      </w:pPr>
      <w:bookmarkStart w:id="501" w:name="Ad_aprile_2021_è_stata_approvata_la_legg"/>
      <w:bookmarkEnd w:id="501"/>
      <w:r>
        <w:t>Ad aprile 2021 è stata approvata la legge di delegazione europea (Legge n. 53/2021) in favore del</w:t>
      </w:r>
      <w:r>
        <w:rPr>
          <w:spacing w:val="1"/>
        </w:rPr>
        <w:t xml:space="preserve"> </w:t>
      </w:r>
      <w:r>
        <w:t>Governo</w:t>
      </w:r>
      <w:r>
        <w:rPr>
          <w:spacing w:val="1"/>
        </w:rPr>
        <w:t xml:space="preserve"> </w:t>
      </w:r>
      <w:r>
        <w:t>per</w:t>
      </w:r>
      <w:r>
        <w:rPr>
          <w:spacing w:val="1"/>
        </w:rPr>
        <w:t xml:space="preserve"> </w:t>
      </w:r>
      <w:r>
        <w:t>il</w:t>
      </w:r>
      <w:r>
        <w:rPr>
          <w:spacing w:val="1"/>
        </w:rPr>
        <w:t xml:space="preserve"> </w:t>
      </w:r>
      <w:r>
        <w:t>recepimento</w:t>
      </w:r>
      <w:r>
        <w:rPr>
          <w:spacing w:val="1"/>
        </w:rPr>
        <w:t xml:space="preserve"> </w:t>
      </w:r>
      <w:r>
        <w:t>della</w:t>
      </w:r>
      <w:r>
        <w:rPr>
          <w:spacing w:val="1"/>
        </w:rPr>
        <w:t xml:space="preserve"> </w:t>
      </w:r>
      <w:r>
        <w:t>Direttiva</w:t>
      </w:r>
      <w:r>
        <w:rPr>
          <w:spacing w:val="1"/>
        </w:rPr>
        <w:t xml:space="preserve"> </w:t>
      </w:r>
      <w:r>
        <w:t>(UE)</w:t>
      </w:r>
      <w:r>
        <w:rPr>
          <w:spacing w:val="1"/>
        </w:rPr>
        <w:t xml:space="preserve"> </w:t>
      </w:r>
      <w:r>
        <w:t>2019/1937.</w:t>
      </w:r>
      <w:r>
        <w:rPr>
          <w:spacing w:val="1"/>
        </w:rPr>
        <w:t xml:space="preserve"> </w:t>
      </w:r>
      <w:r>
        <w:t>Constatata</w:t>
      </w:r>
      <w:r>
        <w:rPr>
          <w:spacing w:val="1"/>
        </w:rPr>
        <w:t xml:space="preserve"> </w:t>
      </w:r>
      <w:r>
        <w:t>l’inerzia</w:t>
      </w:r>
      <w:r>
        <w:rPr>
          <w:spacing w:val="1"/>
        </w:rPr>
        <w:t xml:space="preserve"> </w:t>
      </w:r>
      <w:r>
        <w:t>del</w:t>
      </w:r>
      <w:r>
        <w:rPr>
          <w:spacing w:val="1"/>
        </w:rPr>
        <w:t xml:space="preserve"> </w:t>
      </w:r>
      <w:r>
        <w:t>Governo</w:t>
      </w:r>
      <w:r>
        <w:rPr>
          <w:spacing w:val="1"/>
        </w:rPr>
        <w:t xml:space="preserve"> </w:t>
      </w:r>
    </w:p>
    <w:p w14:paraId="46470DDF" w14:textId="77777777" w:rsidR="001720FC" w:rsidRDefault="001720FC">
      <w:pPr>
        <w:pStyle w:val="Corpotesto"/>
        <w:spacing w:line="276" w:lineRule="auto"/>
        <w:ind w:left="178" w:right="275"/>
        <w:jc w:val="both"/>
        <w:rPr>
          <w:spacing w:val="1"/>
        </w:rPr>
      </w:pPr>
    </w:p>
    <w:p w14:paraId="2E9EA40F" w14:textId="77777777" w:rsidR="001720FC" w:rsidRDefault="001720FC">
      <w:pPr>
        <w:pStyle w:val="Corpotesto"/>
        <w:spacing w:line="276" w:lineRule="auto"/>
        <w:ind w:left="178" w:right="275"/>
        <w:jc w:val="both"/>
        <w:rPr>
          <w:spacing w:val="1"/>
        </w:rPr>
      </w:pPr>
    </w:p>
    <w:p w14:paraId="3FF5E3B2" w14:textId="77777777" w:rsidR="001720FC" w:rsidRDefault="001720FC">
      <w:pPr>
        <w:pStyle w:val="Corpotesto"/>
        <w:spacing w:line="276" w:lineRule="auto"/>
        <w:ind w:left="178" w:right="275"/>
        <w:jc w:val="both"/>
        <w:rPr>
          <w:spacing w:val="1"/>
        </w:rPr>
      </w:pPr>
    </w:p>
    <w:p w14:paraId="541BC708" w14:textId="17089983" w:rsidR="006063E9" w:rsidRDefault="00000000">
      <w:pPr>
        <w:pStyle w:val="Corpotesto"/>
        <w:spacing w:line="276" w:lineRule="auto"/>
        <w:ind w:left="178" w:right="275"/>
        <w:jc w:val="both"/>
      </w:pPr>
      <w:r>
        <w:rPr>
          <w:spacing w:val="-1"/>
        </w:rPr>
        <w:t>nell’attuazione</w:t>
      </w:r>
      <w:r>
        <w:rPr>
          <w:spacing w:val="-12"/>
        </w:rPr>
        <w:t xml:space="preserve"> </w:t>
      </w:r>
      <w:r>
        <w:rPr>
          <w:spacing w:val="-1"/>
        </w:rPr>
        <w:t>della</w:t>
      </w:r>
      <w:r>
        <w:rPr>
          <w:spacing w:val="-10"/>
        </w:rPr>
        <w:t xml:space="preserve"> </w:t>
      </w:r>
      <w:r>
        <w:rPr>
          <w:spacing w:val="-1"/>
        </w:rPr>
        <w:t>delega,</w:t>
      </w:r>
      <w:r>
        <w:rPr>
          <w:spacing w:val="-10"/>
        </w:rPr>
        <w:t xml:space="preserve"> </w:t>
      </w:r>
      <w:r>
        <w:rPr>
          <w:spacing w:val="-1"/>
        </w:rPr>
        <w:t>il</w:t>
      </w:r>
      <w:r>
        <w:rPr>
          <w:spacing w:val="-11"/>
        </w:rPr>
        <w:t xml:space="preserve"> </w:t>
      </w:r>
      <w:r>
        <w:rPr>
          <w:spacing w:val="-1"/>
        </w:rPr>
        <w:t>Parlamento</w:t>
      </w:r>
      <w:r>
        <w:rPr>
          <w:spacing w:val="-10"/>
        </w:rPr>
        <w:t xml:space="preserve"> </w:t>
      </w:r>
      <w:r>
        <w:rPr>
          <w:spacing w:val="-1"/>
        </w:rPr>
        <w:t>ha</w:t>
      </w:r>
      <w:r>
        <w:rPr>
          <w:spacing w:val="-10"/>
        </w:rPr>
        <w:t xml:space="preserve"> </w:t>
      </w:r>
      <w:r>
        <w:rPr>
          <w:spacing w:val="-1"/>
        </w:rPr>
        <w:t>rinnovato</w:t>
      </w:r>
      <w:r>
        <w:rPr>
          <w:spacing w:val="-10"/>
        </w:rPr>
        <w:t xml:space="preserve"> </w:t>
      </w:r>
      <w:r>
        <w:t>la</w:t>
      </w:r>
      <w:r>
        <w:rPr>
          <w:spacing w:val="-10"/>
        </w:rPr>
        <w:t xml:space="preserve"> </w:t>
      </w:r>
      <w:r>
        <w:t>delega</w:t>
      </w:r>
      <w:r>
        <w:rPr>
          <w:spacing w:val="-11"/>
        </w:rPr>
        <w:t xml:space="preserve"> </w:t>
      </w:r>
      <w:r>
        <w:t>stessa</w:t>
      </w:r>
      <w:r>
        <w:rPr>
          <w:spacing w:val="-10"/>
        </w:rPr>
        <w:t xml:space="preserve"> </w:t>
      </w:r>
      <w:r>
        <w:t>con</w:t>
      </w:r>
      <w:r>
        <w:rPr>
          <w:spacing w:val="-11"/>
        </w:rPr>
        <w:t xml:space="preserve"> </w:t>
      </w:r>
      <w:r>
        <w:t>la</w:t>
      </w:r>
      <w:r>
        <w:rPr>
          <w:spacing w:val="-10"/>
        </w:rPr>
        <w:t xml:space="preserve"> </w:t>
      </w:r>
      <w:r>
        <w:t>legge</w:t>
      </w:r>
      <w:r>
        <w:rPr>
          <w:spacing w:val="-11"/>
        </w:rPr>
        <w:t xml:space="preserve"> </w:t>
      </w:r>
      <w:r>
        <w:t>n.</w:t>
      </w:r>
      <w:r>
        <w:rPr>
          <w:spacing w:val="-11"/>
        </w:rPr>
        <w:t xml:space="preserve"> </w:t>
      </w:r>
      <w:r>
        <w:t>127</w:t>
      </w:r>
      <w:r>
        <w:rPr>
          <w:spacing w:val="-10"/>
        </w:rPr>
        <w:t xml:space="preserve"> </w:t>
      </w:r>
      <w:r>
        <w:t>del</w:t>
      </w:r>
      <w:r>
        <w:rPr>
          <w:spacing w:val="-9"/>
        </w:rPr>
        <w:t xml:space="preserve"> </w:t>
      </w:r>
      <w:r>
        <w:t>4</w:t>
      </w:r>
      <w:r>
        <w:rPr>
          <w:spacing w:val="-11"/>
        </w:rPr>
        <w:t xml:space="preserve"> </w:t>
      </w:r>
      <w:r>
        <w:t>agosto</w:t>
      </w:r>
      <w:r>
        <w:rPr>
          <w:spacing w:val="1"/>
        </w:rPr>
        <w:t xml:space="preserve"> </w:t>
      </w:r>
      <w:r>
        <w:t>2022,</w:t>
      </w:r>
      <w:r>
        <w:rPr>
          <w:spacing w:val="-1"/>
        </w:rPr>
        <w:t xml:space="preserve"> </w:t>
      </w:r>
      <w:r>
        <w:t>in</w:t>
      </w:r>
      <w:r>
        <w:rPr>
          <w:spacing w:val="-1"/>
        </w:rPr>
        <w:t xml:space="preserve"> </w:t>
      </w:r>
      <w:r>
        <w:t>vigore</w:t>
      </w:r>
      <w:r>
        <w:rPr>
          <w:spacing w:val="-1"/>
        </w:rPr>
        <w:t xml:space="preserve"> </w:t>
      </w:r>
      <w:r>
        <w:t>dal</w:t>
      </w:r>
      <w:r>
        <w:rPr>
          <w:spacing w:val="-1"/>
        </w:rPr>
        <w:t xml:space="preserve"> </w:t>
      </w:r>
      <w:r>
        <w:t>10 settembre</w:t>
      </w:r>
      <w:r>
        <w:rPr>
          <w:spacing w:val="-1"/>
        </w:rPr>
        <w:t xml:space="preserve"> </w:t>
      </w:r>
      <w:r>
        <w:t>2022.</w:t>
      </w:r>
    </w:p>
    <w:p w14:paraId="66A79D99" w14:textId="570060FC" w:rsidR="006063E9" w:rsidRDefault="00000000" w:rsidP="00370213">
      <w:pPr>
        <w:pStyle w:val="Corpotesto"/>
        <w:spacing w:line="276" w:lineRule="auto"/>
        <w:ind w:left="178" w:right="275"/>
        <w:jc w:val="both"/>
      </w:pPr>
      <w:bookmarkStart w:id="502" w:name="In_data_09_dicembre_2022_il_Consiglio_de"/>
      <w:bookmarkEnd w:id="502"/>
      <w:r>
        <w:rPr>
          <w:spacing w:val="-1"/>
        </w:rPr>
        <w:t>In</w:t>
      </w:r>
      <w:r>
        <w:rPr>
          <w:spacing w:val="-13"/>
        </w:rPr>
        <w:t xml:space="preserve"> </w:t>
      </w:r>
      <w:r>
        <w:rPr>
          <w:spacing w:val="-1"/>
        </w:rPr>
        <w:t>data</w:t>
      </w:r>
      <w:r>
        <w:rPr>
          <w:spacing w:val="-12"/>
        </w:rPr>
        <w:t xml:space="preserve"> </w:t>
      </w:r>
      <w:r>
        <w:rPr>
          <w:spacing w:val="-1"/>
        </w:rPr>
        <w:t>09</w:t>
      </w:r>
      <w:r>
        <w:rPr>
          <w:spacing w:val="-13"/>
        </w:rPr>
        <w:t xml:space="preserve"> </w:t>
      </w:r>
      <w:r>
        <w:rPr>
          <w:spacing w:val="-1"/>
        </w:rPr>
        <w:t>dicembre</w:t>
      </w:r>
      <w:r>
        <w:rPr>
          <w:spacing w:val="-12"/>
        </w:rPr>
        <w:t xml:space="preserve"> </w:t>
      </w:r>
      <w:r>
        <w:rPr>
          <w:spacing w:val="-1"/>
        </w:rPr>
        <w:t>2022</w:t>
      </w:r>
      <w:r>
        <w:rPr>
          <w:spacing w:val="-12"/>
        </w:rPr>
        <w:t xml:space="preserve"> </w:t>
      </w:r>
      <w:r>
        <w:rPr>
          <w:spacing w:val="-1"/>
        </w:rPr>
        <w:t>il</w:t>
      </w:r>
      <w:r>
        <w:rPr>
          <w:spacing w:val="-12"/>
        </w:rPr>
        <w:t xml:space="preserve"> </w:t>
      </w:r>
      <w:r>
        <w:rPr>
          <w:spacing w:val="-1"/>
        </w:rPr>
        <w:t>Consiglio</w:t>
      </w:r>
      <w:r>
        <w:rPr>
          <w:spacing w:val="-12"/>
        </w:rPr>
        <w:t xml:space="preserve"> </w:t>
      </w:r>
      <w:r>
        <w:rPr>
          <w:spacing w:val="-1"/>
        </w:rPr>
        <w:t>dei</w:t>
      </w:r>
      <w:r>
        <w:rPr>
          <w:spacing w:val="-12"/>
        </w:rPr>
        <w:t xml:space="preserve"> </w:t>
      </w:r>
      <w:r>
        <w:rPr>
          <w:spacing w:val="-1"/>
        </w:rPr>
        <w:t>Ministri</w:t>
      </w:r>
      <w:r>
        <w:rPr>
          <w:spacing w:val="-13"/>
        </w:rPr>
        <w:t xml:space="preserve"> </w:t>
      </w:r>
      <w:r>
        <w:rPr>
          <w:spacing w:val="-1"/>
        </w:rPr>
        <w:t>ha</w:t>
      </w:r>
      <w:r>
        <w:rPr>
          <w:spacing w:val="-12"/>
        </w:rPr>
        <w:t xml:space="preserve"> </w:t>
      </w:r>
      <w:r>
        <w:rPr>
          <w:spacing w:val="-1"/>
        </w:rPr>
        <w:t>adottato</w:t>
      </w:r>
      <w:r>
        <w:rPr>
          <w:spacing w:val="-13"/>
        </w:rPr>
        <w:t xml:space="preserve"> </w:t>
      </w:r>
      <w:r>
        <w:t>lo</w:t>
      </w:r>
      <w:r>
        <w:rPr>
          <w:spacing w:val="-13"/>
        </w:rPr>
        <w:t xml:space="preserve"> </w:t>
      </w:r>
      <w:r>
        <w:t>schema</w:t>
      </w:r>
      <w:r>
        <w:rPr>
          <w:spacing w:val="-13"/>
        </w:rPr>
        <w:t xml:space="preserve"> </w:t>
      </w:r>
      <w:r>
        <w:t>di</w:t>
      </w:r>
      <w:r>
        <w:rPr>
          <w:spacing w:val="-11"/>
        </w:rPr>
        <w:t xml:space="preserve"> </w:t>
      </w:r>
      <w:r>
        <w:t>decreto</w:t>
      </w:r>
      <w:r>
        <w:rPr>
          <w:spacing w:val="-11"/>
        </w:rPr>
        <w:t xml:space="preserve"> </w:t>
      </w:r>
      <w:r>
        <w:t>legislativo</w:t>
      </w:r>
      <w:r>
        <w:rPr>
          <w:spacing w:val="-13"/>
        </w:rPr>
        <w:t xml:space="preserve"> </w:t>
      </w:r>
      <w:r>
        <w:t>in</w:t>
      </w:r>
      <w:r>
        <w:rPr>
          <w:spacing w:val="-10"/>
        </w:rPr>
        <w:t xml:space="preserve"> </w:t>
      </w:r>
      <w:r>
        <w:t>materia</w:t>
      </w:r>
      <w:r>
        <w:rPr>
          <w:spacing w:val="1"/>
        </w:rPr>
        <w:t xml:space="preserve"> </w:t>
      </w:r>
      <w:r>
        <w:t>che è stato sottoposto al vaglio delle competenti commissioni parlamentari che dovranno esprimere i</w:t>
      </w:r>
      <w:r>
        <w:rPr>
          <w:spacing w:val="-47"/>
        </w:rPr>
        <w:t xml:space="preserve"> </w:t>
      </w:r>
      <w:r>
        <w:t>propri</w:t>
      </w:r>
      <w:r>
        <w:rPr>
          <w:spacing w:val="-2"/>
        </w:rPr>
        <w:t xml:space="preserve"> </w:t>
      </w:r>
      <w:r>
        <w:t>pareri</w:t>
      </w:r>
      <w:r>
        <w:rPr>
          <w:spacing w:val="1"/>
        </w:rPr>
        <w:t xml:space="preserve"> </w:t>
      </w:r>
      <w:r>
        <w:t>entro il 19</w:t>
      </w:r>
      <w:r>
        <w:rPr>
          <w:spacing w:val="-1"/>
        </w:rPr>
        <w:t xml:space="preserve"> </w:t>
      </w:r>
      <w:r>
        <w:t>gennaio 2023.</w:t>
      </w:r>
      <w:bookmarkStart w:id="503" w:name="AMA_si_è_dotata_sin_dal_2018_di_un_gesti"/>
      <w:bookmarkEnd w:id="503"/>
    </w:p>
    <w:p w14:paraId="132CA55A" w14:textId="45EC6512" w:rsidR="006063E9" w:rsidRDefault="00000000">
      <w:pPr>
        <w:pStyle w:val="Corpotesto"/>
        <w:spacing w:line="276" w:lineRule="auto"/>
        <w:ind w:left="178" w:right="277"/>
        <w:jc w:val="both"/>
      </w:pPr>
      <w:bookmarkStart w:id="504" w:name="Le_segnalazioni_devono_essere_trasmesse_"/>
      <w:bookmarkStart w:id="505" w:name="Il_Modello_adottato_da_AMA,_inoltre,_com"/>
      <w:bookmarkEnd w:id="504"/>
      <w:bookmarkEnd w:id="505"/>
      <w:r>
        <w:t>Il</w:t>
      </w:r>
      <w:r>
        <w:rPr>
          <w:spacing w:val="1"/>
        </w:rPr>
        <w:t xml:space="preserve"> </w:t>
      </w:r>
      <w:r>
        <w:t>Modello</w:t>
      </w:r>
      <w:r>
        <w:rPr>
          <w:spacing w:val="1"/>
        </w:rPr>
        <w:t xml:space="preserve"> </w:t>
      </w:r>
      <w:r>
        <w:t>adottato</w:t>
      </w:r>
      <w:r>
        <w:rPr>
          <w:spacing w:val="1"/>
        </w:rPr>
        <w:t xml:space="preserve"> </w:t>
      </w:r>
      <w:r>
        <w:t>da</w:t>
      </w:r>
      <w:r>
        <w:rPr>
          <w:spacing w:val="1"/>
        </w:rPr>
        <w:t xml:space="preserve"> </w:t>
      </w:r>
      <w:proofErr w:type="gramStart"/>
      <w:r w:rsidR="007C0212">
        <w:t>MCM,</w:t>
      </w:r>
      <w:r>
        <w:t>,</w:t>
      </w:r>
      <w:proofErr w:type="gramEnd"/>
      <w:r>
        <w:rPr>
          <w:spacing w:val="1"/>
        </w:rPr>
        <w:t xml:space="preserve"> </w:t>
      </w:r>
      <w:r>
        <w:t>inoltre,</w:t>
      </w:r>
      <w:r>
        <w:rPr>
          <w:spacing w:val="1"/>
        </w:rPr>
        <w:t xml:space="preserve"> </w:t>
      </w:r>
      <w:r>
        <w:t>come</w:t>
      </w:r>
      <w:r>
        <w:rPr>
          <w:spacing w:val="1"/>
        </w:rPr>
        <w:t xml:space="preserve"> </w:t>
      </w:r>
      <w:r>
        <w:t>integrato</w:t>
      </w:r>
      <w:r>
        <w:rPr>
          <w:spacing w:val="1"/>
        </w:rPr>
        <w:t xml:space="preserve"> </w:t>
      </w:r>
      <w:r>
        <w:t>dal</w:t>
      </w:r>
      <w:r>
        <w:rPr>
          <w:spacing w:val="1"/>
        </w:rPr>
        <w:t xml:space="preserve"> </w:t>
      </w:r>
      <w:r>
        <w:t>presente</w:t>
      </w:r>
      <w:r>
        <w:rPr>
          <w:spacing w:val="1"/>
        </w:rPr>
        <w:t xml:space="preserve"> </w:t>
      </w:r>
      <w:r>
        <w:t>Piano,</w:t>
      </w:r>
      <w:r>
        <w:rPr>
          <w:spacing w:val="1"/>
        </w:rPr>
        <w:t xml:space="preserve"> </w:t>
      </w:r>
      <w:r>
        <w:t>prevede</w:t>
      </w:r>
      <w:r>
        <w:rPr>
          <w:spacing w:val="1"/>
        </w:rPr>
        <w:t xml:space="preserve"> </w:t>
      </w:r>
      <w:r>
        <w:t>un</w:t>
      </w:r>
      <w:r>
        <w:rPr>
          <w:spacing w:val="1"/>
        </w:rPr>
        <w:t xml:space="preserve"> </w:t>
      </w:r>
      <w:r>
        <w:t>canale</w:t>
      </w:r>
      <w:r>
        <w:rPr>
          <w:spacing w:val="1"/>
        </w:rPr>
        <w:t xml:space="preserve"> </w:t>
      </w:r>
      <w:r>
        <w:t>di</w:t>
      </w:r>
      <w:r>
        <w:rPr>
          <w:spacing w:val="-47"/>
        </w:rPr>
        <w:t xml:space="preserve"> </w:t>
      </w:r>
      <w:r>
        <w:t xml:space="preserve">segnalazione delle violazioni </w:t>
      </w:r>
      <w:r>
        <w:rPr>
          <w:i/>
        </w:rPr>
        <w:t xml:space="preserve">ex </w:t>
      </w:r>
      <w:r>
        <w:t>D.Lgs. 231/01. L’</w:t>
      </w:r>
      <w:proofErr w:type="spellStart"/>
      <w:r>
        <w:t>OdV</w:t>
      </w:r>
      <w:proofErr w:type="spellEnd"/>
      <w:r>
        <w:t xml:space="preserve"> può infatti essere destinatario di segnalazioni</w:t>
      </w:r>
      <w:r>
        <w:rPr>
          <w:spacing w:val="1"/>
        </w:rPr>
        <w:t xml:space="preserve"> </w:t>
      </w:r>
      <w:r>
        <w:t>aventi ad oggetto il funzionamento e l’aggiornamento del Modello, ovvero l’adeguatezza dei principi</w:t>
      </w:r>
      <w:r>
        <w:rPr>
          <w:spacing w:val="1"/>
        </w:rPr>
        <w:t xml:space="preserve"> </w:t>
      </w:r>
      <w:r>
        <w:t>del Codice Etico e delle procedure aziendali, nonché di eventuali comportamenti in violazione degli</w:t>
      </w:r>
      <w:r>
        <w:rPr>
          <w:spacing w:val="1"/>
        </w:rPr>
        <w:t xml:space="preserve"> </w:t>
      </w:r>
      <w:r>
        <w:t>stessi.</w:t>
      </w:r>
    </w:p>
    <w:p w14:paraId="32D01D47" w14:textId="77777777" w:rsidR="006063E9" w:rsidRDefault="00000000">
      <w:pPr>
        <w:pStyle w:val="Corpotesto"/>
        <w:spacing w:line="276" w:lineRule="auto"/>
        <w:ind w:left="178" w:right="277"/>
        <w:jc w:val="both"/>
      </w:pPr>
      <w:bookmarkStart w:id="506" w:name="Il_RPCT_definisce,_in_accordo_con_l’Orga"/>
      <w:bookmarkEnd w:id="506"/>
      <w:r>
        <w:t>Il RPCT definisce, in accordo con l’Organismo di Vigilanza, appositi flussi informativi; in particolare lo</w:t>
      </w:r>
      <w:r>
        <w:rPr>
          <w:spacing w:val="1"/>
        </w:rPr>
        <w:t xml:space="preserve"> </w:t>
      </w:r>
      <w:r>
        <w:t>stesso</w:t>
      </w:r>
      <w:r>
        <w:rPr>
          <w:spacing w:val="1"/>
        </w:rPr>
        <w:t xml:space="preserve"> </w:t>
      </w:r>
      <w:r>
        <w:t>Organismo</w:t>
      </w:r>
      <w:r>
        <w:rPr>
          <w:spacing w:val="1"/>
        </w:rPr>
        <w:t xml:space="preserve"> </w:t>
      </w:r>
      <w:r>
        <w:t>e</w:t>
      </w:r>
      <w:r>
        <w:rPr>
          <w:spacing w:val="1"/>
        </w:rPr>
        <w:t xml:space="preserve"> </w:t>
      </w:r>
      <w:r>
        <w:t>il</w:t>
      </w:r>
      <w:r>
        <w:rPr>
          <w:spacing w:val="1"/>
        </w:rPr>
        <w:t xml:space="preserve"> </w:t>
      </w:r>
      <w:r>
        <w:t>RPCT</w:t>
      </w:r>
      <w:r>
        <w:rPr>
          <w:spacing w:val="1"/>
        </w:rPr>
        <w:t xml:space="preserve"> </w:t>
      </w:r>
      <w:r>
        <w:t>si</w:t>
      </w:r>
      <w:r>
        <w:rPr>
          <w:spacing w:val="1"/>
        </w:rPr>
        <w:t xml:space="preserve"> </w:t>
      </w:r>
      <w:r>
        <w:t>scambiano</w:t>
      </w:r>
      <w:r>
        <w:rPr>
          <w:spacing w:val="1"/>
        </w:rPr>
        <w:t xml:space="preserve"> </w:t>
      </w:r>
      <w:r>
        <w:t>informazioni</w:t>
      </w:r>
      <w:r>
        <w:rPr>
          <w:spacing w:val="1"/>
        </w:rPr>
        <w:t xml:space="preserve"> </w:t>
      </w:r>
      <w:r>
        <w:t>relative</w:t>
      </w:r>
      <w:r>
        <w:rPr>
          <w:spacing w:val="1"/>
        </w:rPr>
        <w:t xml:space="preserve"> </w:t>
      </w:r>
      <w:r>
        <w:t>a</w:t>
      </w:r>
      <w:r>
        <w:rPr>
          <w:spacing w:val="1"/>
        </w:rPr>
        <w:t xml:space="preserve"> </w:t>
      </w:r>
      <w:r>
        <w:t>fatti</w:t>
      </w:r>
      <w:r>
        <w:rPr>
          <w:spacing w:val="1"/>
        </w:rPr>
        <w:t xml:space="preserve"> </w:t>
      </w:r>
      <w:r>
        <w:t>o</w:t>
      </w:r>
      <w:r>
        <w:rPr>
          <w:spacing w:val="1"/>
        </w:rPr>
        <w:t xml:space="preserve"> </w:t>
      </w:r>
      <w:r>
        <w:t>circostanze</w:t>
      </w:r>
      <w:r>
        <w:rPr>
          <w:spacing w:val="1"/>
        </w:rPr>
        <w:t xml:space="preserve"> </w:t>
      </w:r>
      <w:r>
        <w:t>apprese</w:t>
      </w:r>
      <w:r>
        <w:rPr>
          <w:spacing w:val="1"/>
        </w:rPr>
        <w:t xml:space="preserve"> </w:t>
      </w:r>
      <w:r>
        <w:t>nell'esercizio delle loro specifiche funzioni in materia di violazioni del Modello nelle parti concernenti</w:t>
      </w:r>
      <w:r>
        <w:rPr>
          <w:spacing w:val="1"/>
        </w:rPr>
        <w:t xml:space="preserve"> </w:t>
      </w:r>
      <w:r>
        <w:t>la</w:t>
      </w:r>
      <w:r>
        <w:rPr>
          <w:spacing w:val="-2"/>
        </w:rPr>
        <w:t xml:space="preserve"> </w:t>
      </w:r>
      <w:r>
        <w:t>prevenzione</w:t>
      </w:r>
      <w:r>
        <w:rPr>
          <w:spacing w:val="-1"/>
        </w:rPr>
        <w:t xml:space="preserve"> </w:t>
      </w:r>
      <w:r>
        <w:t>dei reati contro la</w:t>
      </w:r>
      <w:r>
        <w:rPr>
          <w:spacing w:val="-1"/>
        </w:rPr>
        <w:t xml:space="preserve"> </w:t>
      </w:r>
      <w:r>
        <w:t>PA.</w:t>
      </w:r>
    </w:p>
    <w:p w14:paraId="74FFED61" w14:textId="77777777" w:rsidR="006063E9" w:rsidRDefault="00000000">
      <w:pPr>
        <w:pStyle w:val="Corpotesto"/>
        <w:spacing w:before="1" w:line="276" w:lineRule="auto"/>
        <w:ind w:left="177" w:right="277"/>
        <w:jc w:val="both"/>
      </w:pPr>
      <w:bookmarkStart w:id="507" w:name="Il_RPCT_monitorerà_che_tutte_le_segnalaz"/>
      <w:bookmarkEnd w:id="507"/>
      <w:r>
        <w:t>Il</w:t>
      </w:r>
      <w:r>
        <w:rPr>
          <w:spacing w:val="-10"/>
        </w:rPr>
        <w:t xml:space="preserve"> </w:t>
      </w:r>
      <w:r>
        <w:t>RPCT</w:t>
      </w:r>
      <w:r>
        <w:rPr>
          <w:spacing w:val="-10"/>
        </w:rPr>
        <w:t xml:space="preserve"> </w:t>
      </w:r>
      <w:r>
        <w:t>monitorerà</w:t>
      </w:r>
      <w:r>
        <w:rPr>
          <w:spacing w:val="-11"/>
        </w:rPr>
        <w:t xml:space="preserve"> </w:t>
      </w:r>
      <w:r>
        <w:t>che</w:t>
      </w:r>
      <w:r>
        <w:rPr>
          <w:spacing w:val="-9"/>
        </w:rPr>
        <w:t xml:space="preserve"> </w:t>
      </w:r>
      <w:r>
        <w:t>tutte</w:t>
      </w:r>
      <w:r>
        <w:rPr>
          <w:spacing w:val="-11"/>
        </w:rPr>
        <w:t xml:space="preserve"> </w:t>
      </w:r>
      <w:r>
        <w:t>le</w:t>
      </w:r>
      <w:r>
        <w:rPr>
          <w:spacing w:val="-10"/>
        </w:rPr>
        <w:t xml:space="preserve"> </w:t>
      </w:r>
      <w:r>
        <w:t>segnalazioni</w:t>
      </w:r>
      <w:r>
        <w:rPr>
          <w:spacing w:val="-11"/>
        </w:rPr>
        <w:t xml:space="preserve"> </w:t>
      </w:r>
      <w:r>
        <w:t>pervenute</w:t>
      </w:r>
      <w:r>
        <w:rPr>
          <w:spacing w:val="-11"/>
        </w:rPr>
        <w:t xml:space="preserve"> </w:t>
      </w:r>
      <w:r>
        <w:t>tramite</w:t>
      </w:r>
      <w:r>
        <w:rPr>
          <w:spacing w:val="-10"/>
        </w:rPr>
        <w:t xml:space="preserve"> </w:t>
      </w:r>
      <w:r>
        <w:t>il</w:t>
      </w:r>
      <w:r>
        <w:rPr>
          <w:spacing w:val="-9"/>
        </w:rPr>
        <w:t xml:space="preserve"> </w:t>
      </w:r>
      <w:r>
        <w:t>canale</w:t>
      </w:r>
      <w:r>
        <w:rPr>
          <w:spacing w:val="-10"/>
        </w:rPr>
        <w:t xml:space="preserve"> </w:t>
      </w:r>
      <w:r>
        <w:t>del</w:t>
      </w:r>
      <w:r>
        <w:rPr>
          <w:spacing w:val="-9"/>
        </w:rPr>
        <w:t xml:space="preserve"> </w:t>
      </w:r>
      <w:r>
        <w:t>whistleblowing</w:t>
      </w:r>
      <w:r>
        <w:rPr>
          <w:spacing w:val="-10"/>
        </w:rPr>
        <w:t xml:space="preserve"> </w:t>
      </w:r>
      <w:r>
        <w:t>siano</w:t>
      </w:r>
      <w:r>
        <w:rPr>
          <w:spacing w:val="-11"/>
        </w:rPr>
        <w:t xml:space="preserve"> </w:t>
      </w:r>
      <w:r>
        <w:t>prese</w:t>
      </w:r>
      <w:r>
        <w:rPr>
          <w:spacing w:val="1"/>
        </w:rPr>
        <w:t xml:space="preserve"> </w:t>
      </w:r>
      <w:r>
        <w:t>in</w:t>
      </w:r>
      <w:r>
        <w:rPr>
          <w:spacing w:val="-2"/>
        </w:rPr>
        <w:t xml:space="preserve"> </w:t>
      </w:r>
      <w:r>
        <w:t>carico e</w:t>
      </w:r>
      <w:r>
        <w:rPr>
          <w:spacing w:val="-1"/>
        </w:rPr>
        <w:t xml:space="preserve"> </w:t>
      </w:r>
      <w:r>
        <w:t>analizzate.</w:t>
      </w:r>
    </w:p>
    <w:p w14:paraId="3742A1C4" w14:textId="1244A809" w:rsidR="00370213" w:rsidRDefault="00370213">
      <w:pPr>
        <w:pStyle w:val="Corpotesto"/>
        <w:spacing w:before="1"/>
        <w:rPr>
          <w:sz w:val="27"/>
        </w:rPr>
      </w:pPr>
    </w:p>
    <w:p w14:paraId="31CFCD7F" w14:textId="413B86C9" w:rsidR="006063E9" w:rsidRPr="003259E7" w:rsidRDefault="007B2044">
      <w:pPr>
        <w:pStyle w:val="Paragrafoelenco"/>
        <w:numPr>
          <w:ilvl w:val="1"/>
          <w:numId w:val="16"/>
        </w:numPr>
        <w:tabs>
          <w:tab w:val="left" w:pos="1325"/>
        </w:tabs>
        <w:spacing w:before="56"/>
        <w:ind w:left="851" w:hanging="142"/>
        <w:rPr>
          <w:b/>
          <w:color w:val="17365D" w:themeColor="text2" w:themeShade="BF"/>
        </w:rPr>
      </w:pPr>
      <w:bookmarkStart w:id="508" w:name="12.2.11_Limiti_al_ricorso_all’arbitrato"/>
      <w:bookmarkEnd w:id="508"/>
      <w:r>
        <w:rPr>
          <w:b/>
          <w:color w:val="17365D" w:themeColor="text2" w:themeShade="BF"/>
        </w:rPr>
        <w:t>L</w:t>
      </w:r>
      <w:r w:rsidRPr="003259E7">
        <w:rPr>
          <w:b/>
          <w:color w:val="17365D" w:themeColor="text2" w:themeShade="BF"/>
        </w:rPr>
        <w:t>imiti</w:t>
      </w:r>
      <w:r w:rsidRPr="003259E7">
        <w:rPr>
          <w:b/>
          <w:color w:val="17365D" w:themeColor="text2" w:themeShade="BF"/>
          <w:spacing w:val="-4"/>
        </w:rPr>
        <w:t xml:space="preserve"> </w:t>
      </w:r>
      <w:r w:rsidRPr="003259E7">
        <w:rPr>
          <w:b/>
          <w:color w:val="17365D" w:themeColor="text2" w:themeShade="BF"/>
        </w:rPr>
        <w:t>al</w:t>
      </w:r>
      <w:r w:rsidRPr="003259E7">
        <w:rPr>
          <w:b/>
          <w:color w:val="17365D" w:themeColor="text2" w:themeShade="BF"/>
          <w:spacing w:val="-4"/>
        </w:rPr>
        <w:t xml:space="preserve"> </w:t>
      </w:r>
      <w:r w:rsidRPr="003259E7">
        <w:rPr>
          <w:b/>
          <w:color w:val="17365D" w:themeColor="text2" w:themeShade="BF"/>
        </w:rPr>
        <w:t>ricorso</w:t>
      </w:r>
      <w:r w:rsidRPr="003259E7">
        <w:rPr>
          <w:b/>
          <w:color w:val="17365D" w:themeColor="text2" w:themeShade="BF"/>
          <w:spacing w:val="-5"/>
        </w:rPr>
        <w:t xml:space="preserve"> </w:t>
      </w:r>
      <w:r w:rsidRPr="003259E7">
        <w:rPr>
          <w:b/>
          <w:color w:val="17365D" w:themeColor="text2" w:themeShade="BF"/>
        </w:rPr>
        <w:t>all’arbitrato</w:t>
      </w:r>
    </w:p>
    <w:p w14:paraId="0C0B4DB8" w14:textId="77777777" w:rsidR="006063E9" w:rsidRDefault="006063E9">
      <w:pPr>
        <w:pStyle w:val="Corpotesto"/>
        <w:spacing w:before="6"/>
        <w:rPr>
          <w:b/>
          <w:sz w:val="23"/>
        </w:rPr>
      </w:pPr>
    </w:p>
    <w:p w14:paraId="23A3319F" w14:textId="3C8300C0" w:rsidR="007C0212" w:rsidRDefault="00000000">
      <w:pPr>
        <w:pStyle w:val="Corpotesto"/>
        <w:spacing w:line="276" w:lineRule="auto"/>
        <w:ind w:left="178" w:right="275"/>
        <w:jc w:val="both"/>
        <w:rPr>
          <w:spacing w:val="1"/>
        </w:rPr>
      </w:pPr>
      <w:bookmarkStart w:id="509" w:name="Ai_sensi_dell’art.209_del_D.Lgs._50/2016"/>
      <w:bookmarkEnd w:id="509"/>
      <w:r>
        <w:t>Ai sensi dell’art.209 del D.Lgs. 50/2016 le controversie su diritti soggettivi, derivanti dall'esecuzione</w:t>
      </w:r>
      <w:r>
        <w:rPr>
          <w:spacing w:val="1"/>
        </w:rPr>
        <w:t xml:space="preserve"> </w:t>
      </w:r>
      <w:r>
        <w:t>dei contratti pubblici relativi a lavori, servizi, forniture, concorsi di progettazione e di idee, comprese</w:t>
      </w:r>
      <w:r>
        <w:rPr>
          <w:spacing w:val="1"/>
        </w:rPr>
        <w:t xml:space="preserve"> </w:t>
      </w:r>
      <w:r>
        <w:rPr>
          <w:spacing w:val="-1"/>
        </w:rPr>
        <w:t>quelle</w:t>
      </w:r>
      <w:r>
        <w:rPr>
          <w:spacing w:val="-11"/>
        </w:rPr>
        <w:t xml:space="preserve"> </w:t>
      </w:r>
      <w:r>
        <w:rPr>
          <w:spacing w:val="-1"/>
        </w:rPr>
        <w:t>conseguenti</w:t>
      </w:r>
      <w:r>
        <w:rPr>
          <w:spacing w:val="-12"/>
        </w:rPr>
        <w:t xml:space="preserve"> </w:t>
      </w:r>
      <w:r>
        <w:rPr>
          <w:spacing w:val="-1"/>
        </w:rPr>
        <w:t>al</w:t>
      </w:r>
      <w:r>
        <w:rPr>
          <w:spacing w:val="-10"/>
        </w:rPr>
        <w:t xml:space="preserve"> </w:t>
      </w:r>
      <w:r>
        <w:rPr>
          <w:spacing w:val="-1"/>
        </w:rPr>
        <w:t>mancato</w:t>
      </w:r>
      <w:r>
        <w:rPr>
          <w:spacing w:val="-11"/>
        </w:rPr>
        <w:t xml:space="preserve"> </w:t>
      </w:r>
      <w:r>
        <w:rPr>
          <w:spacing w:val="-1"/>
        </w:rPr>
        <w:t>raggiungimento</w:t>
      </w:r>
      <w:r>
        <w:rPr>
          <w:spacing w:val="-10"/>
        </w:rPr>
        <w:t xml:space="preserve"> </w:t>
      </w:r>
      <w:r>
        <w:rPr>
          <w:spacing w:val="-1"/>
        </w:rPr>
        <w:t>dell'accordo</w:t>
      </w:r>
      <w:r>
        <w:rPr>
          <w:spacing w:val="-11"/>
        </w:rPr>
        <w:t xml:space="preserve"> </w:t>
      </w:r>
      <w:r>
        <w:rPr>
          <w:spacing w:val="-1"/>
        </w:rPr>
        <w:t>bonario</w:t>
      </w:r>
      <w:r>
        <w:rPr>
          <w:spacing w:val="-11"/>
        </w:rPr>
        <w:t xml:space="preserve"> </w:t>
      </w:r>
      <w:r>
        <w:rPr>
          <w:spacing w:val="-1"/>
        </w:rPr>
        <w:t>possono</w:t>
      </w:r>
      <w:r>
        <w:rPr>
          <w:spacing w:val="-10"/>
        </w:rPr>
        <w:t xml:space="preserve"> </w:t>
      </w:r>
      <w:r>
        <w:t>essere</w:t>
      </w:r>
      <w:r>
        <w:rPr>
          <w:spacing w:val="-12"/>
        </w:rPr>
        <w:t xml:space="preserve"> </w:t>
      </w:r>
      <w:r>
        <w:t>deferite</w:t>
      </w:r>
      <w:r>
        <w:rPr>
          <w:spacing w:val="-11"/>
        </w:rPr>
        <w:t xml:space="preserve"> </w:t>
      </w:r>
      <w:r>
        <w:t>ad</w:t>
      </w:r>
      <w:r>
        <w:rPr>
          <w:spacing w:val="-12"/>
        </w:rPr>
        <w:t xml:space="preserve"> </w:t>
      </w:r>
      <w:r>
        <w:t>arbitri.</w:t>
      </w:r>
      <w:r>
        <w:rPr>
          <w:spacing w:val="1"/>
        </w:rPr>
        <w:t xml:space="preserve"> </w:t>
      </w:r>
      <w:r>
        <w:t>L’arbitrato, ai sensi dell’articolo 1, comma 20, della legge 6 novembre 2012, n. 190, si applica anche</w:t>
      </w:r>
      <w:r>
        <w:rPr>
          <w:spacing w:val="1"/>
        </w:rPr>
        <w:t xml:space="preserve"> </w:t>
      </w:r>
    </w:p>
    <w:p w14:paraId="28B13162" w14:textId="54DFAAAA" w:rsidR="006063E9" w:rsidRDefault="00000000">
      <w:pPr>
        <w:pStyle w:val="Corpotesto"/>
        <w:spacing w:line="276" w:lineRule="auto"/>
        <w:ind w:left="178" w:right="275"/>
        <w:jc w:val="both"/>
      </w:pPr>
      <w:r>
        <w:t>alle controversie relative a concessioni e appalti pubblici di opere, servizi e forniture in cui sia parte</w:t>
      </w:r>
      <w:r>
        <w:rPr>
          <w:spacing w:val="1"/>
        </w:rPr>
        <w:t xml:space="preserve"> </w:t>
      </w:r>
      <w:r>
        <w:t>una società a partecipazione pubblica ovvero una società controllata o collegata a una società a</w:t>
      </w:r>
      <w:r>
        <w:rPr>
          <w:spacing w:val="1"/>
        </w:rPr>
        <w:t xml:space="preserve"> </w:t>
      </w:r>
      <w:r>
        <w:t>partecipazione pubblica, ai sensi dell’articolo 2359 del codice civile, o che comunque abbiano ad</w:t>
      </w:r>
      <w:r>
        <w:rPr>
          <w:spacing w:val="1"/>
        </w:rPr>
        <w:t xml:space="preserve"> </w:t>
      </w:r>
      <w:r>
        <w:t>oggetto</w:t>
      </w:r>
      <w:r>
        <w:rPr>
          <w:spacing w:val="-1"/>
        </w:rPr>
        <w:t xml:space="preserve"> </w:t>
      </w:r>
      <w:r>
        <w:t>opere</w:t>
      </w:r>
      <w:r>
        <w:rPr>
          <w:spacing w:val="-2"/>
        </w:rPr>
        <w:t xml:space="preserve"> </w:t>
      </w:r>
      <w:r>
        <w:t>o forniture</w:t>
      </w:r>
      <w:r>
        <w:rPr>
          <w:spacing w:val="-1"/>
        </w:rPr>
        <w:t xml:space="preserve"> </w:t>
      </w:r>
      <w:r>
        <w:t>finanziate con</w:t>
      </w:r>
      <w:r>
        <w:rPr>
          <w:spacing w:val="-2"/>
        </w:rPr>
        <w:t xml:space="preserve"> </w:t>
      </w:r>
      <w:r>
        <w:t>risorse</w:t>
      </w:r>
      <w:r>
        <w:rPr>
          <w:spacing w:val="-2"/>
        </w:rPr>
        <w:t xml:space="preserve"> </w:t>
      </w:r>
      <w:r>
        <w:t>a</w:t>
      </w:r>
      <w:r>
        <w:rPr>
          <w:spacing w:val="-1"/>
        </w:rPr>
        <w:t xml:space="preserve"> </w:t>
      </w:r>
      <w:r>
        <w:t>carico</w:t>
      </w:r>
      <w:r>
        <w:rPr>
          <w:spacing w:val="-1"/>
        </w:rPr>
        <w:t xml:space="preserve"> </w:t>
      </w:r>
      <w:r>
        <w:t>dei bilanci</w:t>
      </w:r>
      <w:r>
        <w:rPr>
          <w:spacing w:val="-2"/>
        </w:rPr>
        <w:t xml:space="preserve"> </w:t>
      </w:r>
      <w:r>
        <w:t>pubblici.</w:t>
      </w:r>
    </w:p>
    <w:p w14:paraId="5DC3DE98" w14:textId="08C09DB8" w:rsidR="006063E9" w:rsidRDefault="00000000" w:rsidP="00370213">
      <w:pPr>
        <w:pStyle w:val="Corpotesto"/>
        <w:spacing w:line="276" w:lineRule="auto"/>
        <w:ind w:left="178" w:right="276"/>
        <w:jc w:val="both"/>
        <w:rPr>
          <w:sz w:val="25"/>
        </w:rPr>
      </w:pPr>
      <w:bookmarkStart w:id="510" w:name="Il_ricorso_all’arbitrato_è_legittimo_sol"/>
      <w:bookmarkEnd w:id="510"/>
      <w:r>
        <w:t>Il ricorso all’arbitrato è legittimo solo ove sussista la preventiva autorizzazione motivata da parte</w:t>
      </w:r>
      <w:r>
        <w:rPr>
          <w:spacing w:val="1"/>
        </w:rPr>
        <w:t xml:space="preserve"> </w:t>
      </w:r>
      <w:r>
        <w:t>dell’Organo</w:t>
      </w:r>
      <w:r>
        <w:rPr>
          <w:spacing w:val="-1"/>
        </w:rPr>
        <w:t xml:space="preserve"> </w:t>
      </w:r>
      <w:r>
        <w:t>Amministrativo.</w:t>
      </w:r>
    </w:p>
    <w:p w14:paraId="1BE68403" w14:textId="606F58C2" w:rsidR="006063E9" w:rsidRDefault="00E2254F" w:rsidP="00370213">
      <w:pPr>
        <w:pStyle w:val="Corpotesto"/>
        <w:spacing w:line="276" w:lineRule="auto"/>
        <w:ind w:left="178" w:right="276"/>
        <w:jc w:val="both"/>
        <w:rPr>
          <w:sz w:val="25"/>
        </w:rPr>
      </w:pPr>
      <w:bookmarkStart w:id="511" w:name="AMA_non_prevede_la_clausola_compromissor"/>
      <w:bookmarkEnd w:id="511"/>
      <w:r>
        <w:t>MCM non prevede la clausola compromissoria e qualora in fase di esecuzione l’operatore economico</w:t>
      </w:r>
      <w:r>
        <w:rPr>
          <w:spacing w:val="1"/>
        </w:rPr>
        <w:t xml:space="preserve"> </w:t>
      </w:r>
      <w:r>
        <w:t>dovesse chiederne l’applicazione, le Funzioni aziendali preposte presentano la richiesta all’Organo</w:t>
      </w:r>
      <w:r>
        <w:rPr>
          <w:spacing w:val="1"/>
        </w:rPr>
        <w:t xml:space="preserve"> </w:t>
      </w:r>
      <w:r>
        <w:t>Amministrativo che la valuta e concede l’eventuale autorizzazione. La Funzione Legale informa del</w:t>
      </w:r>
      <w:r>
        <w:rPr>
          <w:spacing w:val="1"/>
        </w:rPr>
        <w:t xml:space="preserve"> </w:t>
      </w:r>
      <w:r>
        <w:t>ricorso</w:t>
      </w:r>
      <w:r>
        <w:rPr>
          <w:spacing w:val="-1"/>
        </w:rPr>
        <w:t xml:space="preserve"> </w:t>
      </w:r>
      <w:r>
        <w:t>all’arbitrato il RPCT.</w:t>
      </w:r>
    </w:p>
    <w:p w14:paraId="75632F51" w14:textId="77777777" w:rsidR="006063E9" w:rsidRDefault="00000000">
      <w:pPr>
        <w:pStyle w:val="Corpotesto"/>
        <w:spacing w:line="276" w:lineRule="auto"/>
        <w:ind w:left="178" w:right="274"/>
        <w:jc w:val="both"/>
      </w:pPr>
      <w:bookmarkStart w:id="512" w:name="Nell’eventuale_caso_di_nomina_di_arbitri"/>
      <w:bookmarkEnd w:id="512"/>
      <w:r>
        <w:t>Nell’eventuale caso di nomina di arbitri in conformità a quanto sopra enunciato, si opera nel rispetto</w:t>
      </w:r>
      <w:r>
        <w:rPr>
          <w:spacing w:val="1"/>
        </w:rPr>
        <w:t xml:space="preserve"> </w:t>
      </w:r>
      <w:r>
        <w:t>dei principi di pubblicità e di rotazione e delle disposizioni previste dalla L. 190/2012 e dal D.Lgs.</w:t>
      </w:r>
      <w:r>
        <w:rPr>
          <w:spacing w:val="1"/>
        </w:rPr>
        <w:t xml:space="preserve"> </w:t>
      </w:r>
      <w:r>
        <w:t>50/2016.</w:t>
      </w:r>
    </w:p>
    <w:p w14:paraId="24A10983" w14:textId="77777777" w:rsidR="006063E9" w:rsidRDefault="006063E9" w:rsidP="00370213">
      <w:pPr>
        <w:pStyle w:val="Corpotesto"/>
        <w:spacing w:before="12"/>
        <w:ind w:left="993" w:hanging="284"/>
      </w:pPr>
    </w:p>
    <w:bookmarkStart w:id="513" w:name="_Toc130997443"/>
    <w:p w14:paraId="50F6B08B" w14:textId="6142F075" w:rsidR="006063E9" w:rsidRPr="00966A55" w:rsidRDefault="006A2E6D">
      <w:pPr>
        <w:pStyle w:val="Titolo1"/>
        <w:numPr>
          <w:ilvl w:val="0"/>
          <w:numId w:val="16"/>
        </w:numPr>
        <w:tabs>
          <w:tab w:val="left" w:pos="1036"/>
          <w:tab w:val="left" w:pos="1037"/>
        </w:tabs>
        <w:ind w:left="993" w:hanging="284"/>
        <w:rPr>
          <w:color w:val="17365D" w:themeColor="text2" w:themeShade="BF"/>
        </w:rPr>
      </w:pPr>
      <w:r w:rsidRPr="00966A55">
        <w:rPr>
          <w:noProof/>
          <w:color w:val="17365D" w:themeColor="text2" w:themeShade="BF"/>
        </w:rPr>
        <mc:AlternateContent>
          <mc:Choice Requires="wps">
            <w:drawing>
              <wp:anchor distT="0" distB="0" distL="0" distR="0" simplePos="0" relativeHeight="487594496" behindDoc="1" locked="0" layoutInCell="1" allowOverlap="1" wp14:anchorId="0013B907" wp14:editId="1E664D6C">
                <wp:simplePos x="0" y="0"/>
                <wp:positionH relativeFrom="page">
                  <wp:posOffset>1151890</wp:posOffset>
                </wp:positionH>
                <wp:positionV relativeFrom="paragraph">
                  <wp:posOffset>193675</wp:posOffset>
                </wp:positionV>
                <wp:extent cx="5527040" cy="6350"/>
                <wp:effectExtent l="0" t="0" r="0" b="0"/>
                <wp:wrapTopAndBottom/>
                <wp:docPr id="111493648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22CCE3" id="Rectangle 9" o:spid="_x0000_s1026" style="position:absolute;margin-left:90.7pt;margin-top:15.25pt;width:435.2pt;height:.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" fillcolor="#c00000" stroked="f">
                <w10:wrap type="topAndBottom" anchorx="page"/>
              </v:rect>
            </w:pict>
          </mc:Fallback>
        </mc:AlternateContent>
      </w:r>
      <w:bookmarkStart w:id="514" w:name="13_ADEMPIMENTI_DI_TRASPARENZA"/>
      <w:bookmarkEnd w:id="514"/>
      <w:r w:rsidR="007B2044">
        <w:rPr>
          <w:color w:val="17365D" w:themeColor="text2" w:themeShade="BF"/>
          <w:spacing w:val="-1"/>
        </w:rPr>
        <w:t>A</w:t>
      </w:r>
      <w:r w:rsidR="007B2044" w:rsidRPr="00966A55">
        <w:rPr>
          <w:color w:val="17365D" w:themeColor="text2" w:themeShade="BF"/>
          <w:spacing w:val="-1"/>
        </w:rPr>
        <w:t>dempimenti</w:t>
      </w:r>
      <w:r w:rsidR="007B2044" w:rsidRPr="00966A55">
        <w:rPr>
          <w:color w:val="17365D" w:themeColor="text2" w:themeShade="BF"/>
          <w:spacing w:val="-10"/>
        </w:rPr>
        <w:t xml:space="preserve"> </w:t>
      </w:r>
      <w:r w:rsidR="007B2044" w:rsidRPr="00966A55">
        <w:rPr>
          <w:color w:val="17365D" w:themeColor="text2" w:themeShade="BF"/>
        </w:rPr>
        <w:t>di</w:t>
      </w:r>
      <w:r w:rsidR="007B2044" w:rsidRPr="00966A55">
        <w:rPr>
          <w:color w:val="17365D" w:themeColor="text2" w:themeShade="BF"/>
          <w:spacing w:val="-10"/>
        </w:rPr>
        <w:t xml:space="preserve"> </w:t>
      </w:r>
      <w:r w:rsidR="007B2044" w:rsidRPr="00966A55">
        <w:rPr>
          <w:color w:val="17365D" w:themeColor="text2" w:themeShade="BF"/>
        </w:rPr>
        <w:t>trasparenza</w:t>
      </w:r>
      <w:bookmarkEnd w:id="513"/>
    </w:p>
    <w:p w14:paraId="22DFA90D" w14:textId="77777777" w:rsidR="006063E9" w:rsidRDefault="006063E9">
      <w:pPr>
        <w:pStyle w:val="Corpotesto"/>
        <w:spacing w:before="6"/>
        <w:rPr>
          <w:b/>
          <w:sz w:val="18"/>
        </w:rPr>
      </w:pPr>
    </w:p>
    <w:p w14:paraId="04F3651A" w14:textId="77777777" w:rsidR="00823529" w:rsidRDefault="00000000">
      <w:pPr>
        <w:pStyle w:val="Corpotesto"/>
        <w:spacing w:before="55" w:line="276" w:lineRule="auto"/>
        <w:ind w:left="178" w:right="277"/>
        <w:jc w:val="both"/>
      </w:pPr>
      <w:bookmarkStart w:id="515" w:name="La_Legge_n._190/2012_è_intervenuta_a_raf"/>
      <w:bookmarkEnd w:id="515"/>
      <w:r>
        <w:t>La Legge n. 190/2012 è intervenuta a rafforzare gli strumenti già vigenti in materia di trasparenza,</w:t>
      </w:r>
      <w:r>
        <w:rPr>
          <w:spacing w:val="1"/>
        </w:rPr>
        <w:t xml:space="preserve"> </w:t>
      </w:r>
      <w:r>
        <w:t>prevedendo</w:t>
      </w:r>
      <w:r>
        <w:rPr>
          <w:spacing w:val="1"/>
        </w:rPr>
        <w:t xml:space="preserve"> </w:t>
      </w:r>
      <w:r>
        <w:t>una</w:t>
      </w:r>
      <w:r>
        <w:rPr>
          <w:spacing w:val="1"/>
        </w:rPr>
        <w:t xml:space="preserve"> </w:t>
      </w:r>
      <w:r>
        <w:t>serie</w:t>
      </w:r>
      <w:r>
        <w:rPr>
          <w:spacing w:val="1"/>
        </w:rPr>
        <w:t xml:space="preserve"> </w:t>
      </w:r>
      <w:r>
        <w:t>di</w:t>
      </w:r>
      <w:r>
        <w:rPr>
          <w:spacing w:val="1"/>
        </w:rPr>
        <w:t xml:space="preserve"> </w:t>
      </w:r>
      <w:r>
        <w:t>disposizioni</w:t>
      </w:r>
      <w:r>
        <w:rPr>
          <w:spacing w:val="1"/>
        </w:rPr>
        <w:t xml:space="preserve"> </w:t>
      </w:r>
      <w:r>
        <w:t>che</w:t>
      </w:r>
      <w:r>
        <w:rPr>
          <w:spacing w:val="1"/>
        </w:rPr>
        <w:t xml:space="preserve"> </w:t>
      </w:r>
      <w:r>
        <w:t>si</w:t>
      </w:r>
      <w:r>
        <w:rPr>
          <w:spacing w:val="1"/>
        </w:rPr>
        <w:t xml:space="preserve"> </w:t>
      </w:r>
      <w:r>
        <w:t>applicano</w:t>
      </w:r>
      <w:r>
        <w:rPr>
          <w:spacing w:val="1"/>
        </w:rPr>
        <w:t xml:space="preserve"> </w:t>
      </w:r>
      <w:r>
        <w:t>direttamente</w:t>
      </w:r>
      <w:r>
        <w:rPr>
          <w:spacing w:val="1"/>
        </w:rPr>
        <w:t xml:space="preserve"> </w:t>
      </w:r>
      <w:r>
        <w:t>a</w:t>
      </w:r>
      <w:r>
        <w:rPr>
          <w:spacing w:val="1"/>
        </w:rPr>
        <w:t xml:space="preserve"> </w:t>
      </w:r>
      <w:r>
        <w:t>tutte</w:t>
      </w:r>
      <w:r>
        <w:rPr>
          <w:spacing w:val="1"/>
        </w:rPr>
        <w:t xml:space="preserve"> </w:t>
      </w:r>
      <w:r>
        <w:t>le</w:t>
      </w:r>
      <w:r>
        <w:rPr>
          <w:spacing w:val="1"/>
        </w:rPr>
        <w:t xml:space="preserve"> </w:t>
      </w:r>
      <w:r>
        <w:t>pubbliche</w:t>
      </w:r>
      <w:r>
        <w:rPr>
          <w:spacing w:val="1"/>
        </w:rPr>
        <w:t xml:space="preserve"> </w:t>
      </w:r>
      <w:r>
        <w:t>amministrazioni e agli enti pubblici nazionali, compresi quelli aventi natura di enti economici, nonché</w:t>
      </w:r>
    </w:p>
    <w:p w14:paraId="7605B883" w14:textId="77777777" w:rsidR="001720FC" w:rsidRDefault="001720FC">
      <w:pPr>
        <w:pStyle w:val="Corpotesto"/>
        <w:spacing w:before="55" w:line="276" w:lineRule="auto"/>
        <w:ind w:left="178" w:right="277"/>
        <w:jc w:val="both"/>
      </w:pPr>
    </w:p>
    <w:p w14:paraId="787DBB49" w14:textId="77777777" w:rsidR="001720FC" w:rsidRDefault="001720FC">
      <w:pPr>
        <w:pStyle w:val="Corpotesto"/>
        <w:spacing w:before="55" w:line="276" w:lineRule="auto"/>
        <w:ind w:left="178" w:right="277"/>
        <w:jc w:val="both"/>
      </w:pPr>
    </w:p>
    <w:p w14:paraId="703C50D1" w14:textId="77777777" w:rsidR="001720FC" w:rsidRDefault="001720FC">
      <w:pPr>
        <w:pStyle w:val="Corpotesto"/>
        <w:spacing w:before="55" w:line="276" w:lineRule="auto"/>
        <w:ind w:left="178" w:right="277"/>
        <w:jc w:val="both"/>
      </w:pPr>
    </w:p>
    <w:p w14:paraId="7965286B" w14:textId="0A86CB92" w:rsidR="006063E9" w:rsidRDefault="00000000">
      <w:pPr>
        <w:pStyle w:val="Corpotesto"/>
        <w:spacing w:before="55" w:line="276" w:lineRule="auto"/>
        <w:ind w:left="178" w:right="277"/>
        <w:jc w:val="both"/>
      </w:pPr>
      <w:r>
        <w:t>alle società partecipate</w:t>
      </w:r>
      <w:r>
        <w:rPr>
          <w:spacing w:val="1"/>
        </w:rPr>
        <w:t xml:space="preserve"> </w:t>
      </w:r>
      <w:r>
        <w:t>e a quelle da esse controllate, per la loro attività di pubblico interesse</w:t>
      </w:r>
      <w:r>
        <w:rPr>
          <w:spacing w:val="1"/>
        </w:rPr>
        <w:t xml:space="preserve"> </w:t>
      </w:r>
      <w:r>
        <w:t>disciplinata dal diritto nazionale o dell'Unione Europea ed ha conferito una delega al Governo per</w:t>
      </w:r>
      <w:r>
        <w:rPr>
          <w:spacing w:val="1"/>
        </w:rPr>
        <w:t xml:space="preserve"> </w:t>
      </w:r>
      <w:r>
        <w:t>approvare</w:t>
      </w:r>
      <w:r>
        <w:rPr>
          <w:spacing w:val="-2"/>
        </w:rPr>
        <w:t xml:space="preserve"> </w:t>
      </w:r>
      <w:r>
        <w:t>un decreto legislativo.</w:t>
      </w:r>
    </w:p>
    <w:p w14:paraId="38CC82C3" w14:textId="77777777" w:rsidR="006063E9" w:rsidRDefault="00000000">
      <w:pPr>
        <w:pStyle w:val="Corpotesto"/>
        <w:spacing w:before="1" w:line="276" w:lineRule="auto"/>
        <w:ind w:left="178" w:right="276"/>
        <w:jc w:val="both"/>
      </w:pPr>
      <w:bookmarkStart w:id="516" w:name="Con_l’approvazione_del_D.Lgs._n.33/2013_"/>
      <w:bookmarkEnd w:id="516"/>
      <w:r>
        <w:t>Con</w:t>
      </w:r>
      <w:r>
        <w:rPr>
          <w:spacing w:val="-8"/>
        </w:rPr>
        <w:t xml:space="preserve"> </w:t>
      </w:r>
      <w:r>
        <w:t>l’approvazione</w:t>
      </w:r>
      <w:r>
        <w:rPr>
          <w:spacing w:val="-5"/>
        </w:rPr>
        <w:t xml:space="preserve"> </w:t>
      </w:r>
      <w:r>
        <w:t>del</w:t>
      </w:r>
      <w:r>
        <w:rPr>
          <w:spacing w:val="-5"/>
        </w:rPr>
        <w:t xml:space="preserve"> </w:t>
      </w:r>
      <w:r>
        <w:t>D.Lgs.</w:t>
      </w:r>
      <w:r>
        <w:rPr>
          <w:spacing w:val="-6"/>
        </w:rPr>
        <w:t xml:space="preserve"> </w:t>
      </w:r>
      <w:r>
        <w:t>n.33/2013</w:t>
      </w:r>
      <w:r>
        <w:rPr>
          <w:spacing w:val="-6"/>
        </w:rPr>
        <w:t xml:space="preserve"> </w:t>
      </w:r>
      <w:r>
        <w:t>novellato</w:t>
      </w:r>
      <w:r>
        <w:rPr>
          <w:spacing w:val="-5"/>
        </w:rPr>
        <w:t xml:space="preserve"> </w:t>
      </w:r>
      <w:r>
        <w:t>dal</w:t>
      </w:r>
      <w:r>
        <w:rPr>
          <w:spacing w:val="-8"/>
        </w:rPr>
        <w:t xml:space="preserve"> </w:t>
      </w:r>
      <w:r>
        <w:t>D.lgs.</w:t>
      </w:r>
      <w:r>
        <w:rPr>
          <w:spacing w:val="-6"/>
        </w:rPr>
        <w:t xml:space="preserve"> </w:t>
      </w:r>
      <w:r>
        <w:t>n.</w:t>
      </w:r>
      <w:r>
        <w:rPr>
          <w:spacing w:val="-7"/>
        </w:rPr>
        <w:t xml:space="preserve"> </w:t>
      </w:r>
      <w:r>
        <w:t>97/2016,</w:t>
      </w:r>
      <w:r>
        <w:rPr>
          <w:spacing w:val="-6"/>
        </w:rPr>
        <w:t xml:space="preserve"> </w:t>
      </w:r>
      <w:r>
        <w:t>il</w:t>
      </w:r>
      <w:r>
        <w:rPr>
          <w:spacing w:val="-7"/>
        </w:rPr>
        <w:t xml:space="preserve"> </w:t>
      </w:r>
      <w:r>
        <w:t>legislatore</w:t>
      </w:r>
      <w:r>
        <w:rPr>
          <w:spacing w:val="-7"/>
        </w:rPr>
        <w:t xml:space="preserve"> </w:t>
      </w:r>
      <w:r>
        <w:t>ha</w:t>
      </w:r>
      <w:r>
        <w:rPr>
          <w:spacing w:val="-5"/>
        </w:rPr>
        <w:t xml:space="preserve"> </w:t>
      </w:r>
      <w:r>
        <w:t>provveduto</w:t>
      </w:r>
      <w:r>
        <w:rPr>
          <w:spacing w:val="-6"/>
        </w:rPr>
        <w:t xml:space="preserve"> </w:t>
      </w:r>
      <w:r>
        <w:t>al</w:t>
      </w:r>
      <w:r>
        <w:rPr>
          <w:spacing w:val="-48"/>
        </w:rPr>
        <w:t xml:space="preserve"> </w:t>
      </w:r>
      <w:r>
        <w:t>riordino della disciplina riguardante gli obblighi di pubblicità, trasparenza e diffusione di informazioni</w:t>
      </w:r>
      <w:r>
        <w:rPr>
          <w:spacing w:val="1"/>
        </w:rPr>
        <w:t xml:space="preserve"> </w:t>
      </w:r>
      <w:r>
        <w:t>da</w:t>
      </w:r>
      <w:r>
        <w:rPr>
          <w:spacing w:val="-2"/>
        </w:rPr>
        <w:t xml:space="preserve"> </w:t>
      </w:r>
      <w:r>
        <w:t>parte delle</w:t>
      </w:r>
      <w:r>
        <w:rPr>
          <w:spacing w:val="-1"/>
        </w:rPr>
        <w:t xml:space="preserve"> </w:t>
      </w:r>
      <w:r>
        <w:t>pubbliche amministrazioni.</w:t>
      </w:r>
    </w:p>
    <w:p w14:paraId="18C15047" w14:textId="77777777" w:rsidR="006063E9" w:rsidRDefault="00000000">
      <w:pPr>
        <w:pStyle w:val="Corpotesto"/>
        <w:spacing w:line="276" w:lineRule="auto"/>
        <w:ind w:left="178" w:right="277"/>
        <w:jc w:val="both"/>
      </w:pPr>
      <w:bookmarkStart w:id="517" w:name="Nel_novellato_art._10_del_D.Lgs._33/2013"/>
      <w:bookmarkEnd w:id="517"/>
      <w:r>
        <w:t>Nel novellato art. 10 del D.Lgs. 33/2013, che prevede l’accorpamento tra la programmazione della</w:t>
      </w:r>
      <w:r>
        <w:rPr>
          <w:spacing w:val="1"/>
        </w:rPr>
        <w:t xml:space="preserve"> </w:t>
      </w:r>
      <w:r>
        <w:t>trasparenza e la programmazione delle misure di prevenzione della corruzione, viene chiarito che la</w:t>
      </w:r>
      <w:r>
        <w:rPr>
          <w:spacing w:val="1"/>
        </w:rPr>
        <w:t xml:space="preserve"> </w:t>
      </w:r>
      <w:r>
        <w:t>sezione del PTPCT sulla trasparenza deve essere impostata come atto organizzativo fondamentale dei</w:t>
      </w:r>
      <w:r>
        <w:rPr>
          <w:spacing w:val="-47"/>
        </w:rPr>
        <w:t xml:space="preserve"> </w:t>
      </w:r>
      <w:r>
        <w:t>flussi</w:t>
      </w:r>
      <w:r>
        <w:rPr>
          <w:spacing w:val="1"/>
        </w:rPr>
        <w:t xml:space="preserve"> </w:t>
      </w:r>
      <w:r>
        <w:t>informativi</w:t>
      </w:r>
      <w:r>
        <w:rPr>
          <w:spacing w:val="1"/>
        </w:rPr>
        <w:t xml:space="preserve"> </w:t>
      </w:r>
      <w:r>
        <w:t>necessari</w:t>
      </w:r>
      <w:r>
        <w:rPr>
          <w:spacing w:val="1"/>
        </w:rPr>
        <w:t xml:space="preserve"> </w:t>
      </w:r>
      <w:r>
        <w:t>per</w:t>
      </w:r>
      <w:r>
        <w:rPr>
          <w:spacing w:val="1"/>
        </w:rPr>
        <w:t xml:space="preserve"> </w:t>
      </w:r>
      <w:r>
        <w:t>garantire</w:t>
      </w:r>
      <w:r>
        <w:rPr>
          <w:spacing w:val="1"/>
        </w:rPr>
        <w:t xml:space="preserve"> </w:t>
      </w:r>
      <w:r>
        <w:t>l’individuazione/l’elaborazione,</w:t>
      </w:r>
      <w:r>
        <w:rPr>
          <w:spacing w:val="1"/>
        </w:rPr>
        <w:t xml:space="preserve"> </w:t>
      </w:r>
      <w:r>
        <w:t>la</w:t>
      </w:r>
      <w:r>
        <w:rPr>
          <w:spacing w:val="1"/>
        </w:rPr>
        <w:t xml:space="preserve"> </w:t>
      </w:r>
      <w:r>
        <w:t>trasmissione</w:t>
      </w:r>
      <w:r>
        <w:rPr>
          <w:spacing w:val="1"/>
        </w:rPr>
        <w:t xml:space="preserve"> </w:t>
      </w:r>
      <w:r>
        <w:t>e</w:t>
      </w:r>
      <w:r>
        <w:rPr>
          <w:spacing w:val="1"/>
        </w:rPr>
        <w:t xml:space="preserve"> </w:t>
      </w:r>
      <w:r>
        <w:t>la</w:t>
      </w:r>
      <w:r>
        <w:rPr>
          <w:spacing w:val="1"/>
        </w:rPr>
        <w:t xml:space="preserve"> </w:t>
      </w:r>
      <w:r>
        <w:t>pubblicazione dei dati nonché, come da ultimo indicato da ANAC nel PNA 2022, del sistema di</w:t>
      </w:r>
      <w:r>
        <w:rPr>
          <w:spacing w:val="1"/>
        </w:rPr>
        <w:t xml:space="preserve"> </w:t>
      </w:r>
      <w:r>
        <w:t>monitoraggio sull’attuazione</w:t>
      </w:r>
      <w:r>
        <w:rPr>
          <w:spacing w:val="-1"/>
        </w:rPr>
        <w:t xml:space="preserve"> </w:t>
      </w:r>
      <w:r>
        <w:t>dei</w:t>
      </w:r>
      <w:r>
        <w:rPr>
          <w:spacing w:val="-1"/>
        </w:rPr>
        <w:t xml:space="preserve"> </w:t>
      </w:r>
      <w:r>
        <w:t>flussi</w:t>
      </w:r>
      <w:r>
        <w:rPr>
          <w:spacing w:val="-1"/>
        </w:rPr>
        <w:t xml:space="preserve"> </w:t>
      </w:r>
      <w:r>
        <w:t>stessi.</w:t>
      </w:r>
    </w:p>
    <w:p w14:paraId="4F94B4BB" w14:textId="05CF5489" w:rsidR="006063E9" w:rsidRDefault="00000000" w:rsidP="00370213">
      <w:pPr>
        <w:pStyle w:val="Corpotesto"/>
        <w:spacing w:line="276" w:lineRule="auto"/>
        <w:ind w:left="178" w:right="276"/>
        <w:jc w:val="both"/>
        <w:rPr>
          <w:sz w:val="18"/>
        </w:rPr>
      </w:pPr>
      <w:bookmarkStart w:id="518" w:name="Caratteristica_essenziale_della_sezione_"/>
      <w:bookmarkEnd w:id="518"/>
      <w:r>
        <w:t>Caratteristica essenziale della sezione dedicata alla trasparenza è l’elencazione dei nominativi o, in</w:t>
      </w:r>
      <w:r>
        <w:rPr>
          <w:spacing w:val="1"/>
        </w:rPr>
        <w:t xml:space="preserve"> </w:t>
      </w:r>
      <w:r>
        <w:t>alternativa, della posizione ricoperta nell’organizzazione dai soggetti responsabili di ciascuna fase</w:t>
      </w:r>
      <w:r>
        <w:rPr>
          <w:spacing w:val="1"/>
        </w:rPr>
        <w:t xml:space="preserve"> </w:t>
      </w:r>
      <w:r>
        <w:t>relativamente</w:t>
      </w:r>
      <w:r>
        <w:rPr>
          <w:spacing w:val="-2"/>
        </w:rPr>
        <w:t xml:space="preserve"> </w:t>
      </w:r>
      <w:r>
        <w:t>ad</w:t>
      </w:r>
      <w:r>
        <w:rPr>
          <w:spacing w:val="-1"/>
        </w:rPr>
        <w:t xml:space="preserve"> </w:t>
      </w:r>
      <w:r>
        <w:t>ogni</w:t>
      </w:r>
      <w:r>
        <w:rPr>
          <w:spacing w:val="-1"/>
        </w:rPr>
        <w:t xml:space="preserve"> </w:t>
      </w:r>
      <w:r>
        <w:t>obbligo di</w:t>
      </w:r>
      <w:r>
        <w:rPr>
          <w:spacing w:val="-1"/>
        </w:rPr>
        <w:t xml:space="preserve"> </w:t>
      </w:r>
      <w:r>
        <w:t>pubblicazione.</w:t>
      </w:r>
    </w:p>
    <w:p w14:paraId="0D259C09" w14:textId="77777777" w:rsidR="00106068" w:rsidRDefault="00E2254F">
      <w:pPr>
        <w:pStyle w:val="Corpotesto"/>
        <w:spacing w:before="56" w:line="276" w:lineRule="auto"/>
        <w:ind w:left="178" w:right="274" w:hanging="1"/>
        <w:jc w:val="both"/>
      </w:pPr>
      <w:bookmarkStart w:id="519" w:name="AMA,_destinataria_degli_obblighi_di_tras"/>
      <w:bookmarkEnd w:id="519"/>
      <w:r>
        <w:t>MCM,</w:t>
      </w:r>
      <w:r>
        <w:rPr>
          <w:spacing w:val="1"/>
        </w:rPr>
        <w:t xml:space="preserve"> </w:t>
      </w:r>
      <w:r>
        <w:t>destinataria</w:t>
      </w:r>
      <w:r>
        <w:rPr>
          <w:spacing w:val="1"/>
        </w:rPr>
        <w:t xml:space="preserve"> </w:t>
      </w:r>
      <w:r>
        <w:t>degli</w:t>
      </w:r>
      <w:r>
        <w:rPr>
          <w:spacing w:val="1"/>
        </w:rPr>
        <w:t xml:space="preserve"> </w:t>
      </w:r>
      <w:r>
        <w:t>obblighi</w:t>
      </w:r>
      <w:r>
        <w:rPr>
          <w:spacing w:val="1"/>
        </w:rPr>
        <w:t xml:space="preserve"> </w:t>
      </w:r>
      <w:r>
        <w:t>di</w:t>
      </w:r>
      <w:r>
        <w:rPr>
          <w:spacing w:val="1"/>
        </w:rPr>
        <w:t xml:space="preserve"> </w:t>
      </w:r>
      <w:r>
        <w:t>trasparenza</w:t>
      </w:r>
      <w:r>
        <w:rPr>
          <w:spacing w:val="1"/>
        </w:rPr>
        <w:t xml:space="preserve"> </w:t>
      </w:r>
      <w:r>
        <w:t>previsti</w:t>
      </w:r>
      <w:r>
        <w:rPr>
          <w:spacing w:val="1"/>
        </w:rPr>
        <w:t xml:space="preserve"> </w:t>
      </w:r>
      <w:r>
        <w:t>dal</w:t>
      </w:r>
      <w:r>
        <w:rPr>
          <w:spacing w:val="1"/>
        </w:rPr>
        <w:t xml:space="preserve"> </w:t>
      </w:r>
      <w:r>
        <w:t>D.Lgs.</w:t>
      </w:r>
      <w:r>
        <w:rPr>
          <w:spacing w:val="1"/>
        </w:rPr>
        <w:t xml:space="preserve"> </w:t>
      </w:r>
      <w:r>
        <w:t>33/2013,</w:t>
      </w:r>
      <w:r>
        <w:rPr>
          <w:spacing w:val="1"/>
        </w:rPr>
        <w:t xml:space="preserve"> </w:t>
      </w:r>
      <w:r>
        <w:t>limitatamente</w:t>
      </w:r>
      <w:r>
        <w:rPr>
          <w:spacing w:val="1"/>
        </w:rPr>
        <w:t xml:space="preserve"> </w:t>
      </w:r>
      <w:r>
        <w:t>alle</w:t>
      </w:r>
      <w:r>
        <w:rPr>
          <w:spacing w:val="1"/>
        </w:rPr>
        <w:t xml:space="preserve"> </w:t>
      </w:r>
      <w:r>
        <w:t>disposizioni applicabili alle Società controllate da pubbliche amministrazioni, consapevole che la</w:t>
      </w:r>
      <w:r>
        <w:rPr>
          <w:spacing w:val="1"/>
        </w:rPr>
        <w:t xml:space="preserve"> </w:t>
      </w:r>
      <w:r>
        <w:t>trasparenza rappresenta un importante presidio per la prevenzione della corruzione, per favorire la</w:t>
      </w:r>
      <w:r>
        <w:rPr>
          <w:spacing w:val="1"/>
        </w:rPr>
        <w:t xml:space="preserve"> </w:t>
      </w:r>
      <w:r>
        <w:t>conoscibilità dell’azienda e delle attività da essa realizzate in favore degli utenti e stakeholder interni</w:t>
      </w:r>
      <w:r>
        <w:rPr>
          <w:spacing w:val="1"/>
        </w:rPr>
        <w:t xml:space="preserve"> </w:t>
      </w:r>
      <w:r>
        <w:t>e esterni nonché l’efficienza e l’efficacia dell’azione amministrativa, attua le misure di trasparenza</w:t>
      </w:r>
      <w:r>
        <w:rPr>
          <w:spacing w:val="1"/>
        </w:rPr>
        <w:t xml:space="preserve"> </w:t>
      </w:r>
      <w:r>
        <w:t>previste dalla normativa, pubblicando le informazioni richieste dalla stessa normativa sul proprio sito</w:t>
      </w:r>
    </w:p>
    <w:p w14:paraId="16E64C78" w14:textId="707AA2AB" w:rsidR="006063E9" w:rsidRDefault="00E2254F">
      <w:pPr>
        <w:pStyle w:val="Corpotesto"/>
        <w:spacing w:before="56" w:line="276" w:lineRule="auto"/>
        <w:ind w:left="178" w:right="274" w:hanging="1"/>
        <w:jc w:val="both"/>
      </w:pPr>
      <w:r>
        <w:rPr>
          <w:spacing w:val="1"/>
        </w:rPr>
        <w:t xml:space="preserve"> </w:t>
      </w:r>
      <w:r>
        <w:t>istituzionale.</w:t>
      </w:r>
    </w:p>
    <w:p w14:paraId="374AECA7" w14:textId="77777777" w:rsidR="006063E9" w:rsidRDefault="006063E9">
      <w:pPr>
        <w:pStyle w:val="Corpotesto"/>
        <w:spacing w:before="10"/>
        <w:rPr>
          <w:sz w:val="21"/>
        </w:rPr>
      </w:pPr>
      <w:bookmarkStart w:id="520" w:name="Nel_corso_del_2022_l’implementazione_di_"/>
      <w:bookmarkEnd w:id="520"/>
    </w:p>
    <w:p w14:paraId="506595FD" w14:textId="70C5ED44" w:rsidR="006063E9" w:rsidRPr="007B2044" w:rsidRDefault="0004314F" w:rsidP="00162DCB">
      <w:pPr>
        <w:pStyle w:val="Titolo2"/>
        <w:ind w:left="851" w:right="314" w:hanging="142"/>
        <w:rPr>
          <w:i w:val="0"/>
          <w:iCs w:val="0"/>
          <w:color w:val="17365D" w:themeColor="text2" w:themeShade="BF"/>
        </w:rPr>
      </w:pPr>
      <w:bookmarkStart w:id="521" w:name="Processo_di_attuazione_della_sezione_tra"/>
      <w:bookmarkStart w:id="522" w:name="_Toc130997444"/>
      <w:bookmarkEnd w:id="521"/>
      <w:r w:rsidRPr="00162DCB">
        <w:rPr>
          <w:i w:val="0"/>
          <w:iCs w:val="0"/>
          <w:color w:val="17365D" w:themeColor="text2" w:themeShade="BF"/>
        </w:rPr>
        <w:t>2</w:t>
      </w:r>
      <w:r w:rsidR="006851F1" w:rsidRPr="00162DCB">
        <w:rPr>
          <w:i w:val="0"/>
          <w:iCs w:val="0"/>
          <w:color w:val="17365D" w:themeColor="text2" w:themeShade="BF"/>
        </w:rPr>
        <w:t>3</w:t>
      </w:r>
      <w:r w:rsidRPr="00162DCB">
        <w:rPr>
          <w:i w:val="0"/>
          <w:iCs w:val="0"/>
          <w:color w:val="17365D" w:themeColor="text2" w:themeShade="BF"/>
        </w:rPr>
        <w:t>.1</w:t>
      </w:r>
      <w:r w:rsidRPr="00162DCB">
        <w:rPr>
          <w:color w:val="17365D" w:themeColor="text2" w:themeShade="BF"/>
        </w:rPr>
        <w:t xml:space="preserve"> </w:t>
      </w:r>
      <w:r w:rsidRPr="007B2044">
        <w:rPr>
          <w:i w:val="0"/>
          <w:iCs w:val="0"/>
          <w:color w:val="17365D" w:themeColor="text2" w:themeShade="BF"/>
        </w:rPr>
        <w:t>Processo</w:t>
      </w:r>
      <w:r w:rsidRPr="007B2044">
        <w:rPr>
          <w:i w:val="0"/>
          <w:iCs w:val="0"/>
          <w:color w:val="17365D" w:themeColor="text2" w:themeShade="BF"/>
          <w:spacing w:val="19"/>
        </w:rPr>
        <w:t xml:space="preserve"> </w:t>
      </w:r>
      <w:r w:rsidRPr="007B2044">
        <w:rPr>
          <w:i w:val="0"/>
          <w:iCs w:val="0"/>
          <w:color w:val="17365D" w:themeColor="text2" w:themeShade="BF"/>
        </w:rPr>
        <w:t>di</w:t>
      </w:r>
      <w:r w:rsidRPr="007B2044">
        <w:rPr>
          <w:i w:val="0"/>
          <w:iCs w:val="0"/>
          <w:color w:val="17365D" w:themeColor="text2" w:themeShade="BF"/>
          <w:spacing w:val="20"/>
        </w:rPr>
        <w:t xml:space="preserve"> </w:t>
      </w:r>
      <w:r w:rsidRPr="007B2044">
        <w:rPr>
          <w:i w:val="0"/>
          <w:iCs w:val="0"/>
          <w:color w:val="17365D" w:themeColor="text2" w:themeShade="BF"/>
        </w:rPr>
        <w:t>attuazione</w:t>
      </w:r>
      <w:r w:rsidRPr="007B2044">
        <w:rPr>
          <w:i w:val="0"/>
          <w:iCs w:val="0"/>
          <w:color w:val="17365D" w:themeColor="text2" w:themeShade="BF"/>
          <w:spacing w:val="18"/>
        </w:rPr>
        <w:t xml:space="preserve"> </w:t>
      </w:r>
      <w:r w:rsidRPr="007B2044">
        <w:rPr>
          <w:i w:val="0"/>
          <w:iCs w:val="0"/>
          <w:color w:val="17365D" w:themeColor="text2" w:themeShade="BF"/>
        </w:rPr>
        <w:t>della</w:t>
      </w:r>
      <w:r w:rsidRPr="007B2044">
        <w:rPr>
          <w:i w:val="0"/>
          <w:iCs w:val="0"/>
          <w:color w:val="17365D" w:themeColor="text2" w:themeShade="BF"/>
          <w:spacing w:val="18"/>
        </w:rPr>
        <w:t xml:space="preserve"> </w:t>
      </w:r>
      <w:r w:rsidRPr="007B2044">
        <w:rPr>
          <w:i w:val="0"/>
          <w:iCs w:val="0"/>
          <w:color w:val="17365D" w:themeColor="text2" w:themeShade="BF"/>
        </w:rPr>
        <w:t>sezione</w:t>
      </w:r>
      <w:r w:rsidRPr="007B2044">
        <w:rPr>
          <w:i w:val="0"/>
          <w:iCs w:val="0"/>
          <w:color w:val="17365D" w:themeColor="text2" w:themeShade="BF"/>
          <w:spacing w:val="18"/>
        </w:rPr>
        <w:t xml:space="preserve"> </w:t>
      </w:r>
      <w:r w:rsidRPr="007B2044">
        <w:rPr>
          <w:i w:val="0"/>
          <w:iCs w:val="0"/>
          <w:color w:val="17365D" w:themeColor="text2" w:themeShade="BF"/>
        </w:rPr>
        <w:t>trasparenza</w:t>
      </w:r>
      <w:r w:rsidRPr="007B2044">
        <w:rPr>
          <w:i w:val="0"/>
          <w:iCs w:val="0"/>
          <w:color w:val="17365D" w:themeColor="text2" w:themeShade="BF"/>
          <w:spacing w:val="18"/>
        </w:rPr>
        <w:t xml:space="preserve"> </w:t>
      </w:r>
      <w:r w:rsidRPr="007B2044">
        <w:rPr>
          <w:i w:val="0"/>
          <w:iCs w:val="0"/>
          <w:color w:val="17365D" w:themeColor="text2" w:themeShade="BF"/>
        </w:rPr>
        <w:t>e</w:t>
      </w:r>
      <w:r w:rsidRPr="007B2044">
        <w:rPr>
          <w:i w:val="0"/>
          <w:iCs w:val="0"/>
          <w:color w:val="17365D" w:themeColor="text2" w:themeShade="BF"/>
          <w:spacing w:val="19"/>
        </w:rPr>
        <w:t xml:space="preserve"> </w:t>
      </w:r>
      <w:r w:rsidRPr="007B2044">
        <w:rPr>
          <w:i w:val="0"/>
          <w:iCs w:val="0"/>
          <w:color w:val="17365D" w:themeColor="text2" w:themeShade="BF"/>
        </w:rPr>
        <w:t>misure</w:t>
      </w:r>
      <w:r w:rsidRPr="007B2044">
        <w:rPr>
          <w:i w:val="0"/>
          <w:iCs w:val="0"/>
          <w:color w:val="17365D" w:themeColor="text2" w:themeShade="BF"/>
          <w:spacing w:val="19"/>
        </w:rPr>
        <w:t xml:space="preserve"> </w:t>
      </w:r>
      <w:r w:rsidRPr="007B2044">
        <w:rPr>
          <w:i w:val="0"/>
          <w:iCs w:val="0"/>
          <w:color w:val="17365D" w:themeColor="text2" w:themeShade="BF"/>
        </w:rPr>
        <w:t>organizzative</w:t>
      </w:r>
      <w:r w:rsidRPr="007B2044">
        <w:rPr>
          <w:i w:val="0"/>
          <w:iCs w:val="0"/>
          <w:color w:val="17365D" w:themeColor="text2" w:themeShade="BF"/>
          <w:spacing w:val="18"/>
        </w:rPr>
        <w:t xml:space="preserve"> </w:t>
      </w:r>
      <w:r w:rsidRPr="007B2044">
        <w:rPr>
          <w:i w:val="0"/>
          <w:iCs w:val="0"/>
          <w:color w:val="17365D" w:themeColor="text2" w:themeShade="BF"/>
        </w:rPr>
        <w:t>per</w:t>
      </w:r>
      <w:r w:rsidRPr="007B2044">
        <w:rPr>
          <w:i w:val="0"/>
          <w:iCs w:val="0"/>
          <w:color w:val="17365D" w:themeColor="text2" w:themeShade="BF"/>
          <w:spacing w:val="19"/>
        </w:rPr>
        <w:t xml:space="preserve"> </w:t>
      </w:r>
      <w:r w:rsidRPr="007B2044">
        <w:rPr>
          <w:i w:val="0"/>
          <w:iCs w:val="0"/>
          <w:color w:val="17365D" w:themeColor="text2" w:themeShade="BF"/>
        </w:rPr>
        <w:t>la</w:t>
      </w:r>
      <w:r w:rsidRPr="007B2044">
        <w:rPr>
          <w:i w:val="0"/>
          <w:iCs w:val="0"/>
          <w:color w:val="17365D" w:themeColor="text2" w:themeShade="BF"/>
          <w:spacing w:val="20"/>
        </w:rPr>
        <w:t xml:space="preserve"> </w:t>
      </w:r>
      <w:r w:rsidRPr="007B2044">
        <w:rPr>
          <w:i w:val="0"/>
          <w:iCs w:val="0"/>
          <w:color w:val="17365D" w:themeColor="text2" w:themeShade="BF"/>
        </w:rPr>
        <w:t>regolarità</w:t>
      </w:r>
      <w:r w:rsidR="00162DCB">
        <w:rPr>
          <w:i w:val="0"/>
          <w:iCs w:val="0"/>
          <w:color w:val="17365D" w:themeColor="text2" w:themeShade="BF"/>
        </w:rPr>
        <w:t xml:space="preserve"> </w:t>
      </w:r>
      <w:r w:rsidRPr="007B2044">
        <w:rPr>
          <w:i w:val="0"/>
          <w:iCs w:val="0"/>
          <w:color w:val="17365D" w:themeColor="text2" w:themeShade="BF"/>
        </w:rPr>
        <w:t>e</w:t>
      </w:r>
      <w:r w:rsidRPr="007B2044">
        <w:rPr>
          <w:i w:val="0"/>
          <w:iCs w:val="0"/>
          <w:color w:val="17365D" w:themeColor="text2" w:themeShade="BF"/>
          <w:spacing w:val="-47"/>
        </w:rPr>
        <w:t xml:space="preserve"> </w:t>
      </w:r>
      <w:r w:rsidR="00370213" w:rsidRPr="007B2044">
        <w:rPr>
          <w:i w:val="0"/>
          <w:iCs w:val="0"/>
          <w:color w:val="17365D" w:themeColor="text2" w:themeShade="BF"/>
          <w:spacing w:val="-47"/>
        </w:rPr>
        <w:t xml:space="preserve">               </w:t>
      </w:r>
      <w:r w:rsidRPr="007B2044">
        <w:rPr>
          <w:i w:val="0"/>
          <w:iCs w:val="0"/>
          <w:color w:val="17365D" w:themeColor="text2" w:themeShade="BF"/>
        </w:rPr>
        <w:t>tempestività dei</w:t>
      </w:r>
      <w:r w:rsidRPr="007B2044">
        <w:rPr>
          <w:i w:val="0"/>
          <w:iCs w:val="0"/>
          <w:color w:val="17365D" w:themeColor="text2" w:themeShade="BF"/>
          <w:spacing w:val="-1"/>
        </w:rPr>
        <w:t xml:space="preserve"> </w:t>
      </w:r>
      <w:r w:rsidRPr="007B2044">
        <w:rPr>
          <w:i w:val="0"/>
          <w:iCs w:val="0"/>
          <w:color w:val="17365D" w:themeColor="text2" w:themeShade="BF"/>
        </w:rPr>
        <w:t>flussi</w:t>
      </w:r>
      <w:r w:rsidRPr="007B2044">
        <w:rPr>
          <w:i w:val="0"/>
          <w:iCs w:val="0"/>
          <w:color w:val="17365D" w:themeColor="text2" w:themeShade="BF"/>
          <w:spacing w:val="-1"/>
        </w:rPr>
        <w:t xml:space="preserve"> </w:t>
      </w:r>
      <w:r w:rsidRPr="007B2044">
        <w:rPr>
          <w:i w:val="0"/>
          <w:iCs w:val="0"/>
          <w:color w:val="17365D" w:themeColor="text2" w:themeShade="BF"/>
        </w:rPr>
        <w:t>informativi</w:t>
      </w:r>
      <w:bookmarkEnd w:id="522"/>
    </w:p>
    <w:p w14:paraId="6437E426" w14:textId="77777777" w:rsidR="006063E9" w:rsidRPr="00395E8E" w:rsidRDefault="006063E9">
      <w:pPr>
        <w:pStyle w:val="Corpotesto"/>
        <w:spacing w:before="1"/>
        <w:rPr>
          <w:b/>
          <w:i/>
          <w:color w:val="1F497D" w:themeColor="text2"/>
        </w:rPr>
      </w:pPr>
    </w:p>
    <w:p w14:paraId="4F386C75" w14:textId="77777777" w:rsidR="006063E9" w:rsidRDefault="00000000">
      <w:pPr>
        <w:pStyle w:val="Corpotesto"/>
        <w:spacing w:line="276" w:lineRule="auto"/>
        <w:ind w:left="178" w:right="277" w:hanging="1"/>
        <w:jc w:val="both"/>
      </w:pPr>
      <w:bookmarkStart w:id="523" w:name="In_relazione_alle_singole_tipologie_di_d"/>
      <w:bookmarkEnd w:id="523"/>
      <w:r>
        <w:t>In relazione alle singole tipologie di dati da pubblicare ai sensi del D.Lgs. n. 33/2013 sono stati</w:t>
      </w:r>
      <w:r>
        <w:rPr>
          <w:spacing w:val="1"/>
        </w:rPr>
        <w:t xml:space="preserve"> </w:t>
      </w:r>
      <w:r>
        <w:t>individuati</w:t>
      </w:r>
      <w:r>
        <w:rPr>
          <w:spacing w:val="1"/>
        </w:rPr>
        <w:t xml:space="preserve"> </w:t>
      </w:r>
      <w:r>
        <w:t>compiti</w:t>
      </w:r>
      <w:r>
        <w:rPr>
          <w:spacing w:val="1"/>
        </w:rPr>
        <w:t xml:space="preserve"> </w:t>
      </w:r>
      <w:r>
        <w:t>e</w:t>
      </w:r>
      <w:r>
        <w:rPr>
          <w:spacing w:val="1"/>
        </w:rPr>
        <w:t xml:space="preserve"> </w:t>
      </w:r>
      <w:r>
        <w:t>responsabilità</w:t>
      </w:r>
      <w:r>
        <w:rPr>
          <w:spacing w:val="1"/>
        </w:rPr>
        <w:t xml:space="preserve"> </w:t>
      </w:r>
      <w:r>
        <w:t>in</w:t>
      </w:r>
      <w:r>
        <w:rPr>
          <w:spacing w:val="1"/>
        </w:rPr>
        <w:t xml:space="preserve"> </w:t>
      </w:r>
      <w:r>
        <w:t>materia</w:t>
      </w:r>
      <w:r>
        <w:rPr>
          <w:spacing w:val="1"/>
        </w:rPr>
        <w:t xml:space="preserve"> </w:t>
      </w:r>
      <w:r>
        <w:t>di</w:t>
      </w:r>
      <w:r>
        <w:rPr>
          <w:spacing w:val="1"/>
        </w:rPr>
        <w:t xml:space="preserve"> </w:t>
      </w:r>
      <w:r>
        <w:t>individuazione/elaborazione,</w:t>
      </w:r>
      <w:r>
        <w:rPr>
          <w:spacing w:val="1"/>
        </w:rPr>
        <w:t xml:space="preserve"> </w:t>
      </w:r>
      <w:r>
        <w:t>trasmissione</w:t>
      </w:r>
      <w:r>
        <w:rPr>
          <w:spacing w:val="1"/>
        </w:rPr>
        <w:t xml:space="preserve"> </w:t>
      </w:r>
      <w:r>
        <w:t>e</w:t>
      </w:r>
      <w:r>
        <w:rPr>
          <w:spacing w:val="1"/>
        </w:rPr>
        <w:t xml:space="preserve"> </w:t>
      </w:r>
      <w:r>
        <w:t>pubblicazione</w:t>
      </w:r>
      <w:r>
        <w:rPr>
          <w:spacing w:val="-3"/>
        </w:rPr>
        <w:t xml:space="preserve"> </w:t>
      </w:r>
      <w:r>
        <w:t>dei</w:t>
      </w:r>
      <w:r>
        <w:rPr>
          <w:spacing w:val="-2"/>
        </w:rPr>
        <w:t xml:space="preserve"> </w:t>
      </w:r>
      <w:r>
        <w:t>dati,</w:t>
      </w:r>
      <w:r>
        <w:rPr>
          <w:spacing w:val="-1"/>
        </w:rPr>
        <w:t xml:space="preserve"> </w:t>
      </w:r>
      <w:r>
        <w:t>in</w:t>
      </w:r>
      <w:r>
        <w:rPr>
          <w:spacing w:val="-2"/>
        </w:rPr>
        <w:t xml:space="preserve"> </w:t>
      </w:r>
      <w:r>
        <w:t>conformità</w:t>
      </w:r>
      <w:r>
        <w:rPr>
          <w:spacing w:val="-1"/>
        </w:rPr>
        <w:t xml:space="preserve"> </w:t>
      </w:r>
      <w:r>
        <w:t>con</w:t>
      </w:r>
      <w:r>
        <w:rPr>
          <w:spacing w:val="-3"/>
        </w:rPr>
        <w:t xml:space="preserve"> </w:t>
      </w:r>
      <w:r>
        <w:t>le</w:t>
      </w:r>
      <w:r>
        <w:rPr>
          <w:spacing w:val="-3"/>
        </w:rPr>
        <w:t xml:space="preserve"> </w:t>
      </w:r>
      <w:r>
        <w:t>attribuzioni</w:t>
      </w:r>
      <w:r>
        <w:rPr>
          <w:spacing w:val="-3"/>
        </w:rPr>
        <w:t xml:space="preserve"> </w:t>
      </w:r>
      <w:r>
        <w:t>previste</w:t>
      </w:r>
      <w:r>
        <w:rPr>
          <w:spacing w:val="-1"/>
        </w:rPr>
        <w:t xml:space="preserve"> </w:t>
      </w:r>
      <w:r>
        <w:t>dall’organizzazione</w:t>
      </w:r>
      <w:r>
        <w:rPr>
          <w:spacing w:val="-3"/>
        </w:rPr>
        <w:t xml:space="preserve"> </w:t>
      </w:r>
      <w:r>
        <w:t>aziendale.</w:t>
      </w:r>
    </w:p>
    <w:p w14:paraId="42A59880" w14:textId="5C71F824" w:rsidR="006063E9" w:rsidRDefault="00000000">
      <w:pPr>
        <w:pStyle w:val="Corpotesto"/>
        <w:spacing w:line="276" w:lineRule="auto"/>
        <w:ind w:left="178" w:right="276"/>
        <w:jc w:val="both"/>
      </w:pPr>
      <w:bookmarkStart w:id="524" w:name="Ai_sensi_dell’art._43_del_D.Lgs._33/2013"/>
      <w:bookmarkEnd w:id="524"/>
      <w:r>
        <w:t>Ai</w:t>
      </w:r>
      <w:r>
        <w:rPr>
          <w:spacing w:val="-10"/>
        </w:rPr>
        <w:t xml:space="preserve"> </w:t>
      </w:r>
      <w:r>
        <w:t>sensi</w:t>
      </w:r>
      <w:r>
        <w:rPr>
          <w:spacing w:val="-9"/>
        </w:rPr>
        <w:t xml:space="preserve"> </w:t>
      </w:r>
      <w:r>
        <w:t>dell’art.</w:t>
      </w:r>
      <w:r>
        <w:rPr>
          <w:spacing w:val="-9"/>
        </w:rPr>
        <w:t xml:space="preserve"> </w:t>
      </w:r>
      <w:r>
        <w:t>43</w:t>
      </w:r>
      <w:r>
        <w:rPr>
          <w:spacing w:val="-8"/>
        </w:rPr>
        <w:t xml:space="preserve"> </w:t>
      </w:r>
      <w:r>
        <w:t>del</w:t>
      </w:r>
      <w:r>
        <w:rPr>
          <w:spacing w:val="-8"/>
        </w:rPr>
        <w:t xml:space="preserve"> </w:t>
      </w:r>
      <w:r>
        <w:t>D.Lgs.</w:t>
      </w:r>
      <w:r>
        <w:rPr>
          <w:spacing w:val="-10"/>
        </w:rPr>
        <w:t xml:space="preserve"> </w:t>
      </w:r>
      <w:r>
        <w:t>33/2013,</w:t>
      </w:r>
      <w:r>
        <w:rPr>
          <w:spacing w:val="-9"/>
        </w:rPr>
        <w:t xml:space="preserve"> </w:t>
      </w:r>
      <w:r>
        <w:t>il</w:t>
      </w:r>
      <w:r>
        <w:rPr>
          <w:spacing w:val="-9"/>
        </w:rPr>
        <w:t xml:space="preserve"> </w:t>
      </w:r>
      <w:r>
        <w:t>tempestivo</w:t>
      </w:r>
      <w:r>
        <w:rPr>
          <w:spacing w:val="-8"/>
        </w:rPr>
        <w:t xml:space="preserve"> </w:t>
      </w:r>
      <w:r>
        <w:t>e</w:t>
      </w:r>
      <w:r>
        <w:rPr>
          <w:spacing w:val="-8"/>
        </w:rPr>
        <w:t xml:space="preserve"> </w:t>
      </w:r>
      <w:r>
        <w:t>regolare</w:t>
      </w:r>
      <w:r>
        <w:rPr>
          <w:spacing w:val="-10"/>
        </w:rPr>
        <w:t xml:space="preserve"> </w:t>
      </w:r>
      <w:r>
        <w:t>flusso</w:t>
      </w:r>
      <w:r>
        <w:rPr>
          <w:spacing w:val="-8"/>
        </w:rPr>
        <w:t xml:space="preserve"> </w:t>
      </w:r>
      <w:r>
        <w:t>dei</w:t>
      </w:r>
      <w:r>
        <w:rPr>
          <w:spacing w:val="-9"/>
        </w:rPr>
        <w:t xml:space="preserve"> </w:t>
      </w:r>
      <w:r>
        <w:t>dati</w:t>
      </w:r>
      <w:r>
        <w:rPr>
          <w:spacing w:val="-8"/>
        </w:rPr>
        <w:t xml:space="preserve"> </w:t>
      </w:r>
      <w:r>
        <w:t>oggetto</w:t>
      </w:r>
      <w:r>
        <w:rPr>
          <w:spacing w:val="-7"/>
        </w:rPr>
        <w:t xml:space="preserve"> </w:t>
      </w:r>
      <w:r>
        <w:t>di</w:t>
      </w:r>
      <w:r>
        <w:rPr>
          <w:spacing w:val="-8"/>
        </w:rPr>
        <w:t xml:space="preserve"> </w:t>
      </w:r>
      <w:r>
        <w:t>pubblicazione</w:t>
      </w:r>
      <w:r>
        <w:rPr>
          <w:spacing w:val="1"/>
        </w:rPr>
        <w:t xml:space="preserve"> </w:t>
      </w:r>
      <w:r>
        <w:t xml:space="preserve">è garantito dai </w:t>
      </w:r>
      <w:r w:rsidR="009D39E4">
        <w:t>R</w:t>
      </w:r>
      <w:r>
        <w:t xml:space="preserve">esponsabili delle Funzioni </w:t>
      </w:r>
      <w:r w:rsidR="009D39E4">
        <w:t>A</w:t>
      </w:r>
      <w:r>
        <w:t>ziendali in cui è articolata l’organizzazione della</w:t>
      </w:r>
      <w:r>
        <w:rPr>
          <w:spacing w:val="1"/>
        </w:rPr>
        <w:t xml:space="preserve"> </w:t>
      </w:r>
      <w:r>
        <w:t>Società,</w:t>
      </w:r>
      <w:r>
        <w:rPr>
          <w:spacing w:val="1"/>
        </w:rPr>
        <w:t xml:space="preserve"> </w:t>
      </w:r>
      <w:r>
        <w:t>sulla</w:t>
      </w:r>
      <w:r>
        <w:rPr>
          <w:spacing w:val="1"/>
        </w:rPr>
        <w:t xml:space="preserve"> </w:t>
      </w:r>
      <w:r>
        <w:t>base</w:t>
      </w:r>
      <w:r>
        <w:rPr>
          <w:spacing w:val="1"/>
        </w:rPr>
        <w:t xml:space="preserve"> </w:t>
      </w:r>
      <w:r>
        <w:t>delle</w:t>
      </w:r>
      <w:r>
        <w:rPr>
          <w:spacing w:val="1"/>
        </w:rPr>
        <w:t xml:space="preserve"> </w:t>
      </w:r>
      <w:r>
        <w:t>rispettive</w:t>
      </w:r>
      <w:r>
        <w:rPr>
          <w:spacing w:val="1"/>
        </w:rPr>
        <w:t xml:space="preserve"> </w:t>
      </w:r>
      <w:r>
        <w:t>attribuzioni.</w:t>
      </w:r>
      <w:r>
        <w:rPr>
          <w:spacing w:val="1"/>
        </w:rPr>
        <w:t xml:space="preserve"> </w:t>
      </w:r>
      <w:r>
        <w:t>In</w:t>
      </w:r>
      <w:r>
        <w:rPr>
          <w:spacing w:val="1"/>
        </w:rPr>
        <w:t xml:space="preserve"> </w:t>
      </w:r>
      <w:r>
        <w:t>tale</w:t>
      </w:r>
      <w:r>
        <w:rPr>
          <w:spacing w:val="1"/>
        </w:rPr>
        <w:t xml:space="preserve"> </w:t>
      </w:r>
      <w:r>
        <w:t>ambito</w:t>
      </w:r>
      <w:r>
        <w:rPr>
          <w:spacing w:val="1"/>
        </w:rPr>
        <w:t xml:space="preserve"> </w:t>
      </w:r>
      <w:r>
        <w:t>i</w:t>
      </w:r>
      <w:r>
        <w:rPr>
          <w:spacing w:val="1"/>
        </w:rPr>
        <w:t xml:space="preserve"> </w:t>
      </w:r>
      <w:r>
        <w:t>responsabili</w:t>
      </w:r>
      <w:r>
        <w:rPr>
          <w:spacing w:val="1"/>
        </w:rPr>
        <w:t xml:space="preserve"> </w:t>
      </w:r>
      <w:r>
        <w:t>in</w:t>
      </w:r>
      <w:r>
        <w:rPr>
          <w:spacing w:val="1"/>
        </w:rPr>
        <w:t xml:space="preserve"> </w:t>
      </w:r>
      <w:r>
        <w:t>materia</w:t>
      </w:r>
      <w:r>
        <w:rPr>
          <w:spacing w:val="1"/>
        </w:rPr>
        <w:t xml:space="preserve"> </w:t>
      </w:r>
      <w:r>
        <w:t>di</w:t>
      </w:r>
      <w:r>
        <w:rPr>
          <w:spacing w:val="1"/>
        </w:rPr>
        <w:t xml:space="preserve"> </w:t>
      </w:r>
      <w:r>
        <w:t>individuazione/elaborazione</w:t>
      </w:r>
      <w:r>
        <w:rPr>
          <w:spacing w:val="-1"/>
        </w:rPr>
        <w:t xml:space="preserve"> </w:t>
      </w:r>
      <w:r>
        <w:t>dei</w:t>
      </w:r>
      <w:r>
        <w:rPr>
          <w:spacing w:val="-1"/>
        </w:rPr>
        <w:t xml:space="preserve"> </w:t>
      </w:r>
      <w:r>
        <w:t>dati</w:t>
      </w:r>
      <w:r>
        <w:rPr>
          <w:spacing w:val="-1"/>
        </w:rPr>
        <w:t xml:space="preserve"> </w:t>
      </w:r>
      <w:r>
        <w:t>nello</w:t>
      </w:r>
      <w:r>
        <w:rPr>
          <w:spacing w:val="-1"/>
        </w:rPr>
        <w:t xml:space="preserve"> </w:t>
      </w:r>
      <w:r>
        <w:t>specifico:</w:t>
      </w:r>
    </w:p>
    <w:p w14:paraId="65D831BA" w14:textId="77777777" w:rsidR="006063E9" w:rsidRDefault="00000000">
      <w:pPr>
        <w:pStyle w:val="Paragrafoelenco"/>
        <w:numPr>
          <w:ilvl w:val="0"/>
          <w:numId w:val="5"/>
        </w:numPr>
        <w:tabs>
          <w:tab w:val="left" w:pos="535"/>
          <w:tab w:val="left" w:pos="536"/>
        </w:tabs>
        <w:spacing w:before="1"/>
      </w:pPr>
      <w:bookmarkStart w:id="525" w:name="_verificano_e_garantiscono_l’esattezza_"/>
      <w:bookmarkEnd w:id="525"/>
      <w:r>
        <w:t>verificano</w:t>
      </w:r>
      <w:r>
        <w:rPr>
          <w:spacing w:val="-5"/>
        </w:rPr>
        <w:t xml:space="preserve"> </w:t>
      </w:r>
      <w:r>
        <w:t>e</w:t>
      </w:r>
      <w:r>
        <w:rPr>
          <w:spacing w:val="-4"/>
        </w:rPr>
        <w:t xml:space="preserve"> </w:t>
      </w:r>
      <w:r>
        <w:t>garantiscono</w:t>
      </w:r>
      <w:r>
        <w:rPr>
          <w:spacing w:val="-4"/>
        </w:rPr>
        <w:t xml:space="preserve"> </w:t>
      </w:r>
      <w:r>
        <w:t>l’esattezza</w:t>
      </w:r>
      <w:r>
        <w:rPr>
          <w:spacing w:val="-5"/>
        </w:rPr>
        <w:t xml:space="preserve"> </w:t>
      </w:r>
      <w:r>
        <w:t>e</w:t>
      </w:r>
      <w:r>
        <w:rPr>
          <w:spacing w:val="-4"/>
        </w:rPr>
        <w:t xml:space="preserve"> </w:t>
      </w:r>
      <w:r>
        <w:t>la</w:t>
      </w:r>
      <w:r>
        <w:rPr>
          <w:spacing w:val="-5"/>
        </w:rPr>
        <w:t xml:space="preserve"> </w:t>
      </w:r>
      <w:r>
        <w:t>completezza</w:t>
      </w:r>
      <w:r>
        <w:rPr>
          <w:spacing w:val="-3"/>
        </w:rPr>
        <w:t xml:space="preserve"> </w:t>
      </w:r>
      <w:r>
        <w:t>dei</w:t>
      </w:r>
      <w:r>
        <w:rPr>
          <w:spacing w:val="-5"/>
        </w:rPr>
        <w:t xml:space="preserve"> </w:t>
      </w:r>
      <w:r>
        <w:t>dati</w:t>
      </w:r>
      <w:r>
        <w:rPr>
          <w:spacing w:val="-5"/>
        </w:rPr>
        <w:t xml:space="preserve"> </w:t>
      </w:r>
      <w:r>
        <w:t>da</w:t>
      </w:r>
      <w:r>
        <w:rPr>
          <w:spacing w:val="-4"/>
        </w:rPr>
        <w:t xml:space="preserve"> </w:t>
      </w:r>
      <w:r>
        <w:t>pubblicare;</w:t>
      </w:r>
    </w:p>
    <w:p w14:paraId="54B0C1E2" w14:textId="77777777" w:rsidR="004F5A28" w:rsidRDefault="00000000" w:rsidP="004F5A28">
      <w:pPr>
        <w:pStyle w:val="Paragrafoelenco"/>
        <w:numPr>
          <w:ilvl w:val="0"/>
          <w:numId w:val="5"/>
        </w:numPr>
        <w:tabs>
          <w:tab w:val="left" w:pos="535"/>
          <w:tab w:val="left" w:pos="536"/>
        </w:tabs>
        <w:spacing w:before="39" w:line="276" w:lineRule="auto"/>
        <w:ind w:right="275"/>
      </w:pPr>
      <w:r>
        <w:t>garantiscono</w:t>
      </w:r>
      <w:r>
        <w:rPr>
          <w:spacing w:val="32"/>
        </w:rPr>
        <w:t xml:space="preserve"> </w:t>
      </w:r>
      <w:r>
        <w:t>il</w:t>
      </w:r>
      <w:r>
        <w:rPr>
          <w:spacing w:val="32"/>
        </w:rPr>
        <w:t xml:space="preserve"> </w:t>
      </w:r>
      <w:r>
        <w:t>tempestivo</w:t>
      </w:r>
      <w:r>
        <w:rPr>
          <w:spacing w:val="31"/>
        </w:rPr>
        <w:t xml:space="preserve"> </w:t>
      </w:r>
      <w:r>
        <w:t>e</w:t>
      </w:r>
      <w:r>
        <w:rPr>
          <w:spacing w:val="32"/>
        </w:rPr>
        <w:t xml:space="preserve"> </w:t>
      </w:r>
      <w:r>
        <w:t>regolare</w:t>
      </w:r>
      <w:r>
        <w:rPr>
          <w:spacing w:val="31"/>
        </w:rPr>
        <w:t xml:space="preserve"> </w:t>
      </w:r>
      <w:r>
        <w:t>flusso</w:t>
      </w:r>
      <w:r>
        <w:rPr>
          <w:spacing w:val="32"/>
        </w:rPr>
        <w:t xml:space="preserve"> </w:t>
      </w:r>
      <w:r>
        <w:t>dei</w:t>
      </w:r>
      <w:r>
        <w:rPr>
          <w:spacing w:val="30"/>
        </w:rPr>
        <w:t xml:space="preserve"> </w:t>
      </w:r>
      <w:r>
        <w:t>dati</w:t>
      </w:r>
      <w:r>
        <w:rPr>
          <w:spacing w:val="32"/>
        </w:rPr>
        <w:t xml:space="preserve"> </w:t>
      </w:r>
      <w:r>
        <w:t>da</w:t>
      </w:r>
      <w:r>
        <w:rPr>
          <w:spacing w:val="32"/>
        </w:rPr>
        <w:t xml:space="preserve"> </w:t>
      </w:r>
      <w:r>
        <w:t>pubblicare</w:t>
      </w:r>
      <w:r>
        <w:rPr>
          <w:spacing w:val="30"/>
        </w:rPr>
        <w:t xml:space="preserve"> </w:t>
      </w:r>
      <w:r>
        <w:t>ai</w:t>
      </w:r>
      <w:r>
        <w:rPr>
          <w:spacing w:val="32"/>
        </w:rPr>
        <w:t xml:space="preserve"> </w:t>
      </w:r>
      <w:r>
        <w:t>responsabili</w:t>
      </w:r>
      <w:r>
        <w:rPr>
          <w:spacing w:val="32"/>
        </w:rPr>
        <w:t xml:space="preserve"> </w:t>
      </w:r>
      <w:r>
        <w:t>della</w:t>
      </w:r>
      <w:r>
        <w:rPr>
          <w:spacing w:val="-47"/>
        </w:rPr>
        <w:t xml:space="preserve"> </w:t>
      </w:r>
      <w:r>
        <w:t>trasmissione</w:t>
      </w:r>
      <w:r>
        <w:rPr>
          <w:spacing w:val="-2"/>
        </w:rPr>
        <w:t xml:space="preserve"> </w:t>
      </w:r>
      <w:r>
        <w:t>dei</w:t>
      </w:r>
      <w:r>
        <w:rPr>
          <w:spacing w:val="-1"/>
        </w:rPr>
        <w:t xml:space="preserve"> </w:t>
      </w:r>
      <w:r>
        <w:t>dati;</w:t>
      </w:r>
      <w:bookmarkStart w:id="526" w:name="_effettuano_il_monitoraggio_di_primo_li"/>
      <w:bookmarkEnd w:id="526"/>
    </w:p>
    <w:p w14:paraId="23B76425" w14:textId="1C0ADB89" w:rsidR="00370213" w:rsidRDefault="00000000" w:rsidP="004F5A28">
      <w:pPr>
        <w:pStyle w:val="Paragrafoelenco"/>
        <w:numPr>
          <w:ilvl w:val="0"/>
          <w:numId w:val="5"/>
        </w:numPr>
        <w:tabs>
          <w:tab w:val="left" w:pos="535"/>
          <w:tab w:val="left" w:pos="536"/>
        </w:tabs>
        <w:spacing w:before="39" w:line="276" w:lineRule="auto"/>
        <w:ind w:right="275"/>
      </w:pPr>
      <w:r>
        <w:t>effettuano</w:t>
      </w:r>
      <w:r w:rsidRPr="004F5A28">
        <w:rPr>
          <w:spacing w:val="-6"/>
        </w:rPr>
        <w:t xml:space="preserve"> </w:t>
      </w:r>
      <w:r>
        <w:t>il</w:t>
      </w:r>
      <w:r w:rsidRPr="004F5A28">
        <w:rPr>
          <w:spacing w:val="-5"/>
        </w:rPr>
        <w:t xml:space="preserve"> </w:t>
      </w:r>
      <w:r>
        <w:t>monitoraggio</w:t>
      </w:r>
      <w:r w:rsidRPr="004F5A28">
        <w:rPr>
          <w:spacing w:val="-5"/>
        </w:rPr>
        <w:t xml:space="preserve"> </w:t>
      </w:r>
      <w:r>
        <w:t>di</w:t>
      </w:r>
      <w:r w:rsidRPr="004F5A28">
        <w:rPr>
          <w:spacing w:val="-5"/>
        </w:rPr>
        <w:t xml:space="preserve"> </w:t>
      </w:r>
      <w:r>
        <w:t>primo</w:t>
      </w:r>
      <w:r w:rsidRPr="004F5A28">
        <w:rPr>
          <w:spacing w:val="-5"/>
        </w:rPr>
        <w:t xml:space="preserve"> </w:t>
      </w:r>
      <w:r>
        <w:t>livello</w:t>
      </w:r>
      <w:r w:rsidRPr="004F5A28">
        <w:rPr>
          <w:spacing w:val="-6"/>
        </w:rPr>
        <w:t xml:space="preserve"> </w:t>
      </w:r>
      <w:r>
        <w:t>sull’effettiva</w:t>
      </w:r>
      <w:r w:rsidRPr="004F5A28">
        <w:rPr>
          <w:spacing w:val="-6"/>
        </w:rPr>
        <w:t xml:space="preserve"> </w:t>
      </w:r>
      <w:r>
        <w:t>pubblicazione</w:t>
      </w:r>
      <w:r w:rsidRPr="004F5A28">
        <w:rPr>
          <w:spacing w:val="-6"/>
        </w:rPr>
        <w:t xml:space="preserve"> </w:t>
      </w:r>
      <w:r>
        <w:t>dei</w:t>
      </w:r>
      <w:r w:rsidRPr="004F5A28">
        <w:rPr>
          <w:spacing w:val="-6"/>
        </w:rPr>
        <w:t xml:space="preserve"> </w:t>
      </w:r>
      <w:r>
        <w:t>dati.</w:t>
      </w:r>
    </w:p>
    <w:p w14:paraId="199FC9C6" w14:textId="77777777" w:rsidR="006063E9" w:rsidRDefault="00000000">
      <w:pPr>
        <w:pStyle w:val="Corpotesto"/>
        <w:ind w:left="178"/>
      </w:pPr>
      <w:bookmarkStart w:id="527" w:name="I_responsabili_della_trasmissione_dei_da"/>
      <w:bookmarkEnd w:id="527"/>
      <w:r>
        <w:t>I</w:t>
      </w:r>
      <w:r>
        <w:rPr>
          <w:spacing w:val="-6"/>
        </w:rPr>
        <w:t xml:space="preserve"> </w:t>
      </w:r>
      <w:r>
        <w:t>responsabili</w:t>
      </w:r>
      <w:r>
        <w:rPr>
          <w:spacing w:val="-5"/>
        </w:rPr>
        <w:t xml:space="preserve"> </w:t>
      </w:r>
      <w:r>
        <w:t>della</w:t>
      </w:r>
      <w:r>
        <w:rPr>
          <w:spacing w:val="-5"/>
        </w:rPr>
        <w:t xml:space="preserve"> </w:t>
      </w:r>
      <w:r>
        <w:t>trasmissione</w:t>
      </w:r>
      <w:r>
        <w:rPr>
          <w:spacing w:val="-6"/>
        </w:rPr>
        <w:t xml:space="preserve"> </w:t>
      </w:r>
      <w:r>
        <w:t>dei</w:t>
      </w:r>
      <w:r>
        <w:rPr>
          <w:spacing w:val="-5"/>
        </w:rPr>
        <w:t xml:space="preserve"> </w:t>
      </w:r>
      <w:r>
        <w:t>dati:</w:t>
      </w:r>
    </w:p>
    <w:p w14:paraId="220C72CB" w14:textId="77777777" w:rsidR="006063E9" w:rsidRDefault="00000000">
      <w:pPr>
        <w:pStyle w:val="Paragrafoelenco"/>
        <w:numPr>
          <w:ilvl w:val="0"/>
          <w:numId w:val="5"/>
        </w:numPr>
        <w:tabs>
          <w:tab w:val="left" w:pos="535"/>
          <w:tab w:val="left" w:pos="536"/>
        </w:tabs>
        <w:spacing w:before="41" w:line="273" w:lineRule="auto"/>
        <w:ind w:right="275"/>
      </w:pPr>
      <w:bookmarkStart w:id="528" w:name="_garantiscono_il_tempestivo_e_regolare_"/>
      <w:bookmarkEnd w:id="528"/>
      <w:r>
        <w:t>garantiscono</w:t>
      </w:r>
      <w:r>
        <w:rPr>
          <w:spacing w:val="3"/>
        </w:rPr>
        <w:t xml:space="preserve"> </w:t>
      </w:r>
      <w:r>
        <w:t>il</w:t>
      </w:r>
      <w:r>
        <w:rPr>
          <w:spacing w:val="2"/>
        </w:rPr>
        <w:t xml:space="preserve"> </w:t>
      </w:r>
      <w:r>
        <w:t>tempestivo</w:t>
      </w:r>
      <w:r>
        <w:rPr>
          <w:spacing w:val="2"/>
        </w:rPr>
        <w:t xml:space="preserve"> </w:t>
      </w:r>
      <w:r>
        <w:t>e</w:t>
      </w:r>
      <w:r>
        <w:rPr>
          <w:spacing w:val="2"/>
        </w:rPr>
        <w:t xml:space="preserve"> </w:t>
      </w:r>
      <w:r>
        <w:t>regolare</w:t>
      </w:r>
      <w:r>
        <w:rPr>
          <w:spacing w:val="2"/>
        </w:rPr>
        <w:t xml:space="preserve"> </w:t>
      </w:r>
      <w:r>
        <w:t>flusso</w:t>
      </w:r>
      <w:r>
        <w:rPr>
          <w:spacing w:val="2"/>
        </w:rPr>
        <w:t xml:space="preserve"> </w:t>
      </w:r>
      <w:r>
        <w:t>dei</w:t>
      </w:r>
      <w:r>
        <w:rPr>
          <w:spacing w:val="3"/>
        </w:rPr>
        <w:t xml:space="preserve"> </w:t>
      </w:r>
      <w:r>
        <w:t>dati</w:t>
      </w:r>
      <w:r>
        <w:rPr>
          <w:spacing w:val="1"/>
        </w:rPr>
        <w:t xml:space="preserve"> </w:t>
      </w:r>
      <w:r>
        <w:t>da</w:t>
      </w:r>
      <w:r>
        <w:rPr>
          <w:spacing w:val="3"/>
        </w:rPr>
        <w:t xml:space="preserve"> </w:t>
      </w:r>
      <w:r>
        <w:t>pubblicare</w:t>
      </w:r>
      <w:r>
        <w:rPr>
          <w:spacing w:val="49"/>
        </w:rPr>
        <w:t xml:space="preserve"> </w:t>
      </w:r>
      <w:r>
        <w:t>alla</w:t>
      </w:r>
      <w:r>
        <w:rPr>
          <w:spacing w:val="3"/>
        </w:rPr>
        <w:t xml:space="preserve"> </w:t>
      </w:r>
      <w:r>
        <w:t>Funzione</w:t>
      </w:r>
      <w:r>
        <w:rPr>
          <w:spacing w:val="3"/>
        </w:rPr>
        <w:t xml:space="preserve"> </w:t>
      </w:r>
      <w:r>
        <w:t>aziendale,</w:t>
      </w:r>
      <w:r>
        <w:rPr>
          <w:spacing w:val="-47"/>
        </w:rPr>
        <w:t xml:space="preserve"> </w:t>
      </w:r>
      <w:r>
        <w:t>responsabile</w:t>
      </w:r>
      <w:r>
        <w:rPr>
          <w:spacing w:val="-1"/>
        </w:rPr>
        <w:t xml:space="preserve"> </w:t>
      </w:r>
      <w:r>
        <w:t>della</w:t>
      </w:r>
      <w:r>
        <w:rPr>
          <w:spacing w:val="-1"/>
        </w:rPr>
        <w:t xml:space="preserve"> </w:t>
      </w:r>
      <w:r>
        <w:t>pubblicazione;</w:t>
      </w:r>
    </w:p>
    <w:p w14:paraId="529CA29F" w14:textId="77777777" w:rsidR="006063E9" w:rsidRDefault="00000000">
      <w:pPr>
        <w:pStyle w:val="Paragrafoelenco"/>
        <w:numPr>
          <w:ilvl w:val="0"/>
          <w:numId w:val="5"/>
        </w:numPr>
        <w:tabs>
          <w:tab w:val="left" w:pos="535"/>
          <w:tab w:val="left" w:pos="536"/>
        </w:tabs>
        <w:spacing w:before="4"/>
      </w:pPr>
      <w:bookmarkStart w:id="529" w:name="_verificano_che_il_format_utilizzato_si"/>
      <w:bookmarkEnd w:id="529"/>
      <w:r>
        <w:t>verificano</w:t>
      </w:r>
      <w:r>
        <w:rPr>
          <w:spacing w:val="-4"/>
        </w:rPr>
        <w:t xml:space="preserve"> </w:t>
      </w:r>
      <w:r>
        <w:t>che</w:t>
      </w:r>
      <w:r>
        <w:rPr>
          <w:spacing w:val="-4"/>
        </w:rPr>
        <w:t xml:space="preserve"> </w:t>
      </w:r>
      <w:r>
        <w:t>il</w:t>
      </w:r>
      <w:r>
        <w:rPr>
          <w:spacing w:val="-5"/>
        </w:rPr>
        <w:t xml:space="preserve"> </w:t>
      </w:r>
      <w:r>
        <w:t>format</w:t>
      </w:r>
      <w:r>
        <w:rPr>
          <w:spacing w:val="-3"/>
        </w:rPr>
        <w:t xml:space="preserve"> </w:t>
      </w:r>
      <w:r>
        <w:t>utilizzato</w:t>
      </w:r>
      <w:r>
        <w:rPr>
          <w:spacing w:val="-3"/>
        </w:rPr>
        <w:t xml:space="preserve"> </w:t>
      </w:r>
      <w:r>
        <w:t>sia</w:t>
      </w:r>
      <w:r>
        <w:rPr>
          <w:spacing w:val="-4"/>
        </w:rPr>
        <w:t xml:space="preserve"> </w:t>
      </w:r>
      <w:r>
        <w:t>conforme</w:t>
      </w:r>
      <w:r>
        <w:rPr>
          <w:spacing w:val="-4"/>
        </w:rPr>
        <w:t xml:space="preserve"> </w:t>
      </w:r>
      <w:r>
        <w:t>agli</w:t>
      </w:r>
      <w:r>
        <w:rPr>
          <w:spacing w:val="-4"/>
        </w:rPr>
        <w:t xml:space="preserve"> </w:t>
      </w:r>
      <w:r>
        <w:t>standard</w:t>
      </w:r>
      <w:r>
        <w:rPr>
          <w:spacing w:val="-4"/>
        </w:rPr>
        <w:t xml:space="preserve"> </w:t>
      </w:r>
      <w:r>
        <w:t>aziendali;</w:t>
      </w:r>
    </w:p>
    <w:p w14:paraId="606FAF99" w14:textId="77777777" w:rsidR="001720FC" w:rsidRPr="001720FC" w:rsidRDefault="00000000">
      <w:pPr>
        <w:pStyle w:val="Paragrafoelenco"/>
        <w:numPr>
          <w:ilvl w:val="0"/>
          <w:numId w:val="5"/>
        </w:numPr>
        <w:tabs>
          <w:tab w:val="left" w:pos="535"/>
          <w:tab w:val="left" w:pos="536"/>
        </w:tabs>
        <w:spacing w:before="41" w:line="276" w:lineRule="auto"/>
        <w:ind w:right="277"/>
      </w:pPr>
      <w:bookmarkStart w:id="530" w:name="_precisano_alla_Funzione_aziendale,_res"/>
      <w:bookmarkEnd w:id="530"/>
      <w:r>
        <w:t>precisano</w:t>
      </w:r>
      <w:r>
        <w:rPr>
          <w:spacing w:val="7"/>
        </w:rPr>
        <w:t xml:space="preserve"> </w:t>
      </w:r>
      <w:r>
        <w:t>alla</w:t>
      </w:r>
      <w:r>
        <w:rPr>
          <w:spacing w:val="6"/>
        </w:rPr>
        <w:t xml:space="preserve"> </w:t>
      </w:r>
      <w:r>
        <w:t>Funzione</w:t>
      </w:r>
      <w:r>
        <w:rPr>
          <w:spacing w:val="7"/>
        </w:rPr>
        <w:t xml:space="preserve"> </w:t>
      </w:r>
      <w:r>
        <w:t>aziendale,</w:t>
      </w:r>
      <w:r>
        <w:rPr>
          <w:spacing w:val="6"/>
        </w:rPr>
        <w:t xml:space="preserve"> </w:t>
      </w:r>
      <w:r>
        <w:t>responsabile</w:t>
      </w:r>
      <w:r>
        <w:rPr>
          <w:spacing w:val="6"/>
        </w:rPr>
        <w:t xml:space="preserve"> </w:t>
      </w:r>
      <w:r>
        <w:t>della</w:t>
      </w:r>
      <w:r>
        <w:rPr>
          <w:spacing w:val="7"/>
        </w:rPr>
        <w:t xml:space="preserve"> </w:t>
      </w:r>
      <w:r>
        <w:t>pubblicazione,</w:t>
      </w:r>
      <w:r>
        <w:rPr>
          <w:spacing w:val="6"/>
        </w:rPr>
        <w:t xml:space="preserve"> </w:t>
      </w:r>
      <w:r>
        <w:t>la</w:t>
      </w:r>
      <w:r>
        <w:rPr>
          <w:spacing w:val="7"/>
        </w:rPr>
        <w:t xml:space="preserve"> </w:t>
      </w:r>
      <w:r>
        <w:t>sezione</w:t>
      </w:r>
      <w:r>
        <w:rPr>
          <w:spacing w:val="6"/>
        </w:rPr>
        <w:t xml:space="preserve"> </w:t>
      </w:r>
      <w:r>
        <w:t>dove</w:t>
      </w:r>
      <w:r>
        <w:rPr>
          <w:spacing w:val="6"/>
        </w:rPr>
        <w:t xml:space="preserve"> </w:t>
      </w:r>
      <w:r>
        <w:t>deve</w:t>
      </w:r>
      <w:r>
        <w:rPr>
          <w:spacing w:val="8"/>
        </w:rPr>
        <w:t xml:space="preserve"> </w:t>
      </w:r>
      <w:r>
        <w:t>essere</w:t>
      </w:r>
      <w:r>
        <w:rPr>
          <w:spacing w:val="1"/>
        </w:rPr>
        <w:t xml:space="preserve"> </w:t>
      </w:r>
    </w:p>
    <w:p w14:paraId="777D1950" w14:textId="77777777" w:rsidR="001720FC" w:rsidRDefault="001720FC" w:rsidP="001720FC">
      <w:pPr>
        <w:pStyle w:val="Paragrafoelenco"/>
        <w:tabs>
          <w:tab w:val="left" w:pos="535"/>
          <w:tab w:val="left" w:pos="536"/>
        </w:tabs>
        <w:spacing w:before="41" w:line="276" w:lineRule="auto"/>
        <w:ind w:right="277" w:firstLine="0"/>
        <w:rPr>
          <w:spacing w:val="1"/>
        </w:rPr>
      </w:pPr>
    </w:p>
    <w:p w14:paraId="5E179589" w14:textId="32796DFC" w:rsidR="006063E9" w:rsidRDefault="00000000" w:rsidP="001720FC">
      <w:pPr>
        <w:pStyle w:val="Paragrafoelenco"/>
        <w:tabs>
          <w:tab w:val="left" w:pos="535"/>
          <w:tab w:val="left" w:pos="536"/>
        </w:tabs>
        <w:spacing w:before="41" w:line="276" w:lineRule="auto"/>
        <w:ind w:right="277" w:hanging="394"/>
      </w:pPr>
      <w:r>
        <w:t>effettuata</w:t>
      </w:r>
      <w:r>
        <w:rPr>
          <w:spacing w:val="-2"/>
        </w:rPr>
        <w:t xml:space="preserve"> </w:t>
      </w:r>
      <w:r>
        <w:t>la pubblicazione,</w:t>
      </w:r>
      <w:r>
        <w:rPr>
          <w:spacing w:val="-2"/>
        </w:rPr>
        <w:t xml:space="preserve"> </w:t>
      </w:r>
      <w:r>
        <w:t>fornendo tutte</w:t>
      </w:r>
      <w:r>
        <w:rPr>
          <w:spacing w:val="-1"/>
        </w:rPr>
        <w:t xml:space="preserve"> </w:t>
      </w:r>
      <w:r>
        <w:t>le</w:t>
      </w:r>
      <w:r>
        <w:rPr>
          <w:spacing w:val="-1"/>
        </w:rPr>
        <w:t xml:space="preserve"> </w:t>
      </w:r>
      <w:r>
        <w:t>indicazioni</w:t>
      </w:r>
      <w:r>
        <w:rPr>
          <w:spacing w:val="-2"/>
        </w:rPr>
        <w:t xml:space="preserve"> </w:t>
      </w:r>
      <w:r>
        <w:t>ed</w:t>
      </w:r>
      <w:r>
        <w:rPr>
          <w:spacing w:val="-2"/>
        </w:rPr>
        <w:t xml:space="preserve"> </w:t>
      </w:r>
      <w:r>
        <w:t>il supporto</w:t>
      </w:r>
      <w:r>
        <w:rPr>
          <w:spacing w:val="-1"/>
        </w:rPr>
        <w:t xml:space="preserve"> </w:t>
      </w:r>
      <w:r>
        <w:t>necessari.</w:t>
      </w:r>
    </w:p>
    <w:p w14:paraId="6A35740E" w14:textId="505CAD9C" w:rsidR="006063E9" w:rsidRDefault="00000000" w:rsidP="00370213">
      <w:pPr>
        <w:pStyle w:val="Corpotesto"/>
        <w:spacing w:line="276" w:lineRule="auto"/>
        <w:ind w:left="178" w:right="276"/>
        <w:jc w:val="both"/>
        <w:rPr>
          <w:sz w:val="18"/>
        </w:rPr>
      </w:pPr>
      <w:bookmarkStart w:id="531" w:name="La_trasmissione_dei_dati_da_pubblicare,_"/>
      <w:bookmarkEnd w:id="531"/>
      <w:r>
        <w:t>La trasmissione dei dati da pubblicare, nonché dei relativi aggiornamenti, deve essere effettuata</w:t>
      </w:r>
      <w:r>
        <w:rPr>
          <w:spacing w:val="1"/>
        </w:rPr>
        <w:t xml:space="preserve"> </w:t>
      </w:r>
      <w:r>
        <w:t>tramite</w:t>
      </w:r>
      <w:r>
        <w:rPr>
          <w:spacing w:val="1"/>
        </w:rPr>
        <w:t xml:space="preserve"> </w:t>
      </w:r>
      <w:r>
        <w:t>posta</w:t>
      </w:r>
      <w:r>
        <w:rPr>
          <w:spacing w:val="1"/>
        </w:rPr>
        <w:t xml:space="preserve"> </w:t>
      </w:r>
      <w:r>
        <w:t>elettronica</w:t>
      </w:r>
      <w:r>
        <w:rPr>
          <w:spacing w:val="1"/>
        </w:rPr>
        <w:t xml:space="preserve"> </w:t>
      </w:r>
      <w:r>
        <w:t>aziendale</w:t>
      </w:r>
      <w:r>
        <w:rPr>
          <w:spacing w:val="1"/>
        </w:rPr>
        <w:t xml:space="preserve"> </w:t>
      </w:r>
      <w:r>
        <w:t>dalle</w:t>
      </w:r>
      <w:r>
        <w:rPr>
          <w:spacing w:val="1"/>
        </w:rPr>
        <w:t xml:space="preserve"> </w:t>
      </w:r>
      <w:r>
        <w:t>Funzioni</w:t>
      </w:r>
      <w:r>
        <w:rPr>
          <w:spacing w:val="1"/>
        </w:rPr>
        <w:t xml:space="preserve"> </w:t>
      </w:r>
      <w:r>
        <w:t>aziendali</w:t>
      </w:r>
      <w:r>
        <w:rPr>
          <w:spacing w:val="1"/>
        </w:rPr>
        <w:t xml:space="preserve"> </w:t>
      </w:r>
      <w:r>
        <w:t>all’indirizzo</w:t>
      </w:r>
      <w:r>
        <w:rPr>
          <w:spacing w:val="1"/>
        </w:rPr>
        <w:t xml:space="preserve"> </w:t>
      </w:r>
      <w:r>
        <w:t>di</w:t>
      </w:r>
      <w:r>
        <w:rPr>
          <w:spacing w:val="1"/>
        </w:rPr>
        <w:t xml:space="preserve"> </w:t>
      </w:r>
      <w:r>
        <w:t>posta</w:t>
      </w:r>
      <w:r>
        <w:rPr>
          <w:spacing w:val="1"/>
        </w:rPr>
        <w:t xml:space="preserve"> </w:t>
      </w:r>
      <w:r>
        <w:t>elettronica</w:t>
      </w:r>
      <w:r>
        <w:rPr>
          <w:spacing w:val="1"/>
        </w:rPr>
        <w:t xml:space="preserve"> </w:t>
      </w:r>
      <w:hyperlink r:id="rId14" w:history="1">
        <w:r w:rsidR="007C0212" w:rsidRPr="00D46437">
          <w:rPr>
            <w:rStyle w:val="Collegamentoipertestuale"/>
          </w:rPr>
          <w:t>ufficio.personale@multiservizimarino.it</w:t>
        </w:r>
      </w:hyperlink>
      <w:r>
        <w:rPr>
          <w:color w:val="0000FF"/>
        </w:rPr>
        <w:t xml:space="preserve"> </w:t>
      </w:r>
      <w:r>
        <w:t>. La Funzione responsabile della pubblicazione trasmette alla Funzione</w:t>
      </w:r>
      <w:r>
        <w:rPr>
          <w:spacing w:val="1"/>
        </w:rPr>
        <w:t xml:space="preserve"> </w:t>
      </w:r>
      <w:r>
        <w:t>che</w:t>
      </w:r>
      <w:r>
        <w:rPr>
          <w:spacing w:val="1"/>
        </w:rPr>
        <w:t xml:space="preserve"> </w:t>
      </w:r>
      <w:r>
        <w:t>ha</w:t>
      </w:r>
      <w:r>
        <w:rPr>
          <w:spacing w:val="1"/>
        </w:rPr>
        <w:t xml:space="preserve"> </w:t>
      </w:r>
      <w:r>
        <w:t>inviato</w:t>
      </w:r>
      <w:r>
        <w:rPr>
          <w:spacing w:val="1"/>
        </w:rPr>
        <w:t xml:space="preserve"> </w:t>
      </w:r>
      <w:r>
        <w:t>i</w:t>
      </w:r>
      <w:r>
        <w:rPr>
          <w:spacing w:val="1"/>
        </w:rPr>
        <w:t xml:space="preserve"> </w:t>
      </w:r>
      <w:r>
        <w:t>dati</w:t>
      </w:r>
      <w:r>
        <w:rPr>
          <w:spacing w:val="1"/>
        </w:rPr>
        <w:t xml:space="preserve"> </w:t>
      </w:r>
      <w:r>
        <w:t>per</w:t>
      </w:r>
      <w:r>
        <w:rPr>
          <w:spacing w:val="1"/>
        </w:rPr>
        <w:t xml:space="preserve"> </w:t>
      </w:r>
      <w:r>
        <w:t>la</w:t>
      </w:r>
      <w:r>
        <w:rPr>
          <w:spacing w:val="1"/>
        </w:rPr>
        <w:t xml:space="preserve"> </w:t>
      </w:r>
      <w:r>
        <w:t>pubblicazione</w:t>
      </w:r>
      <w:r>
        <w:rPr>
          <w:spacing w:val="1"/>
        </w:rPr>
        <w:t xml:space="preserve"> </w:t>
      </w:r>
      <w:r>
        <w:t>e,</w:t>
      </w:r>
      <w:r>
        <w:rPr>
          <w:spacing w:val="1"/>
        </w:rPr>
        <w:t xml:space="preserve"> </w:t>
      </w:r>
      <w:r>
        <w:t>per</w:t>
      </w:r>
      <w:r>
        <w:rPr>
          <w:spacing w:val="1"/>
        </w:rPr>
        <w:t xml:space="preserve"> </w:t>
      </w:r>
      <w:r>
        <w:t>conoscenza,</w:t>
      </w:r>
      <w:r>
        <w:rPr>
          <w:spacing w:val="1"/>
        </w:rPr>
        <w:t xml:space="preserve"> </w:t>
      </w:r>
      <w:r>
        <w:t>al</w:t>
      </w:r>
      <w:r>
        <w:rPr>
          <w:spacing w:val="1"/>
        </w:rPr>
        <w:t xml:space="preserve"> </w:t>
      </w:r>
      <w:r>
        <w:t>RPCT</w:t>
      </w:r>
      <w:r>
        <w:rPr>
          <w:spacing w:val="1"/>
        </w:rPr>
        <w:t xml:space="preserve"> </w:t>
      </w:r>
      <w:r>
        <w:t>la</w:t>
      </w:r>
      <w:r>
        <w:rPr>
          <w:spacing w:val="1"/>
        </w:rPr>
        <w:t xml:space="preserve"> </w:t>
      </w:r>
      <w:r>
        <w:t>notifica</w:t>
      </w:r>
      <w:r>
        <w:rPr>
          <w:spacing w:val="1"/>
        </w:rPr>
        <w:t xml:space="preserve"> </w:t>
      </w:r>
      <w:r>
        <w:t>di</w:t>
      </w:r>
      <w:r>
        <w:rPr>
          <w:spacing w:val="1"/>
        </w:rPr>
        <w:t xml:space="preserve"> </w:t>
      </w:r>
      <w:r>
        <w:t>avvenuta</w:t>
      </w:r>
      <w:r>
        <w:rPr>
          <w:spacing w:val="1"/>
        </w:rPr>
        <w:t xml:space="preserve"> </w:t>
      </w:r>
      <w:r>
        <w:t>pubblicazione. La Funzione responsabile della trasmissione dei dati da pubblicare/aggiornare effettua</w:t>
      </w:r>
      <w:r>
        <w:rPr>
          <w:spacing w:val="-47"/>
        </w:rPr>
        <w:t xml:space="preserve"> </w:t>
      </w:r>
      <w:r>
        <w:t>le verifiche di competenza e, ove vi siano correzioni da apportare, le comunica all’indirizzo di posta</w:t>
      </w:r>
      <w:r>
        <w:rPr>
          <w:spacing w:val="1"/>
        </w:rPr>
        <w:t xml:space="preserve"> </w:t>
      </w:r>
      <w:r>
        <w:t>elettronica</w:t>
      </w:r>
      <w:r>
        <w:rPr>
          <w:spacing w:val="-1"/>
        </w:rPr>
        <w:t xml:space="preserve"> </w:t>
      </w:r>
      <w:r>
        <w:t>sopra</w:t>
      </w:r>
      <w:r>
        <w:rPr>
          <w:spacing w:val="-1"/>
        </w:rPr>
        <w:t xml:space="preserve"> </w:t>
      </w:r>
      <w:r>
        <w:t>indicato e</w:t>
      </w:r>
      <w:r>
        <w:rPr>
          <w:spacing w:val="-1"/>
        </w:rPr>
        <w:t xml:space="preserve"> </w:t>
      </w:r>
      <w:r>
        <w:t>per conoscenza</w:t>
      </w:r>
      <w:r>
        <w:rPr>
          <w:spacing w:val="-1"/>
        </w:rPr>
        <w:t xml:space="preserve"> </w:t>
      </w:r>
      <w:r>
        <w:t>all’RPCT.</w:t>
      </w:r>
    </w:p>
    <w:p w14:paraId="1264E2E3" w14:textId="40867C6B" w:rsidR="006063E9" w:rsidRDefault="00000000" w:rsidP="00106068">
      <w:pPr>
        <w:pStyle w:val="Corpotesto"/>
        <w:spacing w:before="56" w:line="276" w:lineRule="auto"/>
        <w:ind w:left="178" w:right="277"/>
        <w:jc w:val="both"/>
      </w:pPr>
      <w:bookmarkStart w:id="532" w:name="Per_la_sola_pubblicazione_dei_dati_relat"/>
      <w:bookmarkEnd w:id="532"/>
      <w:r>
        <w:t>Per la sola pubblicazione dei dati relativi ai bandi di gara e contratti non è previsto il sopra descritto</w:t>
      </w:r>
      <w:r>
        <w:rPr>
          <w:spacing w:val="1"/>
        </w:rPr>
        <w:t xml:space="preserve"> </w:t>
      </w:r>
      <w:r>
        <w:t>flusso informativo in quanto la Funzione Acquisti provvede direttamente alla pubblicazione sul sito</w:t>
      </w:r>
      <w:r>
        <w:rPr>
          <w:spacing w:val="1"/>
        </w:rPr>
        <w:t xml:space="preserve"> </w:t>
      </w:r>
      <w:r w:rsidR="00E2254F">
        <w:t>MCM</w:t>
      </w:r>
      <w:r>
        <w:t>.</w:t>
      </w:r>
      <w:r>
        <w:rPr>
          <w:spacing w:val="-2"/>
        </w:rPr>
        <w:t xml:space="preserve"> </w:t>
      </w:r>
      <w:r>
        <w:t>(Cfr.</w:t>
      </w:r>
      <w:r>
        <w:rPr>
          <w:spacing w:val="-2"/>
        </w:rPr>
        <w:t xml:space="preserve"> </w:t>
      </w:r>
      <w:r>
        <w:t>Allegato</w:t>
      </w:r>
      <w:r>
        <w:rPr>
          <w:spacing w:val="-1"/>
        </w:rPr>
        <w:t xml:space="preserve"> </w:t>
      </w:r>
      <w:r w:rsidR="00106068">
        <w:t>8</w:t>
      </w:r>
      <w:r>
        <w:rPr>
          <w:spacing w:val="-2"/>
        </w:rPr>
        <w:t xml:space="preserve"> </w:t>
      </w:r>
      <w:r>
        <w:t>-</w:t>
      </w:r>
      <w:r>
        <w:rPr>
          <w:spacing w:val="-1"/>
        </w:rPr>
        <w:t xml:space="preserve"> </w:t>
      </w:r>
      <w:r>
        <w:t>Obblighi</w:t>
      </w:r>
      <w:r>
        <w:rPr>
          <w:spacing w:val="-1"/>
        </w:rPr>
        <w:t xml:space="preserve"> </w:t>
      </w:r>
      <w:r>
        <w:t>di</w:t>
      </w:r>
      <w:r>
        <w:rPr>
          <w:spacing w:val="-1"/>
        </w:rPr>
        <w:t xml:space="preserve"> </w:t>
      </w:r>
      <w:r>
        <w:t>pubblicazione</w:t>
      </w:r>
      <w:r>
        <w:rPr>
          <w:spacing w:val="-2"/>
        </w:rPr>
        <w:t xml:space="preserve"> </w:t>
      </w:r>
      <w:r>
        <w:t>ai</w:t>
      </w:r>
      <w:r>
        <w:rPr>
          <w:spacing w:val="-1"/>
        </w:rPr>
        <w:t xml:space="preserve"> </w:t>
      </w:r>
      <w:r>
        <w:t>sensi</w:t>
      </w:r>
      <w:r>
        <w:rPr>
          <w:spacing w:val="-2"/>
        </w:rPr>
        <w:t xml:space="preserve"> </w:t>
      </w:r>
      <w:r>
        <w:t>del</w:t>
      </w:r>
      <w:r>
        <w:rPr>
          <w:spacing w:val="-1"/>
        </w:rPr>
        <w:t xml:space="preserve"> </w:t>
      </w:r>
      <w:r>
        <w:t>D.</w:t>
      </w:r>
      <w:r>
        <w:rPr>
          <w:spacing w:val="-2"/>
        </w:rPr>
        <w:t xml:space="preserve"> </w:t>
      </w:r>
      <w:r>
        <w:t>Lgs</w:t>
      </w:r>
      <w:r>
        <w:rPr>
          <w:spacing w:val="2"/>
        </w:rPr>
        <w:t xml:space="preserve"> </w:t>
      </w:r>
      <w:r>
        <w:t>33/</w:t>
      </w:r>
      <w:proofErr w:type="gramStart"/>
      <w:r>
        <w:t>2013</w:t>
      </w:r>
      <w:r>
        <w:rPr>
          <w:spacing w:val="-1"/>
        </w:rPr>
        <w:t xml:space="preserve"> </w:t>
      </w:r>
      <w:r>
        <w:t>)</w:t>
      </w:r>
      <w:proofErr w:type="gramEnd"/>
      <w:r>
        <w:t>.</w:t>
      </w:r>
    </w:p>
    <w:p w14:paraId="025FFAA1" w14:textId="6507B95C" w:rsidR="00E11129" w:rsidRPr="00E11129" w:rsidRDefault="00E11129" w:rsidP="00106068">
      <w:pPr>
        <w:pStyle w:val="Corpotesto"/>
        <w:spacing w:before="56" w:line="276" w:lineRule="auto"/>
        <w:ind w:left="178" w:right="277"/>
        <w:jc w:val="both"/>
      </w:pPr>
      <w:r w:rsidRPr="00E11129">
        <w:t>Sono in atto una serie di interventi manutentivi sul sito web, al fine di migliorare la visualizzazione dei documenti pubblicati che ad oggi, alcuni, non sono visualizzabili. In particolare, si sta provvedendo a spostare il dominio su una nuova piattaforma.</w:t>
      </w:r>
    </w:p>
    <w:p w14:paraId="4A59B53B" w14:textId="639E96EB" w:rsidR="00106068" w:rsidRDefault="00106068" w:rsidP="00106068">
      <w:pPr>
        <w:pStyle w:val="Corpotesto"/>
        <w:spacing w:before="56" w:line="276" w:lineRule="auto"/>
        <w:ind w:left="178" w:right="277"/>
        <w:jc w:val="both"/>
      </w:pPr>
    </w:p>
    <w:p w14:paraId="6BEA7F97" w14:textId="2F300C63" w:rsidR="006063E9" w:rsidRPr="007B2044" w:rsidRDefault="00000000">
      <w:pPr>
        <w:pStyle w:val="Titolo2"/>
        <w:numPr>
          <w:ilvl w:val="1"/>
          <w:numId w:val="17"/>
        </w:numPr>
        <w:ind w:left="1276" w:hanging="567"/>
        <w:rPr>
          <w:i w:val="0"/>
          <w:iCs w:val="0"/>
          <w:color w:val="17365D" w:themeColor="text2" w:themeShade="BF"/>
        </w:rPr>
      </w:pPr>
      <w:bookmarkStart w:id="533" w:name="Con_riferimento_alle_categorie_di_dati_d"/>
      <w:bookmarkStart w:id="534" w:name="Individuazione_dei_Referenti_per_la_tras"/>
      <w:bookmarkStart w:id="535" w:name="Il_RPCT_si_avvale_di_una_serie_di_refere"/>
      <w:bookmarkStart w:id="536" w:name="Misure_di_monitoraggio_e_vigilanza"/>
      <w:bookmarkStart w:id="537" w:name="Il_RPCT_ha_un_ruolo_di_coordinamento_del"/>
      <w:bookmarkStart w:id="538" w:name="_Toc130997445"/>
      <w:bookmarkEnd w:id="533"/>
      <w:bookmarkEnd w:id="534"/>
      <w:bookmarkEnd w:id="535"/>
      <w:bookmarkEnd w:id="536"/>
      <w:bookmarkEnd w:id="537"/>
      <w:r w:rsidRPr="007B2044">
        <w:rPr>
          <w:i w:val="0"/>
          <w:iCs w:val="0"/>
          <w:color w:val="17365D" w:themeColor="text2" w:themeShade="BF"/>
        </w:rPr>
        <w:t>Misure</w:t>
      </w:r>
      <w:r w:rsidRPr="007B2044">
        <w:rPr>
          <w:i w:val="0"/>
          <w:iCs w:val="0"/>
          <w:color w:val="17365D" w:themeColor="text2" w:themeShade="BF"/>
          <w:spacing w:val="-4"/>
        </w:rPr>
        <w:t xml:space="preserve"> </w:t>
      </w:r>
      <w:r w:rsidRPr="007B2044">
        <w:rPr>
          <w:i w:val="0"/>
          <w:iCs w:val="0"/>
          <w:color w:val="17365D" w:themeColor="text2" w:themeShade="BF"/>
        </w:rPr>
        <w:t>di</w:t>
      </w:r>
      <w:r w:rsidRPr="007B2044">
        <w:rPr>
          <w:i w:val="0"/>
          <w:iCs w:val="0"/>
          <w:color w:val="17365D" w:themeColor="text2" w:themeShade="BF"/>
          <w:spacing w:val="-3"/>
        </w:rPr>
        <w:t xml:space="preserve"> </w:t>
      </w:r>
      <w:r w:rsidRPr="007B2044">
        <w:rPr>
          <w:i w:val="0"/>
          <w:iCs w:val="0"/>
          <w:color w:val="17365D" w:themeColor="text2" w:themeShade="BF"/>
        </w:rPr>
        <w:t>monitoraggio</w:t>
      </w:r>
      <w:r w:rsidRPr="007B2044">
        <w:rPr>
          <w:i w:val="0"/>
          <w:iCs w:val="0"/>
          <w:color w:val="17365D" w:themeColor="text2" w:themeShade="BF"/>
          <w:spacing w:val="-2"/>
        </w:rPr>
        <w:t xml:space="preserve"> </w:t>
      </w:r>
      <w:r w:rsidRPr="007B2044">
        <w:rPr>
          <w:i w:val="0"/>
          <w:iCs w:val="0"/>
          <w:color w:val="17365D" w:themeColor="text2" w:themeShade="BF"/>
        </w:rPr>
        <w:t>e</w:t>
      </w:r>
      <w:r w:rsidRPr="007B2044">
        <w:rPr>
          <w:i w:val="0"/>
          <w:iCs w:val="0"/>
          <w:color w:val="17365D" w:themeColor="text2" w:themeShade="BF"/>
          <w:spacing w:val="-4"/>
        </w:rPr>
        <w:t xml:space="preserve"> </w:t>
      </w:r>
      <w:r w:rsidRPr="007B2044">
        <w:rPr>
          <w:i w:val="0"/>
          <w:iCs w:val="0"/>
          <w:color w:val="17365D" w:themeColor="text2" w:themeShade="BF"/>
        </w:rPr>
        <w:t>vigilanza</w:t>
      </w:r>
      <w:bookmarkEnd w:id="538"/>
    </w:p>
    <w:p w14:paraId="0B5115A2" w14:textId="77777777" w:rsidR="0004314F" w:rsidRPr="00395E8E" w:rsidRDefault="0004314F" w:rsidP="008028AD">
      <w:pPr>
        <w:rPr>
          <w:color w:val="1F497D" w:themeColor="text2"/>
        </w:rPr>
      </w:pPr>
    </w:p>
    <w:p w14:paraId="5B90D329" w14:textId="2AE44186" w:rsidR="006063E9" w:rsidRDefault="00000000" w:rsidP="00370213">
      <w:pPr>
        <w:pStyle w:val="Corpotesto"/>
        <w:spacing w:line="276" w:lineRule="auto"/>
        <w:ind w:left="178" w:right="276"/>
        <w:jc w:val="both"/>
        <w:rPr>
          <w:sz w:val="25"/>
        </w:rPr>
      </w:pPr>
      <w:r>
        <w:t>Il RPCT ha un ruolo di coordinamento del monitoraggio in quanto le strutture aziendali responsabili</w:t>
      </w:r>
      <w:r>
        <w:rPr>
          <w:spacing w:val="1"/>
        </w:rPr>
        <w:t xml:space="preserve"> </w:t>
      </w:r>
      <w:r>
        <w:t xml:space="preserve">dell’individuazione/elaborazione dei dati eseguono un monitoraggio di primo livello (Cfr. Allegato </w:t>
      </w:r>
      <w:r w:rsidR="008028AD">
        <w:t>8</w:t>
      </w:r>
      <w:r>
        <w:t xml:space="preserve"> -</w:t>
      </w:r>
      <w:r>
        <w:rPr>
          <w:spacing w:val="1"/>
        </w:rPr>
        <w:t xml:space="preserve"> </w:t>
      </w:r>
      <w:r>
        <w:t>Obblighi</w:t>
      </w:r>
      <w:r>
        <w:rPr>
          <w:spacing w:val="-1"/>
        </w:rPr>
        <w:t xml:space="preserve"> </w:t>
      </w:r>
      <w:r>
        <w:t>di</w:t>
      </w:r>
      <w:r>
        <w:rPr>
          <w:spacing w:val="-1"/>
        </w:rPr>
        <w:t xml:space="preserve"> </w:t>
      </w:r>
      <w:r>
        <w:t>pubblicazione ai</w:t>
      </w:r>
      <w:r>
        <w:rPr>
          <w:spacing w:val="-1"/>
        </w:rPr>
        <w:t xml:space="preserve"> </w:t>
      </w:r>
      <w:r>
        <w:t>sensi</w:t>
      </w:r>
      <w:r>
        <w:rPr>
          <w:spacing w:val="-1"/>
        </w:rPr>
        <w:t xml:space="preserve"> </w:t>
      </w:r>
      <w:r>
        <w:t>del</w:t>
      </w:r>
      <w:r>
        <w:rPr>
          <w:spacing w:val="-1"/>
        </w:rPr>
        <w:t xml:space="preserve"> </w:t>
      </w:r>
      <w:r>
        <w:t>D. Lgs</w:t>
      </w:r>
      <w:r>
        <w:rPr>
          <w:spacing w:val="-1"/>
        </w:rPr>
        <w:t xml:space="preserve"> </w:t>
      </w:r>
      <w:r>
        <w:t>33/201</w:t>
      </w:r>
      <w:r w:rsidR="008028AD">
        <w:t>3</w:t>
      </w:r>
      <w:r>
        <w:t>).</w:t>
      </w:r>
    </w:p>
    <w:p w14:paraId="68B2690F" w14:textId="0544DA27" w:rsidR="008028AD" w:rsidRDefault="00000000" w:rsidP="00370213">
      <w:pPr>
        <w:pStyle w:val="Corpotesto"/>
        <w:spacing w:line="276" w:lineRule="auto"/>
        <w:ind w:left="178" w:right="278"/>
        <w:jc w:val="both"/>
        <w:rPr>
          <w:sz w:val="25"/>
        </w:rPr>
      </w:pPr>
      <w:bookmarkStart w:id="539" w:name="Il_RPCT_svolge_l’attività_di_coordinamen"/>
      <w:bookmarkEnd w:id="539"/>
      <w:r>
        <w:t>Il RPCT svolge l’attività di coordinamento secondo due modalità diverse, l’una preventiva, l’altra a</w:t>
      </w:r>
      <w:r>
        <w:rPr>
          <w:spacing w:val="1"/>
        </w:rPr>
        <w:t xml:space="preserve"> </w:t>
      </w:r>
      <w:r>
        <w:t>consuntivo. La prima si concretizza nel fornire alle strutture aziendali tutti i supporti metodologici</w:t>
      </w:r>
      <w:r>
        <w:rPr>
          <w:spacing w:val="1"/>
        </w:rPr>
        <w:t xml:space="preserve"> </w:t>
      </w:r>
      <w:r>
        <w:t>(tabelle, chiarimenti, schede ecc.) utili a gestire il flusso informativo e il monitoraggio di primo livello.</w:t>
      </w:r>
      <w:r>
        <w:rPr>
          <w:spacing w:val="1"/>
        </w:rPr>
        <w:t xml:space="preserve"> </w:t>
      </w:r>
      <w:r>
        <w:rPr>
          <w:spacing w:val="-1"/>
        </w:rPr>
        <w:t>L’attività</w:t>
      </w:r>
      <w:r>
        <w:rPr>
          <w:spacing w:val="-13"/>
        </w:rPr>
        <w:t xml:space="preserve"> </w:t>
      </w:r>
      <w:r>
        <w:rPr>
          <w:spacing w:val="-1"/>
        </w:rPr>
        <w:t>a</w:t>
      </w:r>
      <w:r>
        <w:rPr>
          <w:spacing w:val="-12"/>
        </w:rPr>
        <w:t xml:space="preserve"> </w:t>
      </w:r>
      <w:r>
        <w:rPr>
          <w:spacing w:val="-1"/>
        </w:rPr>
        <w:t>consuntivo</w:t>
      </w:r>
      <w:r>
        <w:rPr>
          <w:spacing w:val="-11"/>
        </w:rPr>
        <w:t xml:space="preserve"> </w:t>
      </w:r>
      <w:r>
        <w:rPr>
          <w:spacing w:val="-1"/>
        </w:rPr>
        <w:t>consiste</w:t>
      </w:r>
      <w:r>
        <w:rPr>
          <w:spacing w:val="-13"/>
        </w:rPr>
        <w:t xml:space="preserve"> </w:t>
      </w:r>
      <w:r>
        <w:rPr>
          <w:spacing w:val="-1"/>
        </w:rPr>
        <w:t>nella</w:t>
      </w:r>
      <w:r>
        <w:rPr>
          <w:spacing w:val="-13"/>
        </w:rPr>
        <w:t xml:space="preserve"> </w:t>
      </w:r>
      <w:r>
        <w:rPr>
          <w:spacing w:val="-1"/>
        </w:rPr>
        <w:t>verifica</w:t>
      </w:r>
      <w:r>
        <w:rPr>
          <w:spacing w:val="-13"/>
        </w:rPr>
        <w:t xml:space="preserve"> </w:t>
      </w:r>
      <w:r>
        <w:rPr>
          <w:spacing w:val="-1"/>
        </w:rPr>
        <w:t>trimestrale</w:t>
      </w:r>
      <w:r>
        <w:rPr>
          <w:spacing w:val="-13"/>
        </w:rPr>
        <w:t xml:space="preserve"> </w:t>
      </w:r>
      <w:r>
        <w:rPr>
          <w:spacing w:val="-1"/>
        </w:rPr>
        <w:t>a</w:t>
      </w:r>
      <w:r>
        <w:rPr>
          <w:spacing w:val="-13"/>
        </w:rPr>
        <w:t xml:space="preserve"> </w:t>
      </w:r>
      <w:r>
        <w:t>rotazione</w:t>
      </w:r>
      <w:r>
        <w:rPr>
          <w:spacing w:val="-12"/>
        </w:rPr>
        <w:t xml:space="preserve"> </w:t>
      </w:r>
      <w:r>
        <w:t>sul</w:t>
      </w:r>
      <w:r>
        <w:rPr>
          <w:spacing w:val="-13"/>
        </w:rPr>
        <w:t xml:space="preserve"> </w:t>
      </w:r>
      <w:r>
        <w:t>25%</w:t>
      </w:r>
      <w:r>
        <w:rPr>
          <w:spacing w:val="-12"/>
        </w:rPr>
        <w:t xml:space="preserve"> </w:t>
      </w:r>
      <w:r>
        <w:t>dei</w:t>
      </w:r>
      <w:r>
        <w:rPr>
          <w:spacing w:val="-12"/>
        </w:rPr>
        <w:t xml:space="preserve"> </w:t>
      </w:r>
      <w:r>
        <w:t>controlli</w:t>
      </w:r>
      <w:r>
        <w:rPr>
          <w:spacing w:val="-13"/>
        </w:rPr>
        <w:t xml:space="preserve"> </w:t>
      </w:r>
      <w:r>
        <w:t>di</w:t>
      </w:r>
      <w:r>
        <w:rPr>
          <w:spacing w:val="-12"/>
        </w:rPr>
        <w:t xml:space="preserve"> </w:t>
      </w:r>
      <w:r>
        <w:t>primo</w:t>
      </w:r>
      <w:r>
        <w:rPr>
          <w:spacing w:val="-13"/>
        </w:rPr>
        <w:t xml:space="preserve"> </w:t>
      </w:r>
      <w:r>
        <w:t>livello</w:t>
      </w:r>
      <w:r>
        <w:rPr>
          <w:spacing w:val="1"/>
        </w:rPr>
        <w:t xml:space="preserve"> </w:t>
      </w:r>
      <w:r>
        <w:t>effettuati e sul rispetto della tempistica, con particolare attenzione ai controlli sull</w:t>
      </w:r>
      <w:r w:rsidR="00823529">
        <w:t>a</w:t>
      </w:r>
      <w:r>
        <w:t xml:space="preserve"> pubblicazione dei</w:t>
      </w:r>
      <w:r>
        <w:rPr>
          <w:spacing w:val="-47"/>
        </w:rPr>
        <w:t xml:space="preserve"> </w:t>
      </w:r>
      <w:r w:rsidR="00823529">
        <w:rPr>
          <w:spacing w:val="-47"/>
        </w:rPr>
        <w:t xml:space="preserve">     </w:t>
      </w:r>
      <w:r w:rsidR="00823529">
        <w:t xml:space="preserve"> contratti </w:t>
      </w:r>
      <w:r>
        <w:t>i</w:t>
      </w:r>
      <w:r>
        <w:rPr>
          <w:spacing w:val="-2"/>
        </w:rPr>
        <w:t xml:space="preserve"> </w:t>
      </w:r>
      <w:r>
        <w:t>pubblici,</w:t>
      </w:r>
      <w:r>
        <w:rPr>
          <w:spacing w:val="-1"/>
        </w:rPr>
        <w:t xml:space="preserve"> </w:t>
      </w:r>
      <w:r>
        <w:t>dei</w:t>
      </w:r>
      <w:r>
        <w:rPr>
          <w:spacing w:val="-1"/>
        </w:rPr>
        <w:t xml:space="preserve"> </w:t>
      </w:r>
      <w:r>
        <w:t>pagamenti del</w:t>
      </w:r>
      <w:r>
        <w:rPr>
          <w:spacing w:val="-2"/>
        </w:rPr>
        <w:t xml:space="preserve"> </w:t>
      </w:r>
      <w:r>
        <w:t>personale,</w:t>
      </w:r>
      <w:r>
        <w:rPr>
          <w:spacing w:val="-2"/>
        </w:rPr>
        <w:t xml:space="preserve"> </w:t>
      </w:r>
      <w:r>
        <w:t>dei consulenti</w:t>
      </w:r>
      <w:r>
        <w:rPr>
          <w:spacing w:val="-1"/>
        </w:rPr>
        <w:t xml:space="preserve"> </w:t>
      </w:r>
      <w:r>
        <w:t>e</w:t>
      </w:r>
      <w:r>
        <w:rPr>
          <w:spacing w:val="-1"/>
        </w:rPr>
        <w:t xml:space="preserve"> </w:t>
      </w:r>
      <w:r>
        <w:t>collaboratori.</w:t>
      </w:r>
    </w:p>
    <w:p w14:paraId="7664185D" w14:textId="78669FD4" w:rsidR="006063E9" w:rsidRDefault="00000000" w:rsidP="00370213">
      <w:pPr>
        <w:pStyle w:val="Corpotesto"/>
        <w:spacing w:line="276" w:lineRule="auto"/>
        <w:ind w:left="178" w:right="276"/>
        <w:jc w:val="both"/>
        <w:rPr>
          <w:sz w:val="25"/>
        </w:rPr>
      </w:pPr>
      <w:bookmarkStart w:id="540" w:name="Il_soggetto_analogo_all’OIV,_secondo_le_"/>
      <w:bookmarkEnd w:id="540"/>
      <w:r>
        <w:t>Il</w:t>
      </w:r>
      <w:r>
        <w:rPr>
          <w:spacing w:val="-11"/>
        </w:rPr>
        <w:t xml:space="preserve"> </w:t>
      </w:r>
      <w:r>
        <w:t>soggetto</w:t>
      </w:r>
      <w:r>
        <w:rPr>
          <w:spacing w:val="-11"/>
        </w:rPr>
        <w:t xml:space="preserve"> </w:t>
      </w:r>
      <w:r>
        <w:t>analogo</w:t>
      </w:r>
      <w:r>
        <w:rPr>
          <w:spacing w:val="-11"/>
        </w:rPr>
        <w:t xml:space="preserve"> </w:t>
      </w:r>
      <w:r>
        <w:t>all’OIV,</w:t>
      </w:r>
      <w:r>
        <w:rPr>
          <w:spacing w:val="-10"/>
        </w:rPr>
        <w:t xml:space="preserve"> </w:t>
      </w:r>
      <w:r>
        <w:t>secondo</w:t>
      </w:r>
      <w:r>
        <w:rPr>
          <w:spacing w:val="-10"/>
        </w:rPr>
        <w:t xml:space="preserve"> </w:t>
      </w:r>
      <w:r>
        <w:t>le</w:t>
      </w:r>
      <w:r>
        <w:rPr>
          <w:spacing w:val="-10"/>
        </w:rPr>
        <w:t xml:space="preserve"> </w:t>
      </w:r>
      <w:r>
        <w:t>indicazioni</w:t>
      </w:r>
      <w:r>
        <w:rPr>
          <w:spacing w:val="-10"/>
        </w:rPr>
        <w:t xml:space="preserve"> </w:t>
      </w:r>
      <w:r>
        <w:t>date</w:t>
      </w:r>
      <w:r>
        <w:rPr>
          <w:spacing w:val="-11"/>
        </w:rPr>
        <w:t xml:space="preserve"> </w:t>
      </w:r>
      <w:r>
        <w:t>annualmente</w:t>
      </w:r>
      <w:r>
        <w:rPr>
          <w:spacing w:val="-9"/>
        </w:rPr>
        <w:t xml:space="preserve"> </w:t>
      </w:r>
      <w:r>
        <w:t>da</w:t>
      </w:r>
      <w:r>
        <w:rPr>
          <w:spacing w:val="-11"/>
        </w:rPr>
        <w:t xml:space="preserve"> </w:t>
      </w:r>
      <w:r>
        <w:t>ANAC,</w:t>
      </w:r>
      <w:r>
        <w:rPr>
          <w:spacing w:val="-11"/>
        </w:rPr>
        <w:t xml:space="preserve"> </w:t>
      </w:r>
      <w:r>
        <w:t>attesta</w:t>
      </w:r>
      <w:r>
        <w:rPr>
          <w:spacing w:val="-10"/>
        </w:rPr>
        <w:t xml:space="preserve"> </w:t>
      </w:r>
      <w:r>
        <w:t>la</w:t>
      </w:r>
      <w:r>
        <w:rPr>
          <w:spacing w:val="-9"/>
        </w:rPr>
        <w:t xml:space="preserve"> </w:t>
      </w:r>
      <w:r>
        <w:t>pubblicazione</w:t>
      </w:r>
      <w:r>
        <w:rPr>
          <w:spacing w:val="1"/>
        </w:rPr>
        <w:t xml:space="preserve"> </w:t>
      </w:r>
      <w:r>
        <w:t>di</w:t>
      </w:r>
      <w:r>
        <w:rPr>
          <w:spacing w:val="1"/>
        </w:rPr>
        <w:t xml:space="preserve"> </w:t>
      </w:r>
      <w:r>
        <w:t>specifiche</w:t>
      </w:r>
      <w:r>
        <w:rPr>
          <w:spacing w:val="1"/>
        </w:rPr>
        <w:t xml:space="preserve"> </w:t>
      </w:r>
      <w:r>
        <w:t>categorie</w:t>
      </w:r>
      <w:r>
        <w:rPr>
          <w:spacing w:val="1"/>
        </w:rPr>
        <w:t xml:space="preserve"> </w:t>
      </w:r>
      <w:r>
        <w:t>di</w:t>
      </w:r>
      <w:r>
        <w:rPr>
          <w:spacing w:val="1"/>
        </w:rPr>
        <w:t xml:space="preserve"> </w:t>
      </w:r>
      <w:r>
        <w:t>dati.</w:t>
      </w:r>
      <w:r>
        <w:rPr>
          <w:spacing w:val="1"/>
        </w:rPr>
        <w:t xml:space="preserve"> </w:t>
      </w:r>
      <w:r>
        <w:t>Ai</w:t>
      </w:r>
      <w:r>
        <w:rPr>
          <w:spacing w:val="1"/>
        </w:rPr>
        <w:t xml:space="preserve"> </w:t>
      </w:r>
      <w:r>
        <w:t>fini</w:t>
      </w:r>
      <w:r>
        <w:rPr>
          <w:spacing w:val="1"/>
        </w:rPr>
        <w:t xml:space="preserve"> </w:t>
      </w:r>
      <w:r>
        <w:t>della</w:t>
      </w:r>
      <w:r>
        <w:rPr>
          <w:spacing w:val="1"/>
        </w:rPr>
        <w:t xml:space="preserve"> </w:t>
      </w:r>
      <w:r>
        <w:t>suddetta</w:t>
      </w:r>
      <w:r>
        <w:rPr>
          <w:spacing w:val="1"/>
        </w:rPr>
        <w:t xml:space="preserve"> </w:t>
      </w:r>
      <w:r>
        <w:t>attestazione</w:t>
      </w:r>
      <w:r>
        <w:rPr>
          <w:spacing w:val="1"/>
        </w:rPr>
        <w:t xml:space="preserve"> </w:t>
      </w:r>
      <w:r>
        <w:t>viene</w:t>
      </w:r>
      <w:r>
        <w:rPr>
          <w:spacing w:val="1"/>
        </w:rPr>
        <w:t xml:space="preserve"> </w:t>
      </w:r>
      <w:r>
        <w:t>verificata</w:t>
      </w:r>
      <w:r>
        <w:rPr>
          <w:spacing w:val="1"/>
        </w:rPr>
        <w:t xml:space="preserve"> </w:t>
      </w:r>
      <w:r>
        <w:t>l’avvenuta</w:t>
      </w:r>
      <w:r>
        <w:rPr>
          <w:spacing w:val="1"/>
        </w:rPr>
        <w:t xml:space="preserve"> </w:t>
      </w:r>
      <w:r>
        <w:t>pubblicazione,</w:t>
      </w:r>
      <w:r>
        <w:rPr>
          <w:spacing w:val="1"/>
        </w:rPr>
        <w:t xml:space="preserve"> </w:t>
      </w:r>
      <w:r>
        <w:t>la</w:t>
      </w:r>
      <w:r>
        <w:rPr>
          <w:spacing w:val="1"/>
        </w:rPr>
        <w:t xml:space="preserve"> </w:t>
      </w:r>
      <w:r>
        <w:t>completezza,</w:t>
      </w:r>
      <w:r>
        <w:rPr>
          <w:spacing w:val="1"/>
        </w:rPr>
        <w:t xml:space="preserve"> </w:t>
      </w:r>
      <w:r>
        <w:t>l’aggiornamento</w:t>
      </w:r>
      <w:r>
        <w:rPr>
          <w:spacing w:val="1"/>
        </w:rPr>
        <w:t xml:space="preserve"> </w:t>
      </w:r>
      <w:r>
        <w:t>e</w:t>
      </w:r>
      <w:r>
        <w:rPr>
          <w:spacing w:val="1"/>
        </w:rPr>
        <w:t xml:space="preserve"> </w:t>
      </w:r>
      <w:r>
        <w:t>il</w:t>
      </w:r>
      <w:r>
        <w:rPr>
          <w:spacing w:val="1"/>
        </w:rPr>
        <w:t xml:space="preserve"> </w:t>
      </w:r>
      <w:r>
        <w:t>formato</w:t>
      </w:r>
      <w:r>
        <w:rPr>
          <w:spacing w:val="1"/>
        </w:rPr>
        <w:t xml:space="preserve"> </w:t>
      </w:r>
      <w:r>
        <w:t>di</w:t>
      </w:r>
      <w:r>
        <w:rPr>
          <w:spacing w:val="1"/>
        </w:rPr>
        <w:t xml:space="preserve"> </w:t>
      </w:r>
      <w:r>
        <w:t>ciascun</w:t>
      </w:r>
      <w:r>
        <w:rPr>
          <w:spacing w:val="1"/>
        </w:rPr>
        <w:t xml:space="preserve"> </w:t>
      </w:r>
      <w:r>
        <w:t>documento,</w:t>
      </w:r>
      <w:r>
        <w:rPr>
          <w:spacing w:val="1"/>
        </w:rPr>
        <w:t xml:space="preserve"> </w:t>
      </w:r>
      <w:r>
        <w:t>dato</w:t>
      </w:r>
      <w:r>
        <w:rPr>
          <w:spacing w:val="1"/>
        </w:rPr>
        <w:t xml:space="preserve"> </w:t>
      </w:r>
      <w:r>
        <w:t>o</w:t>
      </w:r>
      <w:r>
        <w:rPr>
          <w:spacing w:val="1"/>
        </w:rPr>
        <w:t xml:space="preserve"> </w:t>
      </w:r>
      <w:r>
        <w:t>informazione</w:t>
      </w:r>
      <w:r>
        <w:rPr>
          <w:spacing w:val="-1"/>
        </w:rPr>
        <w:t xml:space="preserve"> </w:t>
      </w:r>
      <w:r>
        <w:t>previsti dalla</w:t>
      </w:r>
      <w:r>
        <w:rPr>
          <w:spacing w:val="-1"/>
        </w:rPr>
        <w:t xml:space="preserve"> </w:t>
      </w:r>
      <w:r>
        <w:t>normativa</w:t>
      </w:r>
      <w:r>
        <w:rPr>
          <w:spacing w:val="-2"/>
        </w:rPr>
        <w:t xml:space="preserve"> </w:t>
      </w:r>
      <w:r>
        <w:t>di riferimento.</w:t>
      </w:r>
    </w:p>
    <w:p w14:paraId="39F74E1B" w14:textId="140E7E1B" w:rsidR="006063E9" w:rsidRDefault="00000000" w:rsidP="00370213">
      <w:pPr>
        <w:pStyle w:val="Corpotesto"/>
        <w:spacing w:line="276" w:lineRule="auto"/>
        <w:ind w:left="178" w:right="278"/>
        <w:jc w:val="both"/>
        <w:rPr>
          <w:sz w:val="23"/>
        </w:rPr>
      </w:pPr>
      <w:bookmarkStart w:id="541" w:name="Il_RPCT_a_seguito_del_monitoraggio_trime"/>
      <w:bookmarkEnd w:id="541"/>
      <w:r>
        <w:t>Il RPCT a seguito del monitoraggio trimestrale e successivamente alla pubblicazione dell’attestazione</w:t>
      </w:r>
      <w:r>
        <w:rPr>
          <w:spacing w:val="1"/>
        </w:rPr>
        <w:t xml:space="preserve"> </w:t>
      </w:r>
      <w:r>
        <w:t>del</w:t>
      </w:r>
      <w:r>
        <w:rPr>
          <w:spacing w:val="-3"/>
        </w:rPr>
        <w:t xml:space="preserve"> </w:t>
      </w:r>
      <w:r>
        <w:t>soggetto</w:t>
      </w:r>
      <w:r>
        <w:rPr>
          <w:spacing w:val="-1"/>
        </w:rPr>
        <w:t xml:space="preserve"> </w:t>
      </w:r>
      <w:r>
        <w:t>analogo</w:t>
      </w:r>
      <w:r>
        <w:rPr>
          <w:spacing w:val="-2"/>
        </w:rPr>
        <w:t xml:space="preserve"> </w:t>
      </w:r>
      <w:r>
        <w:t>all’OIV</w:t>
      </w:r>
      <w:r>
        <w:rPr>
          <w:spacing w:val="-3"/>
        </w:rPr>
        <w:t xml:space="preserve"> </w:t>
      </w:r>
      <w:r>
        <w:t>assume</w:t>
      </w:r>
      <w:r>
        <w:rPr>
          <w:spacing w:val="-3"/>
        </w:rPr>
        <w:t xml:space="preserve"> </w:t>
      </w:r>
      <w:r>
        <w:t>le</w:t>
      </w:r>
      <w:r>
        <w:rPr>
          <w:spacing w:val="-2"/>
        </w:rPr>
        <w:t xml:space="preserve"> </w:t>
      </w:r>
      <w:r>
        <w:t>iniziative</w:t>
      </w:r>
      <w:r>
        <w:rPr>
          <w:spacing w:val="-2"/>
        </w:rPr>
        <w:t xml:space="preserve"> </w:t>
      </w:r>
      <w:r>
        <w:t>idonee</w:t>
      </w:r>
      <w:r>
        <w:rPr>
          <w:spacing w:val="-3"/>
        </w:rPr>
        <w:t xml:space="preserve"> </w:t>
      </w:r>
      <w:r>
        <w:t>a</w:t>
      </w:r>
      <w:r>
        <w:rPr>
          <w:spacing w:val="-2"/>
        </w:rPr>
        <w:t xml:space="preserve"> </w:t>
      </w:r>
      <w:r>
        <w:t>superare</w:t>
      </w:r>
      <w:r>
        <w:rPr>
          <w:spacing w:val="-2"/>
        </w:rPr>
        <w:t xml:space="preserve"> </w:t>
      </w:r>
      <w:r>
        <w:t>le</w:t>
      </w:r>
      <w:r>
        <w:rPr>
          <w:spacing w:val="-3"/>
        </w:rPr>
        <w:t xml:space="preserve"> </w:t>
      </w:r>
      <w:r>
        <w:t>eventuali</w:t>
      </w:r>
      <w:r>
        <w:rPr>
          <w:spacing w:val="-1"/>
        </w:rPr>
        <w:t xml:space="preserve"> </w:t>
      </w:r>
      <w:r>
        <w:t>criticità</w:t>
      </w:r>
      <w:r>
        <w:rPr>
          <w:spacing w:val="-3"/>
        </w:rPr>
        <w:t xml:space="preserve"> </w:t>
      </w:r>
      <w:r>
        <w:t>emerse.</w:t>
      </w:r>
    </w:p>
    <w:p w14:paraId="5F7C3C18" w14:textId="1007FC1B" w:rsidR="006063E9" w:rsidRDefault="00000000">
      <w:pPr>
        <w:pStyle w:val="Corpotesto"/>
        <w:spacing w:before="55" w:line="276" w:lineRule="auto"/>
        <w:ind w:left="178" w:right="276"/>
        <w:jc w:val="both"/>
      </w:pPr>
      <w:bookmarkStart w:id="542" w:name="Nello_specifico,_a_seguito_di_criticità_"/>
      <w:bookmarkEnd w:id="542"/>
      <w:r>
        <w:t>Nello specifico, a seguito di criticità emerse in sede di monitoraggio nel corso del 2022, l’RPCT, oltre</w:t>
      </w:r>
      <w:r>
        <w:rPr>
          <w:spacing w:val="1"/>
        </w:rPr>
        <w:t xml:space="preserve"> </w:t>
      </w:r>
      <w:r>
        <w:t>alla costante informazione del vertice aziendale, si è fatto promotore di iniziative mirate a sanare</w:t>
      </w:r>
      <w:r>
        <w:rPr>
          <w:spacing w:val="1"/>
        </w:rPr>
        <w:t xml:space="preserve"> </w:t>
      </w:r>
      <w:r>
        <w:t>progressivamente</w:t>
      </w:r>
      <w:r>
        <w:rPr>
          <w:spacing w:val="-1"/>
        </w:rPr>
        <w:t xml:space="preserve"> </w:t>
      </w:r>
      <w:r>
        <w:t>la</w:t>
      </w:r>
      <w:r>
        <w:rPr>
          <w:spacing w:val="-1"/>
        </w:rPr>
        <w:t xml:space="preserve"> </w:t>
      </w:r>
      <w:r>
        <w:t>criticità,</w:t>
      </w:r>
      <w:r>
        <w:rPr>
          <w:spacing w:val="-2"/>
        </w:rPr>
        <w:t xml:space="preserve"> </w:t>
      </w:r>
      <w:r>
        <w:t>ad</w:t>
      </w:r>
      <w:r>
        <w:rPr>
          <w:spacing w:val="-1"/>
        </w:rPr>
        <w:t xml:space="preserve"> </w:t>
      </w:r>
      <w:r>
        <w:t>oggi</w:t>
      </w:r>
      <w:r>
        <w:rPr>
          <w:spacing w:val="-1"/>
        </w:rPr>
        <w:t xml:space="preserve"> </w:t>
      </w:r>
      <w:r>
        <w:t>ancora</w:t>
      </w:r>
      <w:r>
        <w:rPr>
          <w:spacing w:val="-2"/>
        </w:rPr>
        <w:t xml:space="preserve"> </w:t>
      </w:r>
      <w:r>
        <w:t>in</w:t>
      </w:r>
      <w:r>
        <w:rPr>
          <w:spacing w:val="-1"/>
        </w:rPr>
        <w:t xml:space="preserve"> </w:t>
      </w:r>
      <w:r>
        <w:t>fase</w:t>
      </w:r>
      <w:r>
        <w:rPr>
          <w:spacing w:val="-1"/>
        </w:rPr>
        <w:t xml:space="preserve"> </w:t>
      </w:r>
      <w:r>
        <w:t>di risoluzione.</w:t>
      </w:r>
    </w:p>
    <w:p w14:paraId="3C1A6033" w14:textId="77777777" w:rsidR="006063E9" w:rsidRPr="00966A55" w:rsidRDefault="006063E9">
      <w:pPr>
        <w:pStyle w:val="Corpotesto"/>
        <w:spacing w:before="3"/>
        <w:rPr>
          <w:color w:val="17365D" w:themeColor="text2" w:themeShade="BF"/>
        </w:rPr>
      </w:pPr>
    </w:p>
    <w:p w14:paraId="1A1DDBFF" w14:textId="17DC7B51" w:rsidR="00966A55" w:rsidRPr="00370213" w:rsidRDefault="007B2044">
      <w:pPr>
        <w:pStyle w:val="Paragrafoelenco"/>
        <w:numPr>
          <w:ilvl w:val="1"/>
          <w:numId w:val="17"/>
        </w:numPr>
        <w:tabs>
          <w:tab w:val="left" w:pos="1276"/>
        </w:tabs>
        <w:ind w:left="993" w:hanging="284"/>
        <w:rPr>
          <w:b/>
          <w:color w:val="17365D" w:themeColor="text2" w:themeShade="BF"/>
        </w:rPr>
      </w:pPr>
      <w:bookmarkStart w:id="543" w:name="13.1_Monitoraggio_dell’istituto_dell’acc"/>
      <w:bookmarkEnd w:id="543"/>
      <w:r>
        <w:rPr>
          <w:b/>
          <w:color w:val="17365D" w:themeColor="text2" w:themeShade="BF"/>
        </w:rPr>
        <w:t xml:space="preserve"> M</w:t>
      </w:r>
      <w:r w:rsidRPr="00966A55">
        <w:rPr>
          <w:b/>
          <w:color w:val="17365D" w:themeColor="text2" w:themeShade="BF"/>
        </w:rPr>
        <w:t>onitoraggio</w:t>
      </w:r>
      <w:r w:rsidRPr="00966A55">
        <w:rPr>
          <w:b/>
          <w:color w:val="17365D" w:themeColor="text2" w:themeShade="BF"/>
          <w:spacing w:val="-5"/>
        </w:rPr>
        <w:t xml:space="preserve"> </w:t>
      </w:r>
      <w:r w:rsidRPr="00966A55">
        <w:rPr>
          <w:b/>
          <w:color w:val="17365D" w:themeColor="text2" w:themeShade="BF"/>
        </w:rPr>
        <w:t>dell’istituto</w:t>
      </w:r>
      <w:r w:rsidRPr="00966A55">
        <w:rPr>
          <w:b/>
          <w:color w:val="17365D" w:themeColor="text2" w:themeShade="BF"/>
          <w:spacing w:val="-5"/>
        </w:rPr>
        <w:t xml:space="preserve"> </w:t>
      </w:r>
      <w:r w:rsidRPr="00966A55">
        <w:rPr>
          <w:b/>
          <w:color w:val="17365D" w:themeColor="text2" w:themeShade="BF"/>
        </w:rPr>
        <w:t>dell’accesso</w:t>
      </w:r>
      <w:r w:rsidRPr="00966A55">
        <w:rPr>
          <w:b/>
          <w:color w:val="17365D" w:themeColor="text2" w:themeShade="BF"/>
          <w:spacing w:val="-4"/>
        </w:rPr>
        <w:t xml:space="preserve"> </w:t>
      </w:r>
      <w:r w:rsidRPr="00966A55">
        <w:rPr>
          <w:b/>
          <w:color w:val="17365D" w:themeColor="text2" w:themeShade="BF"/>
        </w:rPr>
        <w:t>civico</w:t>
      </w:r>
      <w:r w:rsidRPr="00966A55">
        <w:rPr>
          <w:b/>
          <w:color w:val="17365D" w:themeColor="text2" w:themeShade="BF"/>
          <w:spacing w:val="-5"/>
        </w:rPr>
        <w:t xml:space="preserve"> </w:t>
      </w:r>
      <w:r w:rsidRPr="00966A55">
        <w:rPr>
          <w:b/>
          <w:color w:val="17365D" w:themeColor="text2" w:themeShade="BF"/>
        </w:rPr>
        <w:t>semplice</w:t>
      </w:r>
      <w:r w:rsidRPr="00966A55">
        <w:rPr>
          <w:b/>
          <w:color w:val="17365D" w:themeColor="text2" w:themeShade="BF"/>
          <w:spacing w:val="-4"/>
        </w:rPr>
        <w:t xml:space="preserve"> </w:t>
      </w:r>
      <w:r w:rsidRPr="00966A55">
        <w:rPr>
          <w:b/>
          <w:color w:val="17365D" w:themeColor="text2" w:themeShade="BF"/>
        </w:rPr>
        <w:t>e</w:t>
      </w:r>
      <w:r w:rsidRPr="00966A55">
        <w:rPr>
          <w:b/>
          <w:color w:val="17365D" w:themeColor="text2" w:themeShade="BF"/>
          <w:spacing w:val="-5"/>
        </w:rPr>
        <w:t xml:space="preserve"> </w:t>
      </w:r>
      <w:r>
        <w:rPr>
          <w:b/>
          <w:color w:val="17365D" w:themeColor="text2" w:themeShade="BF"/>
          <w:spacing w:val="-5"/>
        </w:rPr>
        <w:t xml:space="preserve">  </w:t>
      </w:r>
      <w:r w:rsidRPr="00370213">
        <w:rPr>
          <w:b/>
          <w:color w:val="17365D" w:themeColor="text2" w:themeShade="BF"/>
          <w:spacing w:val="-5"/>
        </w:rPr>
        <w:t xml:space="preserve"> </w:t>
      </w:r>
    </w:p>
    <w:p w14:paraId="5AE96B8D" w14:textId="35E03B11" w:rsidR="006063E9" w:rsidRPr="00966A55" w:rsidRDefault="007B2044" w:rsidP="00370213">
      <w:pPr>
        <w:pStyle w:val="Paragrafoelenco"/>
        <w:tabs>
          <w:tab w:val="left" w:pos="2127"/>
        </w:tabs>
        <w:ind w:left="1418" w:hanging="709"/>
        <w:rPr>
          <w:b/>
          <w:color w:val="17365D" w:themeColor="text2" w:themeShade="BF"/>
        </w:rPr>
      </w:pPr>
      <w:r>
        <w:rPr>
          <w:b/>
          <w:color w:val="17365D" w:themeColor="text2" w:themeShade="BF"/>
          <w:spacing w:val="-5"/>
        </w:rPr>
        <w:t xml:space="preserve">              </w:t>
      </w:r>
      <w:r w:rsidRPr="00966A55">
        <w:rPr>
          <w:b/>
          <w:color w:val="17365D" w:themeColor="text2" w:themeShade="BF"/>
        </w:rPr>
        <w:t>generalizzato</w:t>
      </w:r>
    </w:p>
    <w:p w14:paraId="47CFF70F" w14:textId="77777777" w:rsidR="006063E9" w:rsidRDefault="006063E9" w:rsidP="00370213">
      <w:pPr>
        <w:pStyle w:val="Corpotesto"/>
        <w:spacing w:before="9"/>
        <w:ind w:left="993" w:hanging="284"/>
        <w:rPr>
          <w:b/>
          <w:sz w:val="26"/>
        </w:rPr>
      </w:pPr>
    </w:p>
    <w:p w14:paraId="50F24430" w14:textId="77777777" w:rsidR="00164CF5" w:rsidRDefault="00000000">
      <w:pPr>
        <w:pStyle w:val="Corpotesto"/>
        <w:spacing w:line="276" w:lineRule="auto"/>
        <w:ind w:left="178" w:right="276" w:hanging="1"/>
        <w:jc w:val="both"/>
        <w:rPr>
          <w:spacing w:val="1"/>
        </w:rPr>
      </w:pPr>
      <w:bookmarkStart w:id="544" w:name="L’istituto_dell’accesso_civico_generaliz"/>
      <w:bookmarkEnd w:id="544"/>
      <w:r>
        <w:t>L’istituto dell’accesso civico generalizzato è una delle principali novità introdotte dal D.Lgs. 97/2016</w:t>
      </w:r>
      <w:r>
        <w:rPr>
          <w:spacing w:val="1"/>
        </w:rPr>
        <w:t xml:space="preserve"> </w:t>
      </w:r>
      <w:r>
        <w:t>che ha apportato numerose modifiche alla normativa sulla trasparenza contenuta nel D.Lgs. 33/2013.</w:t>
      </w:r>
      <w:r>
        <w:rPr>
          <w:spacing w:val="-47"/>
        </w:rPr>
        <w:t xml:space="preserve"> </w:t>
      </w:r>
      <w:bookmarkStart w:id="545" w:name="La_nuova_tipologia_di_accesso,_delineata"/>
      <w:bookmarkEnd w:id="545"/>
      <w:r>
        <w:t>La</w:t>
      </w:r>
      <w:r>
        <w:rPr>
          <w:spacing w:val="-11"/>
        </w:rPr>
        <w:t xml:space="preserve"> </w:t>
      </w:r>
      <w:r>
        <w:t>nuova</w:t>
      </w:r>
      <w:r>
        <w:rPr>
          <w:spacing w:val="-11"/>
        </w:rPr>
        <w:t xml:space="preserve"> </w:t>
      </w:r>
      <w:r>
        <w:t>tipologia</w:t>
      </w:r>
      <w:r>
        <w:rPr>
          <w:spacing w:val="-10"/>
        </w:rPr>
        <w:t xml:space="preserve"> </w:t>
      </w:r>
      <w:r>
        <w:t>di</w:t>
      </w:r>
      <w:r>
        <w:rPr>
          <w:spacing w:val="-11"/>
        </w:rPr>
        <w:t xml:space="preserve"> </w:t>
      </w:r>
      <w:r>
        <w:t>accesso,</w:t>
      </w:r>
      <w:r>
        <w:rPr>
          <w:spacing w:val="-10"/>
        </w:rPr>
        <w:t xml:space="preserve"> </w:t>
      </w:r>
      <w:r>
        <w:t>delineata</w:t>
      </w:r>
      <w:r>
        <w:rPr>
          <w:spacing w:val="-11"/>
        </w:rPr>
        <w:t xml:space="preserve"> </w:t>
      </w:r>
      <w:r>
        <w:t>nell’art.</w:t>
      </w:r>
      <w:r>
        <w:rPr>
          <w:spacing w:val="-11"/>
        </w:rPr>
        <w:t xml:space="preserve"> </w:t>
      </w:r>
      <w:r>
        <w:t>5,</w:t>
      </w:r>
      <w:r>
        <w:rPr>
          <w:spacing w:val="-11"/>
        </w:rPr>
        <w:t xml:space="preserve"> </w:t>
      </w:r>
      <w:r>
        <w:t>co.</w:t>
      </w:r>
      <w:r>
        <w:rPr>
          <w:spacing w:val="-9"/>
        </w:rPr>
        <w:t xml:space="preserve"> </w:t>
      </w:r>
      <w:r>
        <w:t>2</w:t>
      </w:r>
      <w:r>
        <w:rPr>
          <w:spacing w:val="-11"/>
        </w:rPr>
        <w:t xml:space="preserve"> </w:t>
      </w:r>
      <w:r>
        <w:t>e</w:t>
      </w:r>
      <w:r>
        <w:rPr>
          <w:spacing w:val="-10"/>
        </w:rPr>
        <w:t xml:space="preserve"> </w:t>
      </w:r>
      <w:r>
        <w:t>ss.</w:t>
      </w:r>
      <w:r>
        <w:rPr>
          <w:spacing w:val="-12"/>
        </w:rPr>
        <w:t xml:space="preserve"> </w:t>
      </w:r>
      <w:r>
        <w:t>del</w:t>
      </w:r>
      <w:r>
        <w:rPr>
          <w:spacing w:val="-10"/>
        </w:rPr>
        <w:t xml:space="preserve"> </w:t>
      </w:r>
      <w:r>
        <w:t>D.Lgs.</w:t>
      </w:r>
      <w:r>
        <w:rPr>
          <w:spacing w:val="-11"/>
        </w:rPr>
        <w:t xml:space="preserve"> </w:t>
      </w:r>
      <w:r>
        <w:t>33/2013,</w:t>
      </w:r>
      <w:r>
        <w:rPr>
          <w:spacing w:val="-10"/>
        </w:rPr>
        <w:t xml:space="preserve"> </w:t>
      </w:r>
      <w:r>
        <w:t>si</w:t>
      </w:r>
      <w:r>
        <w:rPr>
          <w:spacing w:val="-11"/>
        </w:rPr>
        <w:t xml:space="preserve"> </w:t>
      </w:r>
      <w:r>
        <w:t>aggiunge</w:t>
      </w:r>
      <w:r>
        <w:rPr>
          <w:spacing w:val="-10"/>
        </w:rPr>
        <w:t xml:space="preserve"> </w:t>
      </w:r>
      <w:r>
        <w:t>all’accesso</w:t>
      </w:r>
      <w:r>
        <w:rPr>
          <w:spacing w:val="1"/>
        </w:rPr>
        <w:t xml:space="preserve"> </w:t>
      </w:r>
    </w:p>
    <w:p w14:paraId="1045D770" w14:textId="56685D57" w:rsidR="006063E9" w:rsidRDefault="00000000">
      <w:pPr>
        <w:pStyle w:val="Corpotesto"/>
        <w:spacing w:line="276" w:lineRule="auto"/>
        <w:ind w:left="178" w:right="276" w:hanging="1"/>
        <w:jc w:val="both"/>
      </w:pPr>
      <w:r>
        <w:t xml:space="preserve">civico già disciplinato dal medesimo decreto e all’accesso agli atti </w:t>
      </w:r>
      <w:r>
        <w:rPr>
          <w:i/>
        </w:rPr>
        <w:t xml:space="preserve">ex </w:t>
      </w:r>
      <w:r>
        <w:t>Legge n. 241/1990, ed è volto a</w:t>
      </w:r>
      <w:r>
        <w:rPr>
          <w:spacing w:val="1"/>
        </w:rPr>
        <w:t xml:space="preserve"> </w:t>
      </w:r>
      <w:r>
        <w:t>favorire forme diffuse di controllo sul perseguimento delle funzioni istituzionali e sull’utilizzo delle</w:t>
      </w:r>
      <w:r>
        <w:rPr>
          <w:spacing w:val="1"/>
        </w:rPr>
        <w:t xml:space="preserve"> </w:t>
      </w:r>
      <w:r>
        <w:lastRenderedPageBreak/>
        <w:t>risorse</w:t>
      </w:r>
      <w:r>
        <w:rPr>
          <w:spacing w:val="-2"/>
        </w:rPr>
        <w:t xml:space="preserve"> </w:t>
      </w:r>
      <w:r>
        <w:t>pubbliche</w:t>
      </w:r>
      <w:r>
        <w:rPr>
          <w:spacing w:val="-1"/>
        </w:rPr>
        <w:t xml:space="preserve"> </w:t>
      </w:r>
      <w:r>
        <w:t>e</w:t>
      </w:r>
      <w:r>
        <w:rPr>
          <w:spacing w:val="-1"/>
        </w:rPr>
        <w:t xml:space="preserve"> </w:t>
      </w:r>
      <w:r>
        <w:t>di</w:t>
      </w:r>
      <w:r>
        <w:rPr>
          <w:spacing w:val="-2"/>
        </w:rPr>
        <w:t xml:space="preserve"> </w:t>
      </w:r>
      <w:r>
        <w:t>promuovere</w:t>
      </w:r>
      <w:r>
        <w:rPr>
          <w:spacing w:val="-1"/>
        </w:rPr>
        <w:t xml:space="preserve"> </w:t>
      </w:r>
      <w:r>
        <w:t>la</w:t>
      </w:r>
      <w:r>
        <w:rPr>
          <w:spacing w:val="-2"/>
        </w:rPr>
        <w:t xml:space="preserve"> </w:t>
      </w:r>
      <w:r>
        <w:t>partecipazione</w:t>
      </w:r>
      <w:r>
        <w:rPr>
          <w:spacing w:val="-2"/>
        </w:rPr>
        <w:t xml:space="preserve"> </w:t>
      </w:r>
      <w:r>
        <w:t>al</w:t>
      </w:r>
      <w:r>
        <w:rPr>
          <w:spacing w:val="-1"/>
        </w:rPr>
        <w:t xml:space="preserve"> </w:t>
      </w:r>
      <w:r>
        <w:t>dibattito pubblico.</w:t>
      </w:r>
    </w:p>
    <w:p w14:paraId="6A50DC8E" w14:textId="77777777" w:rsidR="001720FC" w:rsidRDefault="00000000">
      <w:pPr>
        <w:pStyle w:val="Corpotesto"/>
        <w:spacing w:before="1" w:line="276" w:lineRule="auto"/>
        <w:ind w:left="178" w:right="275" w:hanging="1"/>
        <w:jc w:val="both"/>
        <w:rPr>
          <w:spacing w:val="-47"/>
        </w:rPr>
      </w:pPr>
      <w:bookmarkStart w:id="546" w:name="In_attuazione_a_quanto_previsto_dall’art"/>
      <w:bookmarkEnd w:id="546"/>
      <w:r>
        <w:t>In attuazione a quanto previsto dall’art. 5-bis, co. 6 del D.Lgs. 33/2013, introdotto dal D.Lgs. 97/2016,</w:t>
      </w:r>
      <w:r>
        <w:rPr>
          <w:spacing w:val="-47"/>
        </w:rPr>
        <w:t xml:space="preserve"> </w:t>
      </w:r>
    </w:p>
    <w:p w14:paraId="6266A71F" w14:textId="68DF85EB" w:rsidR="006063E9" w:rsidRDefault="00000000">
      <w:pPr>
        <w:pStyle w:val="Corpotesto"/>
        <w:spacing w:before="1" w:line="276" w:lineRule="auto"/>
        <w:ind w:left="178" w:right="275" w:hanging="1"/>
        <w:jc w:val="both"/>
      </w:pPr>
      <w:r>
        <w:t>l’Autorità ha emesso Linee Guida con Delibera n. 1309 del 28 dicembre 2016, nelle quali sono fornite</w:t>
      </w:r>
      <w:r>
        <w:rPr>
          <w:spacing w:val="1"/>
        </w:rPr>
        <w:t xml:space="preserve"> </w:t>
      </w:r>
      <w:r>
        <w:t>indicazioni</w:t>
      </w:r>
      <w:r>
        <w:rPr>
          <w:spacing w:val="1"/>
        </w:rPr>
        <w:t xml:space="preserve"> </w:t>
      </w:r>
      <w:r>
        <w:t>operative</w:t>
      </w:r>
      <w:r>
        <w:rPr>
          <w:spacing w:val="1"/>
        </w:rPr>
        <w:t xml:space="preserve"> </w:t>
      </w:r>
      <w:r>
        <w:t>in</w:t>
      </w:r>
      <w:r>
        <w:rPr>
          <w:spacing w:val="1"/>
        </w:rPr>
        <w:t xml:space="preserve"> </w:t>
      </w:r>
      <w:r>
        <w:t>merito</w:t>
      </w:r>
      <w:r>
        <w:rPr>
          <w:spacing w:val="1"/>
        </w:rPr>
        <w:t xml:space="preserve"> </w:t>
      </w:r>
      <w:r>
        <w:t>alla</w:t>
      </w:r>
      <w:r>
        <w:rPr>
          <w:spacing w:val="1"/>
        </w:rPr>
        <w:t xml:space="preserve"> </w:t>
      </w:r>
      <w:r>
        <w:t>definizione</w:t>
      </w:r>
      <w:r>
        <w:rPr>
          <w:spacing w:val="1"/>
        </w:rPr>
        <w:t xml:space="preserve"> </w:t>
      </w:r>
      <w:r>
        <w:t>delle</w:t>
      </w:r>
      <w:r>
        <w:rPr>
          <w:spacing w:val="1"/>
        </w:rPr>
        <w:t xml:space="preserve"> </w:t>
      </w:r>
      <w:r>
        <w:t>esclusioni</w:t>
      </w:r>
      <w:r>
        <w:rPr>
          <w:spacing w:val="1"/>
        </w:rPr>
        <w:t xml:space="preserve"> </w:t>
      </w:r>
      <w:r>
        <w:t>e</w:t>
      </w:r>
      <w:r>
        <w:rPr>
          <w:spacing w:val="1"/>
        </w:rPr>
        <w:t xml:space="preserve"> </w:t>
      </w:r>
      <w:r>
        <w:t>dei</w:t>
      </w:r>
      <w:r>
        <w:rPr>
          <w:spacing w:val="1"/>
        </w:rPr>
        <w:t xml:space="preserve"> </w:t>
      </w:r>
      <w:r>
        <w:t>limiti</w:t>
      </w:r>
      <w:r>
        <w:rPr>
          <w:spacing w:val="1"/>
        </w:rPr>
        <w:t xml:space="preserve"> </w:t>
      </w:r>
      <w:r>
        <w:t>previsti</w:t>
      </w:r>
      <w:r>
        <w:rPr>
          <w:spacing w:val="1"/>
        </w:rPr>
        <w:t xml:space="preserve"> </w:t>
      </w:r>
      <w:r>
        <w:t>dalla</w:t>
      </w:r>
      <w:r>
        <w:rPr>
          <w:spacing w:val="1"/>
        </w:rPr>
        <w:t xml:space="preserve"> </w:t>
      </w:r>
      <w:r>
        <w:t>legge</w:t>
      </w:r>
      <w:r>
        <w:rPr>
          <w:spacing w:val="1"/>
        </w:rPr>
        <w:t xml:space="preserve"> </w:t>
      </w:r>
      <w:r>
        <w:t>all’accesso, da parte di chiunque, a dati, documenti ed informazioni detenuti dalle amministrazioni</w:t>
      </w:r>
      <w:r>
        <w:rPr>
          <w:spacing w:val="1"/>
        </w:rPr>
        <w:t xml:space="preserve"> </w:t>
      </w:r>
      <w:r>
        <w:t>ulteriori</w:t>
      </w:r>
      <w:r>
        <w:rPr>
          <w:spacing w:val="-2"/>
        </w:rPr>
        <w:t xml:space="preserve"> </w:t>
      </w:r>
      <w:r>
        <w:t>rispetto a quelli oggetto</w:t>
      </w:r>
      <w:r>
        <w:rPr>
          <w:spacing w:val="-1"/>
        </w:rPr>
        <w:t xml:space="preserve"> </w:t>
      </w:r>
      <w:r>
        <w:t>di pubblicazione</w:t>
      </w:r>
      <w:r>
        <w:rPr>
          <w:spacing w:val="-1"/>
        </w:rPr>
        <w:t xml:space="preserve"> </w:t>
      </w:r>
      <w:r>
        <w:t>obbligatoria.</w:t>
      </w:r>
    </w:p>
    <w:p w14:paraId="17263C63" w14:textId="77777777" w:rsidR="006063E9" w:rsidRDefault="00000000">
      <w:pPr>
        <w:pStyle w:val="Corpotesto"/>
        <w:spacing w:line="276" w:lineRule="auto"/>
        <w:ind w:left="178" w:right="276"/>
        <w:jc w:val="both"/>
      </w:pPr>
      <w:bookmarkStart w:id="547" w:name="Successivamente_il_Ministro_per_la_Sempl"/>
      <w:bookmarkEnd w:id="547"/>
      <w:r>
        <w:t>Successivamente il Ministro per la Semplificazione e la Pubblica Amministrazione ha emanato la</w:t>
      </w:r>
      <w:r>
        <w:rPr>
          <w:spacing w:val="1"/>
        </w:rPr>
        <w:t xml:space="preserve"> </w:t>
      </w:r>
      <w:r>
        <w:t>Circolare n. 2/2017 finalizzata a fornire alle amministrazioni, in risposta alle necessità emerse nella</w:t>
      </w:r>
      <w:r>
        <w:rPr>
          <w:spacing w:val="1"/>
        </w:rPr>
        <w:t xml:space="preserve"> </w:t>
      </w:r>
      <w:r>
        <w:rPr>
          <w:spacing w:val="-1"/>
        </w:rPr>
        <w:t>pratica</w:t>
      </w:r>
      <w:r>
        <w:rPr>
          <w:spacing w:val="-10"/>
        </w:rPr>
        <w:t xml:space="preserve"> </w:t>
      </w:r>
      <w:r>
        <w:rPr>
          <w:spacing w:val="-1"/>
        </w:rPr>
        <w:t>applicativa,</w:t>
      </w:r>
      <w:r>
        <w:rPr>
          <w:spacing w:val="-11"/>
        </w:rPr>
        <w:t xml:space="preserve"> </w:t>
      </w:r>
      <w:r>
        <w:t>ulteriori</w:t>
      </w:r>
      <w:r>
        <w:rPr>
          <w:spacing w:val="-11"/>
        </w:rPr>
        <w:t xml:space="preserve"> </w:t>
      </w:r>
      <w:r>
        <w:t>chiarimenti</w:t>
      </w:r>
      <w:r>
        <w:rPr>
          <w:spacing w:val="-8"/>
        </w:rPr>
        <w:t xml:space="preserve"> </w:t>
      </w:r>
      <w:r>
        <w:t>operativi,</w:t>
      </w:r>
      <w:r>
        <w:rPr>
          <w:spacing w:val="-11"/>
        </w:rPr>
        <w:t xml:space="preserve"> </w:t>
      </w:r>
      <w:r>
        <w:t>riguardanti</w:t>
      </w:r>
      <w:r>
        <w:rPr>
          <w:spacing w:val="-10"/>
        </w:rPr>
        <w:t xml:space="preserve"> </w:t>
      </w:r>
      <w:r>
        <w:t>il</w:t>
      </w:r>
      <w:r>
        <w:rPr>
          <w:spacing w:val="-10"/>
        </w:rPr>
        <w:t xml:space="preserve"> </w:t>
      </w:r>
      <w:r>
        <w:t>rapporto</w:t>
      </w:r>
      <w:r>
        <w:rPr>
          <w:spacing w:val="-9"/>
        </w:rPr>
        <w:t xml:space="preserve"> </w:t>
      </w:r>
      <w:r>
        <w:t>con</w:t>
      </w:r>
      <w:r>
        <w:rPr>
          <w:spacing w:val="-12"/>
        </w:rPr>
        <w:t xml:space="preserve"> </w:t>
      </w:r>
      <w:r>
        <w:t>i</w:t>
      </w:r>
      <w:r>
        <w:rPr>
          <w:spacing w:val="-9"/>
        </w:rPr>
        <w:t xml:space="preserve"> </w:t>
      </w:r>
      <w:r>
        <w:t>cittadini</w:t>
      </w:r>
      <w:r>
        <w:rPr>
          <w:spacing w:val="-9"/>
        </w:rPr>
        <w:t xml:space="preserve"> </w:t>
      </w:r>
      <w:r>
        <w:t>e</w:t>
      </w:r>
      <w:r>
        <w:rPr>
          <w:spacing w:val="-10"/>
        </w:rPr>
        <w:t xml:space="preserve"> </w:t>
      </w:r>
      <w:r>
        <w:t>la</w:t>
      </w:r>
      <w:r>
        <w:rPr>
          <w:spacing w:val="-10"/>
        </w:rPr>
        <w:t xml:space="preserve"> </w:t>
      </w:r>
      <w:r>
        <w:t>dimensione</w:t>
      </w:r>
      <w:r>
        <w:rPr>
          <w:spacing w:val="1"/>
        </w:rPr>
        <w:t xml:space="preserve"> </w:t>
      </w:r>
      <w:r>
        <w:t>organizzativa e</w:t>
      </w:r>
      <w:r>
        <w:rPr>
          <w:spacing w:val="-1"/>
        </w:rPr>
        <w:t xml:space="preserve"> </w:t>
      </w:r>
      <w:r>
        <w:t>procedurale</w:t>
      </w:r>
      <w:r>
        <w:rPr>
          <w:spacing w:val="-1"/>
        </w:rPr>
        <w:t xml:space="preserve"> </w:t>
      </w:r>
      <w:r>
        <w:t>interna.</w:t>
      </w:r>
    </w:p>
    <w:p w14:paraId="3663BA9C" w14:textId="327BFC79" w:rsidR="006063E9" w:rsidRDefault="00000000" w:rsidP="00370213">
      <w:pPr>
        <w:pStyle w:val="Corpotesto"/>
        <w:spacing w:line="276" w:lineRule="auto"/>
        <w:ind w:left="178" w:right="277"/>
        <w:jc w:val="both"/>
        <w:rPr>
          <w:sz w:val="25"/>
        </w:rPr>
      </w:pPr>
      <w:bookmarkStart w:id="548" w:name="Il_Dipartimento_della_Funzione_Pubblica_"/>
      <w:bookmarkEnd w:id="548"/>
      <w:r>
        <w:t>Il</w:t>
      </w:r>
      <w:r>
        <w:rPr>
          <w:spacing w:val="-9"/>
        </w:rPr>
        <w:t xml:space="preserve"> </w:t>
      </w:r>
      <w:r>
        <w:t>Dipartimento</w:t>
      </w:r>
      <w:r>
        <w:rPr>
          <w:spacing w:val="-8"/>
        </w:rPr>
        <w:t xml:space="preserve"> </w:t>
      </w:r>
      <w:r>
        <w:t>della</w:t>
      </w:r>
      <w:r>
        <w:rPr>
          <w:spacing w:val="-8"/>
        </w:rPr>
        <w:t xml:space="preserve"> </w:t>
      </w:r>
      <w:r>
        <w:t>Funzione</w:t>
      </w:r>
      <w:r>
        <w:rPr>
          <w:spacing w:val="-9"/>
        </w:rPr>
        <w:t xml:space="preserve"> </w:t>
      </w:r>
      <w:r>
        <w:t>Pubblica</w:t>
      </w:r>
      <w:r>
        <w:rPr>
          <w:spacing w:val="-7"/>
        </w:rPr>
        <w:t xml:space="preserve"> </w:t>
      </w:r>
      <w:r>
        <w:t>ha</w:t>
      </w:r>
      <w:r>
        <w:rPr>
          <w:spacing w:val="-9"/>
        </w:rPr>
        <w:t xml:space="preserve"> </w:t>
      </w:r>
      <w:r>
        <w:t>avviato,</w:t>
      </w:r>
      <w:r>
        <w:rPr>
          <w:spacing w:val="-8"/>
        </w:rPr>
        <w:t xml:space="preserve"> </w:t>
      </w:r>
      <w:r>
        <w:t>insieme</w:t>
      </w:r>
      <w:r>
        <w:rPr>
          <w:spacing w:val="-9"/>
        </w:rPr>
        <w:t xml:space="preserve"> </w:t>
      </w:r>
      <w:r>
        <w:t>all’ANAC</w:t>
      </w:r>
      <w:r>
        <w:rPr>
          <w:spacing w:val="-8"/>
        </w:rPr>
        <w:t xml:space="preserve"> </w:t>
      </w:r>
      <w:r>
        <w:t>e</w:t>
      </w:r>
      <w:r>
        <w:rPr>
          <w:spacing w:val="-9"/>
        </w:rPr>
        <w:t xml:space="preserve"> </w:t>
      </w:r>
      <w:r>
        <w:t>al</w:t>
      </w:r>
      <w:r>
        <w:rPr>
          <w:spacing w:val="-8"/>
        </w:rPr>
        <w:t xml:space="preserve"> </w:t>
      </w:r>
      <w:r>
        <w:t>Garante</w:t>
      </w:r>
      <w:r>
        <w:rPr>
          <w:spacing w:val="-9"/>
        </w:rPr>
        <w:t xml:space="preserve"> </w:t>
      </w:r>
      <w:r>
        <w:t>per</w:t>
      </w:r>
      <w:r>
        <w:rPr>
          <w:spacing w:val="-9"/>
        </w:rPr>
        <w:t xml:space="preserve"> </w:t>
      </w:r>
      <w:r>
        <w:t>la</w:t>
      </w:r>
      <w:r>
        <w:rPr>
          <w:spacing w:val="-9"/>
        </w:rPr>
        <w:t xml:space="preserve"> </w:t>
      </w:r>
      <w:r>
        <w:t>protezione</w:t>
      </w:r>
      <w:r>
        <w:rPr>
          <w:spacing w:val="-8"/>
        </w:rPr>
        <w:t xml:space="preserve"> </w:t>
      </w:r>
      <w:r>
        <w:t>dei</w:t>
      </w:r>
      <w:r>
        <w:rPr>
          <w:spacing w:val="1"/>
        </w:rPr>
        <w:t xml:space="preserve"> </w:t>
      </w:r>
      <w:r>
        <w:t>dati personali, un percorso di riflessione congiunto per individuare soluzioni tecniche e interpretative</w:t>
      </w:r>
      <w:r>
        <w:rPr>
          <w:spacing w:val="-47"/>
        </w:rPr>
        <w:t xml:space="preserve"> </w:t>
      </w:r>
      <w:r>
        <w:t>adeguate,</w:t>
      </w:r>
      <w:r>
        <w:rPr>
          <w:spacing w:val="1"/>
        </w:rPr>
        <w:t xml:space="preserve"> </w:t>
      </w:r>
      <w:r>
        <w:t>adottando</w:t>
      </w:r>
      <w:r>
        <w:rPr>
          <w:spacing w:val="1"/>
        </w:rPr>
        <w:t xml:space="preserve"> </w:t>
      </w:r>
      <w:r>
        <w:t>la</w:t>
      </w:r>
      <w:r>
        <w:rPr>
          <w:spacing w:val="1"/>
        </w:rPr>
        <w:t xml:space="preserve"> </w:t>
      </w:r>
      <w:r>
        <w:t>Circolare</w:t>
      </w:r>
      <w:r>
        <w:rPr>
          <w:spacing w:val="1"/>
        </w:rPr>
        <w:t xml:space="preserve"> </w:t>
      </w:r>
      <w:r>
        <w:t>n.1/2019.</w:t>
      </w:r>
      <w:r>
        <w:rPr>
          <w:spacing w:val="1"/>
        </w:rPr>
        <w:t xml:space="preserve"> </w:t>
      </w:r>
      <w:r>
        <w:t>Le</w:t>
      </w:r>
      <w:r>
        <w:rPr>
          <w:spacing w:val="1"/>
        </w:rPr>
        <w:t xml:space="preserve"> </w:t>
      </w:r>
      <w:r>
        <w:t>raccomandazioni</w:t>
      </w:r>
      <w:r>
        <w:rPr>
          <w:spacing w:val="1"/>
        </w:rPr>
        <w:t xml:space="preserve"> </w:t>
      </w:r>
      <w:r>
        <w:t>operative,</w:t>
      </w:r>
      <w:r>
        <w:rPr>
          <w:spacing w:val="1"/>
        </w:rPr>
        <w:t xml:space="preserve"> </w:t>
      </w:r>
      <w:r>
        <w:t>integrative</w:t>
      </w:r>
      <w:r>
        <w:rPr>
          <w:spacing w:val="1"/>
        </w:rPr>
        <w:t xml:space="preserve"> </w:t>
      </w:r>
      <w:r>
        <w:t>di</w:t>
      </w:r>
      <w:r>
        <w:rPr>
          <w:spacing w:val="1"/>
        </w:rPr>
        <w:t xml:space="preserve"> </w:t>
      </w:r>
      <w:r>
        <w:t>quelle</w:t>
      </w:r>
      <w:r>
        <w:rPr>
          <w:spacing w:val="1"/>
        </w:rPr>
        <w:t xml:space="preserve"> </w:t>
      </w:r>
      <w:r>
        <w:t>contenute nella Circolare FOIA n. 2/2017, hanno riguardato i seguenti profili: a) criteri applicativi di</w:t>
      </w:r>
      <w:r>
        <w:rPr>
          <w:spacing w:val="1"/>
        </w:rPr>
        <w:t xml:space="preserve"> </w:t>
      </w:r>
      <w:r>
        <w:t>carattere</w:t>
      </w:r>
      <w:r>
        <w:rPr>
          <w:spacing w:val="1"/>
        </w:rPr>
        <w:t xml:space="preserve"> </w:t>
      </w:r>
      <w:r>
        <w:t>generale;</w:t>
      </w:r>
      <w:r>
        <w:rPr>
          <w:spacing w:val="1"/>
        </w:rPr>
        <w:t xml:space="preserve"> </w:t>
      </w:r>
      <w:r>
        <w:t>b)</w:t>
      </w:r>
      <w:r>
        <w:rPr>
          <w:spacing w:val="1"/>
        </w:rPr>
        <w:t xml:space="preserve"> </w:t>
      </w:r>
      <w:r>
        <w:t>regime</w:t>
      </w:r>
      <w:r>
        <w:rPr>
          <w:spacing w:val="1"/>
        </w:rPr>
        <w:t xml:space="preserve"> </w:t>
      </w:r>
      <w:r>
        <w:t>dei</w:t>
      </w:r>
      <w:r>
        <w:rPr>
          <w:spacing w:val="1"/>
        </w:rPr>
        <w:t xml:space="preserve"> </w:t>
      </w:r>
      <w:r>
        <w:t>costi;</w:t>
      </w:r>
      <w:r>
        <w:rPr>
          <w:spacing w:val="1"/>
        </w:rPr>
        <w:t xml:space="preserve"> </w:t>
      </w:r>
      <w:r>
        <w:t>c)</w:t>
      </w:r>
      <w:r>
        <w:rPr>
          <w:spacing w:val="1"/>
        </w:rPr>
        <w:t xml:space="preserve"> </w:t>
      </w:r>
      <w:r>
        <w:t>notifica</w:t>
      </w:r>
      <w:r>
        <w:rPr>
          <w:spacing w:val="1"/>
        </w:rPr>
        <w:t xml:space="preserve"> </w:t>
      </w:r>
      <w:r>
        <w:t>ai</w:t>
      </w:r>
      <w:r>
        <w:rPr>
          <w:spacing w:val="1"/>
        </w:rPr>
        <w:t xml:space="preserve"> </w:t>
      </w:r>
      <w:r>
        <w:t>controinteressati;</w:t>
      </w:r>
      <w:r>
        <w:rPr>
          <w:spacing w:val="1"/>
        </w:rPr>
        <w:t xml:space="preserve"> </w:t>
      </w:r>
      <w:r>
        <w:t>d)</w:t>
      </w:r>
      <w:r>
        <w:rPr>
          <w:spacing w:val="1"/>
        </w:rPr>
        <w:t xml:space="preserve"> </w:t>
      </w:r>
      <w:r>
        <w:t>partecipazione</w:t>
      </w:r>
      <w:r>
        <w:rPr>
          <w:spacing w:val="1"/>
        </w:rPr>
        <w:t xml:space="preserve"> </w:t>
      </w:r>
      <w:r>
        <w:t>dei</w:t>
      </w:r>
      <w:r>
        <w:rPr>
          <w:spacing w:val="1"/>
        </w:rPr>
        <w:t xml:space="preserve"> </w:t>
      </w:r>
      <w:r>
        <w:t>controinteressati alla fase di riesame; e) termine per proporre l’istanza di riesame; f) strumenti</w:t>
      </w:r>
      <w:r>
        <w:rPr>
          <w:spacing w:val="1"/>
        </w:rPr>
        <w:t xml:space="preserve"> </w:t>
      </w:r>
      <w:r>
        <w:t>tecnologici</w:t>
      </w:r>
      <w:r>
        <w:rPr>
          <w:spacing w:val="-1"/>
        </w:rPr>
        <w:t xml:space="preserve"> </w:t>
      </w:r>
      <w:r>
        <w:t>di supporto.</w:t>
      </w:r>
    </w:p>
    <w:p w14:paraId="2AFACF96" w14:textId="0EBE95D3" w:rsidR="006063E9" w:rsidRDefault="00000000">
      <w:pPr>
        <w:pStyle w:val="Corpotesto"/>
        <w:spacing w:line="276" w:lineRule="auto"/>
        <w:ind w:left="178" w:right="275"/>
        <w:jc w:val="both"/>
      </w:pPr>
      <w:bookmarkStart w:id="549" w:name="Nella_sezione_“Società_Trasparente”_del_"/>
      <w:bookmarkEnd w:id="549"/>
      <w:r>
        <w:t xml:space="preserve">Nella sezione “Società Trasparente” del sito web istituzionale di </w:t>
      </w:r>
      <w:r w:rsidR="00E2254F">
        <w:t>MCM</w:t>
      </w:r>
      <w:r>
        <w:t xml:space="preserve"> sono pubblicate le informazioni</w:t>
      </w:r>
      <w:r>
        <w:rPr>
          <w:spacing w:val="-47"/>
        </w:rPr>
        <w:t xml:space="preserve"> </w:t>
      </w:r>
      <w:r>
        <w:t>relative alla disciplina ed alle modalità di esercizio dell’istituto dell’accesso civico</w:t>
      </w:r>
      <w:r>
        <w:rPr>
          <w:spacing w:val="1"/>
        </w:rPr>
        <w:t xml:space="preserve"> </w:t>
      </w:r>
      <w:r>
        <w:t>e dell’accesso</w:t>
      </w:r>
      <w:r>
        <w:rPr>
          <w:spacing w:val="1"/>
        </w:rPr>
        <w:t xml:space="preserve"> </w:t>
      </w:r>
      <w:r>
        <w:t>generalizzato per</w:t>
      </w:r>
      <w:r>
        <w:rPr>
          <w:spacing w:val="-2"/>
        </w:rPr>
        <w:t xml:space="preserve"> </w:t>
      </w:r>
      <w:r>
        <w:t>i</w:t>
      </w:r>
      <w:r>
        <w:rPr>
          <w:spacing w:val="-1"/>
        </w:rPr>
        <w:t xml:space="preserve"> </w:t>
      </w:r>
      <w:r>
        <w:t>quali sono</w:t>
      </w:r>
      <w:r>
        <w:rPr>
          <w:spacing w:val="-1"/>
        </w:rPr>
        <w:t xml:space="preserve"> </w:t>
      </w:r>
      <w:r>
        <w:t>stati</w:t>
      </w:r>
      <w:r>
        <w:rPr>
          <w:spacing w:val="-2"/>
        </w:rPr>
        <w:t xml:space="preserve"> </w:t>
      </w:r>
      <w:r>
        <w:t>attivati</w:t>
      </w:r>
      <w:r>
        <w:rPr>
          <w:spacing w:val="-2"/>
        </w:rPr>
        <w:t xml:space="preserve"> </w:t>
      </w:r>
      <w:r>
        <w:t>i</w:t>
      </w:r>
      <w:r>
        <w:rPr>
          <w:spacing w:val="-1"/>
        </w:rPr>
        <w:t xml:space="preserve"> </w:t>
      </w:r>
      <w:r>
        <w:t>seguenti</w:t>
      </w:r>
      <w:r>
        <w:rPr>
          <w:spacing w:val="-1"/>
        </w:rPr>
        <w:t xml:space="preserve"> </w:t>
      </w:r>
      <w:r>
        <w:t>canali</w:t>
      </w:r>
      <w:r>
        <w:rPr>
          <w:spacing w:val="-2"/>
        </w:rPr>
        <w:t xml:space="preserve"> </w:t>
      </w:r>
      <w:r>
        <w:t>di</w:t>
      </w:r>
      <w:r>
        <w:rPr>
          <w:spacing w:val="-1"/>
        </w:rPr>
        <w:t xml:space="preserve"> </w:t>
      </w:r>
      <w:r>
        <w:t>comunicazione:</w:t>
      </w:r>
    </w:p>
    <w:p w14:paraId="72FA69F5" w14:textId="7FC41FFE" w:rsidR="006063E9" w:rsidRDefault="00000000">
      <w:pPr>
        <w:pStyle w:val="Paragrafoelenco"/>
        <w:numPr>
          <w:ilvl w:val="0"/>
          <w:numId w:val="5"/>
        </w:numPr>
        <w:tabs>
          <w:tab w:val="left" w:pos="535"/>
          <w:tab w:val="left" w:pos="536"/>
        </w:tabs>
      </w:pPr>
      <w:bookmarkStart w:id="550" w:name="_posta_elettronica_all’indirizzo_e-mail"/>
      <w:bookmarkEnd w:id="550"/>
      <w:r>
        <w:t>posta</w:t>
      </w:r>
      <w:r>
        <w:rPr>
          <w:spacing w:val="-10"/>
        </w:rPr>
        <w:t xml:space="preserve"> </w:t>
      </w:r>
      <w:r>
        <w:t>elettronica</w:t>
      </w:r>
      <w:r>
        <w:rPr>
          <w:spacing w:val="-9"/>
        </w:rPr>
        <w:t xml:space="preserve"> </w:t>
      </w:r>
      <w:r>
        <w:t>all’indirizzo</w:t>
      </w:r>
      <w:r>
        <w:rPr>
          <w:spacing w:val="-8"/>
        </w:rPr>
        <w:t xml:space="preserve"> </w:t>
      </w:r>
      <w:r>
        <w:t>e-mail:</w:t>
      </w:r>
      <w:r>
        <w:rPr>
          <w:spacing w:val="-9"/>
        </w:rPr>
        <w:t xml:space="preserve"> </w:t>
      </w:r>
      <w:hyperlink r:id="rId15" w:history="1">
        <w:r w:rsidR="007933E6" w:rsidRPr="00D46437">
          <w:rPr>
            <w:rStyle w:val="Collegamentoipertestuale"/>
          </w:rPr>
          <w:t>direttore@multiservizimarino.it</w:t>
        </w:r>
      </w:hyperlink>
    </w:p>
    <w:p w14:paraId="0BBFCC40" w14:textId="4376D58E" w:rsidR="006063E9" w:rsidRDefault="00000000">
      <w:pPr>
        <w:pStyle w:val="Paragrafoelenco"/>
        <w:numPr>
          <w:ilvl w:val="0"/>
          <w:numId w:val="5"/>
        </w:numPr>
        <w:tabs>
          <w:tab w:val="left" w:pos="535"/>
          <w:tab w:val="left" w:pos="536"/>
        </w:tabs>
        <w:spacing w:before="41"/>
      </w:pPr>
      <w:bookmarkStart w:id="551" w:name="_posta_elettronica_certificata_(PEC)_al"/>
      <w:bookmarkEnd w:id="551"/>
      <w:r>
        <w:t>posta</w:t>
      </w:r>
      <w:r>
        <w:rPr>
          <w:spacing w:val="-11"/>
        </w:rPr>
        <w:t xml:space="preserve"> </w:t>
      </w:r>
      <w:r>
        <w:t>elettronica</w:t>
      </w:r>
      <w:r>
        <w:rPr>
          <w:spacing w:val="-9"/>
        </w:rPr>
        <w:t xml:space="preserve"> </w:t>
      </w:r>
      <w:r>
        <w:t>certificata</w:t>
      </w:r>
      <w:r>
        <w:rPr>
          <w:spacing w:val="-10"/>
        </w:rPr>
        <w:t xml:space="preserve"> </w:t>
      </w:r>
      <w:r>
        <w:t>(PEC)</w:t>
      </w:r>
      <w:r>
        <w:rPr>
          <w:spacing w:val="-10"/>
        </w:rPr>
        <w:t xml:space="preserve"> </w:t>
      </w:r>
      <w:r>
        <w:t>all’indirizzo:</w:t>
      </w:r>
      <w:r w:rsidR="007C0212" w:rsidRPr="007C0212">
        <w:t xml:space="preserve"> </w:t>
      </w:r>
      <w:hyperlink r:id="rId16" w:history="1">
        <w:r w:rsidR="007C0212" w:rsidRPr="00D46437">
          <w:rPr>
            <w:rStyle w:val="Collegamentoipertestuale"/>
          </w:rPr>
          <w:t>direttore@pec.multiservizimarino.it</w:t>
        </w:r>
      </w:hyperlink>
    </w:p>
    <w:p w14:paraId="49063884" w14:textId="3103CC4B" w:rsidR="006063E9" w:rsidRPr="00370213" w:rsidRDefault="00000000">
      <w:pPr>
        <w:pStyle w:val="Paragrafoelenco"/>
        <w:numPr>
          <w:ilvl w:val="0"/>
          <w:numId w:val="5"/>
        </w:numPr>
        <w:tabs>
          <w:tab w:val="left" w:pos="535"/>
          <w:tab w:val="left" w:pos="536"/>
        </w:tabs>
        <w:spacing w:before="7"/>
        <w:rPr>
          <w:sz w:val="28"/>
        </w:rPr>
      </w:pPr>
      <w:bookmarkStart w:id="552" w:name="_servizio_postale_all’indirizzo:_AMA_S."/>
      <w:bookmarkEnd w:id="552"/>
      <w:r>
        <w:t>servizio</w:t>
      </w:r>
      <w:r w:rsidRPr="00370213">
        <w:rPr>
          <w:spacing w:val="-3"/>
        </w:rPr>
        <w:t xml:space="preserve"> </w:t>
      </w:r>
      <w:r>
        <w:t>postale</w:t>
      </w:r>
      <w:r w:rsidRPr="00370213">
        <w:rPr>
          <w:spacing w:val="-4"/>
        </w:rPr>
        <w:t xml:space="preserve"> </w:t>
      </w:r>
      <w:r>
        <w:t>all’indirizzo:</w:t>
      </w:r>
      <w:r w:rsidRPr="00370213">
        <w:rPr>
          <w:spacing w:val="-4"/>
        </w:rPr>
        <w:t xml:space="preserve"> </w:t>
      </w:r>
      <w:r w:rsidR="00E2254F">
        <w:t>MCM</w:t>
      </w:r>
      <w:r w:rsidRPr="00370213">
        <w:rPr>
          <w:spacing w:val="-3"/>
        </w:rPr>
        <w:t xml:space="preserve"> </w:t>
      </w:r>
      <w:r>
        <w:t>S.p.A.</w:t>
      </w:r>
      <w:r w:rsidRPr="00370213">
        <w:rPr>
          <w:spacing w:val="-2"/>
        </w:rPr>
        <w:t xml:space="preserve"> </w:t>
      </w:r>
      <w:r>
        <w:t>Via</w:t>
      </w:r>
      <w:r w:rsidRPr="00370213">
        <w:rPr>
          <w:spacing w:val="-4"/>
        </w:rPr>
        <w:t xml:space="preserve"> </w:t>
      </w:r>
      <w:proofErr w:type="spellStart"/>
      <w:proofErr w:type="gramStart"/>
      <w:r w:rsidR="007C0212">
        <w:t>P.Nenni</w:t>
      </w:r>
      <w:proofErr w:type="spellEnd"/>
      <w:proofErr w:type="gramEnd"/>
      <w:r w:rsidR="007C0212">
        <w:t xml:space="preserve"> 13 , 00047 Marino (</w:t>
      </w:r>
      <w:proofErr w:type="spellStart"/>
      <w:r w:rsidR="007C0212">
        <w:t>Rm</w:t>
      </w:r>
      <w:proofErr w:type="spellEnd"/>
      <w:r w:rsidR="007C0212">
        <w:t>)</w:t>
      </w:r>
    </w:p>
    <w:p w14:paraId="32E46A63" w14:textId="7D5DC073" w:rsidR="008028AD" w:rsidRDefault="00000000" w:rsidP="00370213">
      <w:pPr>
        <w:pStyle w:val="Corpotesto"/>
        <w:spacing w:line="276" w:lineRule="auto"/>
        <w:ind w:left="178" w:right="279"/>
        <w:jc w:val="both"/>
        <w:rPr>
          <w:sz w:val="25"/>
        </w:rPr>
      </w:pPr>
      <w:bookmarkStart w:id="553" w:name="E’_in_corso_la_redazione_di_una_procedur"/>
      <w:bookmarkEnd w:id="553"/>
      <w:proofErr w:type="gramStart"/>
      <w:r>
        <w:rPr>
          <w:spacing w:val="-1"/>
        </w:rPr>
        <w:t>E’</w:t>
      </w:r>
      <w:proofErr w:type="gramEnd"/>
      <w:r>
        <w:rPr>
          <w:spacing w:val="-11"/>
        </w:rPr>
        <w:t xml:space="preserve"> </w:t>
      </w:r>
      <w:r>
        <w:rPr>
          <w:spacing w:val="-1"/>
        </w:rPr>
        <w:t>in</w:t>
      </w:r>
      <w:r>
        <w:rPr>
          <w:spacing w:val="-12"/>
        </w:rPr>
        <w:t xml:space="preserve"> </w:t>
      </w:r>
      <w:r>
        <w:rPr>
          <w:spacing w:val="-1"/>
        </w:rPr>
        <w:t>corso</w:t>
      </w:r>
      <w:r>
        <w:rPr>
          <w:spacing w:val="-11"/>
        </w:rPr>
        <w:t xml:space="preserve"> </w:t>
      </w:r>
      <w:r>
        <w:rPr>
          <w:spacing w:val="-1"/>
        </w:rPr>
        <w:t>la</w:t>
      </w:r>
      <w:r>
        <w:rPr>
          <w:spacing w:val="-11"/>
        </w:rPr>
        <w:t xml:space="preserve"> </w:t>
      </w:r>
      <w:r>
        <w:rPr>
          <w:spacing w:val="-1"/>
        </w:rPr>
        <w:t>redazione</w:t>
      </w:r>
      <w:r>
        <w:rPr>
          <w:spacing w:val="-12"/>
        </w:rPr>
        <w:t xml:space="preserve"> </w:t>
      </w:r>
      <w:r>
        <w:rPr>
          <w:spacing w:val="-1"/>
        </w:rPr>
        <w:t>di</w:t>
      </w:r>
      <w:r>
        <w:rPr>
          <w:spacing w:val="-12"/>
        </w:rPr>
        <w:t xml:space="preserve"> </w:t>
      </w:r>
      <w:r>
        <w:rPr>
          <w:spacing w:val="-1"/>
        </w:rPr>
        <w:t>una</w:t>
      </w:r>
      <w:r>
        <w:rPr>
          <w:spacing w:val="-11"/>
        </w:rPr>
        <w:t xml:space="preserve"> </w:t>
      </w:r>
      <w:r>
        <w:rPr>
          <w:spacing w:val="-1"/>
        </w:rPr>
        <w:t>procedura</w:t>
      </w:r>
      <w:r>
        <w:rPr>
          <w:spacing w:val="-11"/>
        </w:rPr>
        <w:t xml:space="preserve"> </w:t>
      </w:r>
      <w:r>
        <w:rPr>
          <w:spacing w:val="-1"/>
        </w:rPr>
        <w:t>aziendale</w:t>
      </w:r>
      <w:r>
        <w:rPr>
          <w:spacing w:val="-11"/>
        </w:rPr>
        <w:t xml:space="preserve"> </w:t>
      </w:r>
      <w:r>
        <w:rPr>
          <w:spacing w:val="-1"/>
        </w:rPr>
        <w:t>che</w:t>
      </w:r>
      <w:r>
        <w:rPr>
          <w:spacing w:val="-11"/>
        </w:rPr>
        <w:t xml:space="preserve"> </w:t>
      </w:r>
      <w:r>
        <w:rPr>
          <w:spacing w:val="-1"/>
        </w:rPr>
        <w:t>rivede</w:t>
      </w:r>
      <w:r>
        <w:rPr>
          <w:spacing w:val="-11"/>
        </w:rPr>
        <w:t xml:space="preserve"> </w:t>
      </w:r>
      <w:r>
        <w:rPr>
          <w:spacing w:val="-1"/>
        </w:rPr>
        <w:t>la</w:t>
      </w:r>
      <w:r>
        <w:rPr>
          <w:spacing w:val="-11"/>
        </w:rPr>
        <w:t xml:space="preserve"> </w:t>
      </w:r>
      <w:r>
        <w:t>gestione</w:t>
      </w:r>
      <w:r>
        <w:rPr>
          <w:spacing w:val="-12"/>
        </w:rPr>
        <w:t xml:space="preserve"> </w:t>
      </w:r>
      <w:r>
        <w:t>delle</w:t>
      </w:r>
      <w:r>
        <w:rPr>
          <w:spacing w:val="-11"/>
        </w:rPr>
        <w:t xml:space="preserve"> </w:t>
      </w:r>
      <w:r>
        <w:t>diverse</w:t>
      </w:r>
      <w:r>
        <w:rPr>
          <w:spacing w:val="-12"/>
        </w:rPr>
        <w:t xml:space="preserve"> </w:t>
      </w:r>
      <w:r>
        <w:t>forme</w:t>
      </w:r>
      <w:r>
        <w:rPr>
          <w:spacing w:val="-12"/>
        </w:rPr>
        <w:t xml:space="preserve"> </w:t>
      </w:r>
      <w:r>
        <w:t>di</w:t>
      </w:r>
      <w:r>
        <w:rPr>
          <w:spacing w:val="-11"/>
        </w:rPr>
        <w:t xml:space="preserve"> </w:t>
      </w:r>
      <w:r>
        <w:t>accesso</w:t>
      </w:r>
      <w:r>
        <w:rPr>
          <w:spacing w:val="1"/>
        </w:rPr>
        <w:t xml:space="preserve"> </w:t>
      </w:r>
      <w:r>
        <w:t>finalizzata ad una loro corretta gestione. L’adozione di tale regolamentazione interna contribuisce alla corretta</w:t>
      </w:r>
      <w:r>
        <w:rPr>
          <w:spacing w:val="1"/>
        </w:rPr>
        <w:t xml:space="preserve"> </w:t>
      </w:r>
      <w:r>
        <w:t>attuazione</w:t>
      </w:r>
      <w:r>
        <w:rPr>
          <w:spacing w:val="-1"/>
        </w:rPr>
        <w:t xml:space="preserve"> </w:t>
      </w:r>
      <w:r>
        <w:t>del</w:t>
      </w:r>
      <w:r>
        <w:rPr>
          <w:spacing w:val="-1"/>
        </w:rPr>
        <w:t xml:space="preserve"> </w:t>
      </w:r>
      <w:r>
        <w:t>principio</w:t>
      </w:r>
      <w:r>
        <w:rPr>
          <w:spacing w:val="1"/>
        </w:rPr>
        <w:t xml:space="preserve"> </w:t>
      </w:r>
      <w:r>
        <w:t>di</w:t>
      </w:r>
      <w:r>
        <w:rPr>
          <w:spacing w:val="-1"/>
        </w:rPr>
        <w:t xml:space="preserve"> </w:t>
      </w:r>
      <w:r>
        <w:t>trasparenza.</w:t>
      </w:r>
    </w:p>
    <w:p w14:paraId="14E3C1BD" w14:textId="030E2D76" w:rsidR="006063E9" w:rsidRDefault="00E2254F">
      <w:pPr>
        <w:pStyle w:val="Corpotesto"/>
        <w:spacing w:line="276" w:lineRule="auto"/>
        <w:ind w:left="178" w:right="277"/>
        <w:jc w:val="both"/>
      </w:pPr>
      <w:bookmarkStart w:id="554" w:name="AMA_ha_predisposto_il_registro_degli_acc"/>
      <w:bookmarkEnd w:id="554"/>
      <w:r>
        <w:t>MCM ha predisposto il registro degli accessi che viene aggiornato semestralmente e pubblicato nella</w:t>
      </w:r>
      <w:r>
        <w:rPr>
          <w:spacing w:val="1"/>
        </w:rPr>
        <w:t xml:space="preserve"> </w:t>
      </w:r>
      <w:r>
        <w:t>sezione</w:t>
      </w:r>
      <w:r>
        <w:rPr>
          <w:spacing w:val="-2"/>
        </w:rPr>
        <w:t xml:space="preserve"> </w:t>
      </w:r>
      <w:r>
        <w:t>“Società</w:t>
      </w:r>
      <w:r>
        <w:rPr>
          <w:spacing w:val="-1"/>
        </w:rPr>
        <w:t xml:space="preserve"> </w:t>
      </w:r>
      <w:r>
        <w:t>Trasparente”</w:t>
      </w:r>
      <w:r>
        <w:rPr>
          <w:spacing w:val="-1"/>
        </w:rPr>
        <w:t xml:space="preserve"> </w:t>
      </w:r>
      <w:r>
        <w:t>del</w:t>
      </w:r>
      <w:r>
        <w:rPr>
          <w:spacing w:val="-2"/>
        </w:rPr>
        <w:t xml:space="preserve"> </w:t>
      </w:r>
      <w:r>
        <w:t>sito</w:t>
      </w:r>
      <w:r>
        <w:rPr>
          <w:spacing w:val="1"/>
        </w:rPr>
        <w:t xml:space="preserve"> </w:t>
      </w:r>
      <w:r>
        <w:t>web</w:t>
      </w:r>
      <w:r>
        <w:rPr>
          <w:spacing w:val="-1"/>
        </w:rPr>
        <w:t xml:space="preserve"> </w:t>
      </w:r>
      <w:r>
        <w:t>istituzionale.</w:t>
      </w:r>
    </w:p>
    <w:p w14:paraId="51F2C6BB" w14:textId="69BEDCFC" w:rsidR="00370213" w:rsidRDefault="00370213">
      <w:pPr>
        <w:pStyle w:val="Corpotesto"/>
        <w:spacing w:line="276" w:lineRule="auto"/>
        <w:ind w:left="178" w:right="277"/>
        <w:jc w:val="both"/>
      </w:pPr>
    </w:p>
    <w:bookmarkStart w:id="555" w:name="_Toc130997446"/>
    <w:p w14:paraId="69B0A302" w14:textId="7B457EA1" w:rsidR="006063E9" w:rsidRPr="00370213" w:rsidRDefault="006A2E6D">
      <w:pPr>
        <w:pStyle w:val="Titolo1"/>
        <w:numPr>
          <w:ilvl w:val="0"/>
          <w:numId w:val="17"/>
        </w:numPr>
        <w:tabs>
          <w:tab w:val="left" w:pos="1701"/>
        </w:tabs>
        <w:ind w:left="2127" w:hanging="1276"/>
        <w:rPr>
          <w:color w:val="17365D" w:themeColor="text2" w:themeShade="BF"/>
        </w:rPr>
      </w:pPr>
      <w:r w:rsidRPr="00370213">
        <w:rPr>
          <w:noProof/>
          <w:color w:val="17365D" w:themeColor="text2" w:themeShade="BF"/>
        </w:rPr>
        <mc:AlternateContent>
          <mc:Choice Requires="wps">
            <w:drawing>
              <wp:anchor distT="0" distB="0" distL="0" distR="0" simplePos="0" relativeHeight="487595520" behindDoc="1" locked="0" layoutInCell="1" allowOverlap="1" wp14:anchorId="20E27AE0" wp14:editId="0D795FEA">
                <wp:simplePos x="0" y="0"/>
                <wp:positionH relativeFrom="page">
                  <wp:posOffset>1151890</wp:posOffset>
                </wp:positionH>
                <wp:positionV relativeFrom="paragraph">
                  <wp:posOffset>193675</wp:posOffset>
                </wp:positionV>
                <wp:extent cx="5527040" cy="6350"/>
                <wp:effectExtent l="0" t="0" r="0" b="0"/>
                <wp:wrapTopAndBottom/>
                <wp:docPr id="209292894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6231C" id="Rectangle 7" o:spid="_x0000_s1026" style="position:absolute;margin-left:90.7pt;margin-top:15.25pt;width:435.2pt;height:.5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" fillcolor="#c00000" stroked="f">
                <w10:wrap type="topAndBottom" anchorx="page"/>
              </v:rect>
            </w:pict>
          </mc:Fallback>
        </mc:AlternateContent>
      </w:r>
      <w:bookmarkStart w:id="556" w:name="15_MONITORAGGIO_DEL_PROGRAMMA_DELLE_MISU"/>
      <w:bookmarkEnd w:id="556"/>
      <w:r w:rsidR="007B2044">
        <w:rPr>
          <w:color w:val="17365D" w:themeColor="text2" w:themeShade="BF"/>
        </w:rPr>
        <w:t>M</w:t>
      </w:r>
      <w:r w:rsidR="007B2044" w:rsidRPr="00370213">
        <w:rPr>
          <w:color w:val="17365D" w:themeColor="text2" w:themeShade="BF"/>
        </w:rPr>
        <w:t>onitoraggio</w:t>
      </w:r>
      <w:r w:rsidR="007B2044" w:rsidRPr="00370213">
        <w:rPr>
          <w:color w:val="17365D" w:themeColor="text2" w:themeShade="BF"/>
          <w:spacing w:val="-13"/>
        </w:rPr>
        <w:t xml:space="preserve"> </w:t>
      </w:r>
      <w:r w:rsidR="007B2044" w:rsidRPr="00370213">
        <w:rPr>
          <w:color w:val="17365D" w:themeColor="text2" w:themeShade="BF"/>
        </w:rPr>
        <w:t>del</w:t>
      </w:r>
      <w:r w:rsidR="007B2044" w:rsidRPr="00370213">
        <w:rPr>
          <w:color w:val="17365D" w:themeColor="text2" w:themeShade="BF"/>
          <w:spacing w:val="-11"/>
        </w:rPr>
        <w:t xml:space="preserve"> </w:t>
      </w:r>
      <w:r w:rsidR="007B2044" w:rsidRPr="00370213">
        <w:rPr>
          <w:color w:val="17365D" w:themeColor="text2" w:themeShade="BF"/>
        </w:rPr>
        <w:t>programma</w:t>
      </w:r>
      <w:r w:rsidR="007B2044" w:rsidRPr="00370213">
        <w:rPr>
          <w:color w:val="17365D" w:themeColor="text2" w:themeShade="BF"/>
          <w:spacing w:val="-12"/>
        </w:rPr>
        <w:t xml:space="preserve"> </w:t>
      </w:r>
      <w:r w:rsidR="007B2044" w:rsidRPr="00370213">
        <w:rPr>
          <w:color w:val="17365D" w:themeColor="text2" w:themeShade="BF"/>
        </w:rPr>
        <w:t>delle</w:t>
      </w:r>
      <w:r w:rsidR="007B2044" w:rsidRPr="00370213">
        <w:rPr>
          <w:color w:val="17365D" w:themeColor="text2" w:themeShade="BF"/>
          <w:spacing w:val="-13"/>
        </w:rPr>
        <w:t xml:space="preserve"> </w:t>
      </w:r>
      <w:r w:rsidR="007B2044" w:rsidRPr="00370213">
        <w:rPr>
          <w:color w:val="17365D" w:themeColor="text2" w:themeShade="BF"/>
        </w:rPr>
        <w:t>misure</w:t>
      </w:r>
      <w:bookmarkEnd w:id="555"/>
    </w:p>
    <w:p w14:paraId="386A7AA3" w14:textId="77777777" w:rsidR="006063E9" w:rsidRDefault="006063E9">
      <w:pPr>
        <w:pStyle w:val="Corpotesto"/>
        <w:spacing w:before="1"/>
        <w:rPr>
          <w:b/>
          <w:sz w:val="15"/>
        </w:rPr>
      </w:pPr>
    </w:p>
    <w:p w14:paraId="67EFA32B" w14:textId="7BD3FDDA" w:rsidR="006063E9" w:rsidRDefault="00000000">
      <w:pPr>
        <w:pStyle w:val="Corpotesto"/>
        <w:spacing w:before="56" w:line="276" w:lineRule="auto"/>
        <w:ind w:left="178" w:right="277"/>
        <w:jc w:val="both"/>
      </w:pPr>
      <w:bookmarkStart w:id="557" w:name="Secondo_una_logica_sequenziale_e_ciclica"/>
      <w:bookmarkEnd w:id="557"/>
      <w:r>
        <w:t>Secondo una logica sequenziale e ciclica che favorisce il continuo miglioramento del processo di</w:t>
      </w:r>
      <w:r>
        <w:rPr>
          <w:spacing w:val="1"/>
        </w:rPr>
        <w:t xml:space="preserve"> </w:t>
      </w:r>
      <w:r>
        <w:t>gestione del rischio, le risultanze del monitoraggio sono il</w:t>
      </w:r>
      <w:r>
        <w:rPr>
          <w:spacing w:val="1"/>
        </w:rPr>
        <w:t xml:space="preserve"> </w:t>
      </w:r>
      <w:r>
        <w:t>fondamento</w:t>
      </w:r>
      <w:r>
        <w:rPr>
          <w:spacing w:val="-4"/>
        </w:rPr>
        <w:t xml:space="preserve"> </w:t>
      </w:r>
      <w:r>
        <w:t>di</w:t>
      </w:r>
      <w:r>
        <w:rPr>
          <w:spacing w:val="-6"/>
        </w:rPr>
        <w:t xml:space="preserve"> </w:t>
      </w:r>
      <w:r>
        <w:t>partenza</w:t>
      </w:r>
      <w:r>
        <w:rPr>
          <w:spacing w:val="-5"/>
        </w:rPr>
        <w:t xml:space="preserve"> </w:t>
      </w:r>
      <w:r>
        <w:t>per</w:t>
      </w:r>
      <w:r>
        <w:rPr>
          <w:spacing w:val="-6"/>
        </w:rPr>
        <w:t xml:space="preserve"> </w:t>
      </w:r>
      <w:r>
        <w:t>la</w:t>
      </w:r>
      <w:r>
        <w:rPr>
          <w:spacing w:val="-6"/>
        </w:rPr>
        <w:t xml:space="preserve"> </w:t>
      </w:r>
      <w:r>
        <w:t>progettazione</w:t>
      </w:r>
      <w:r>
        <w:rPr>
          <w:spacing w:val="-5"/>
        </w:rPr>
        <w:t xml:space="preserve"> </w:t>
      </w:r>
      <w:r>
        <w:t>futura</w:t>
      </w:r>
      <w:r>
        <w:rPr>
          <w:spacing w:val="-5"/>
        </w:rPr>
        <w:t xml:space="preserve"> </w:t>
      </w:r>
      <w:r>
        <w:t>delle</w:t>
      </w:r>
      <w:r>
        <w:rPr>
          <w:spacing w:val="-4"/>
        </w:rPr>
        <w:t xml:space="preserve"> </w:t>
      </w:r>
      <w:r>
        <w:t>misure</w:t>
      </w:r>
      <w:r>
        <w:rPr>
          <w:spacing w:val="-5"/>
        </w:rPr>
        <w:t xml:space="preserve"> </w:t>
      </w:r>
      <w:r>
        <w:t>e</w:t>
      </w:r>
      <w:r>
        <w:rPr>
          <w:spacing w:val="-6"/>
        </w:rPr>
        <w:t xml:space="preserve"> </w:t>
      </w:r>
      <w:r>
        <w:t>quindi</w:t>
      </w:r>
      <w:r>
        <w:rPr>
          <w:spacing w:val="-5"/>
        </w:rPr>
        <w:t xml:space="preserve"> </w:t>
      </w:r>
      <w:r>
        <w:t>elemento</w:t>
      </w:r>
      <w:r>
        <w:rPr>
          <w:spacing w:val="-6"/>
        </w:rPr>
        <w:t xml:space="preserve"> </w:t>
      </w:r>
      <w:r>
        <w:t>imprescindibile</w:t>
      </w:r>
      <w:r>
        <w:rPr>
          <w:spacing w:val="-5"/>
        </w:rPr>
        <w:t xml:space="preserve"> </w:t>
      </w:r>
      <w:r>
        <w:t>di</w:t>
      </w:r>
      <w:r>
        <w:rPr>
          <w:spacing w:val="1"/>
        </w:rPr>
        <w:t xml:space="preserve"> </w:t>
      </w:r>
      <w:r>
        <w:t>miglioramento progressivo del sistema di gestione del rischio. Il monitoraggio rappresenta sia lo</w:t>
      </w:r>
      <w:r>
        <w:rPr>
          <w:spacing w:val="1"/>
        </w:rPr>
        <w:t xml:space="preserve"> </w:t>
      </w:r>
      <w:r>
        <w:rPr>
          <w:spacing w:val="-1"/>
        </w:rPr>
        <w:t>strumento</w:t>
      </w:r>
      <w:r>
        <w:rPr>
          <w:spacing w:val="-11"/>
        </w:rPr>
        <w:t xml:space="preserve"> </w:t>
      </w:r>
      <w:r>
        <w:rPr>
          <w:spacing w:val="-1"/>
        </w:rPr>
        <w:t>attraverso</w:t>
      </w:r>
      <w:r>
        <w:rPr>
          <w:spacing w:val="-11"/>
        </w:rPr>
        <w:t xml:space="preserve"> </w:t>
      </w:r>
      <w:r>
        <w:rPr>
          <w:spacing w:val="-1"/>
        </w:rPr>
        <w:t>cui</w:t>
      </w:r>
      <w:r>
        <w:rPr>
          <w:spacing w:val="-12"/>
        </w:rPr>
        <w:t xml:space="preserve"> </w:t>
      </w:r>
      <w:r>
        <w:rPr>
          <w:spacing w:val="-1"/>
        </w:rPr>
        <w:t>verificare</w:t>
      </w:r>
      <w:r>
        <w:rPr>
          <w:spacing w:val="-12"/>
        </w:rPr>
        <w:t xml:space="preserve"> </w:t>
      </w:r>
      <w:r>
        <w:rPr>
          <w:spacing w:val="-1"/>
        </w:rPr>
        <w:t>l’effettiva</w:t>
      </w:r>
      <w:r>
        <w:rPr>
          <w:spacing w:val="-11"/>
        </w:rPr>
        <w:t xml:space="preserve"> </w:t>
      </w:r>
      <w:r>
        <w:rPr>
          <w:spacing w:val="-1"/>
        </w:rPr>
        <w:t>attuazione</w:t>
      </w:r>
      <w:r>
        <w:rPr>
          <w:spacing w:val="-12"/>
        </w:rPr>
        <w:t xml:space="preserve"> </w:t>
      </w:r>
      <w:r>
        <w:t>delle</w:t>
      </w:r>
      <w:r>
        <w:rPr>
          <w:spacing w:val="-11"/>
        </w:rPr>
        <w:t xml:space="preserve"> </w:t>
      </w:r>
      <w:r>
        <w:t>misure</w:t>
      </w:r>
      <w:r>
        <w:rPr>
          <w:spacing w:val="-12"/>
        </w:rPr>
        <w:t xml:space="preserve"> </w:t>
      </w:r>
      <w:r>
        <w:t>di</w:t>
      </w:r>
      <w:r>
        <w:rPr>
          <w:spacing w:val="-12"/>
        </w:rPr>
        <w:t xml:space="preserve"> </w:t>
      </w:r>
      <w:r>
        <w:t>prevenzione</w:t>
      </w:r>
      <w:r>
        <w:rPr>
          <w:spacing w:val="-12"/>
        </w:rPr>
        <w:t xml:space="preserve"> </w:t>
      </w:r>
      <w:r>
        <w:t>programmate</w:t>
      </w:r>
      <w:r>
        <w:rPr>
          <w:spacing w:val="-11"/>
        </w:rPr>
        <w:t xml:space="preserve"> </w:t>
      </w:r>
      <w:r>
        <w:t>che</w:t>
      </w:r>
      <w:r>
        <w:rPr>
          <w:spacing w:val="1"/>
        </w:rPr>
        <w:t xml:space="preserve"> </w:t>
      </w:r>
      <w:r>
        <w:t>per apportare azioni correttive alla strategia di prevenzione della corruzione, migliorando i presidi</w:t>
      </w:r>
      <w:r>
        <w:rPr>
          <w:spacing w:val="1"/>
        </w:rPr>
        <w:t xml:space="preserve"> </w:t>
      </w:r>
      <w:r>
        <w:t>adottati.</w:t>
      </w:r>
    </w:p>
    <w:p w14:paraId="6F538E4C" w14:textId="77777777" w:rsidR="006063E9" w:rsidRDefault="00000000">
      <w:pPr>
        <w:pStyle w:val="Corpotesto"/>
        <w:spacing w:line="276" w:lineRule="auto"/>
        <w:ind w:left="178" w:right="281"/>
        <w:jc w:val="both"/>
      </w:pPr>
      <w:bookmarkStart w:id="558" w:name="Tutte_le_Funzioni_aziendali_e_tutto_il_p"/>
      <w:bookmarkEnd w:id="558"/>
      <w:r>
        <w:t>Tutte le Funzioni aziendali e tutto il personale in esse operante hanno la responsabilità generale, per</w:t>
      </w:r>
      <w:r>
        <w:rPr>
          <w:spacing w:val="1"/>
        </w:rPr>
        <w:t xml:space="preserve"> </w:t>
      </w:r>
      <w:r>
        <w:t>quanto</w:t>
      </w:r>
      <w:r>
        <w:rPr>
          <w:spacing w:val="-3"/>
        </w:rPr>
        <w:t xml:space="preserve"> </w:t>
      </w:r>
      <w:r>
        <w:t>di</w:t>
      </w:r>
      <w:r>
        <w:rPr>
          <w:spacing w:val="-4"/>
        </w:rPr>
        <w:t xml:space="preserve"> </w:t>
      </w:r>
      <w:r>
        <w:t>rispettiva</w:t>
      </w:r>
      <w:r>
        <w:rPr>
          <w:spacing w:val="-3"/>
        </w:rPr>
        <w:t xml:space="preserve"> </w:t>
      </w:r>
      <w:r>
        <w:t>competenza,</w:t>
      </w:r>
      <w:r>
        <w:rPr>
          <w:spacing w:val="-4"/>
        </w:rPr>
        <w:t xml:space="preserve"> </w:t>
      </w:r>
      <w:r>
        <w:t>di</w:t>
      </w:r>
      <w:r>
        <w:rPr>
          <w:spacing w:val="-3"/>
        </w:rPr>
        <w:t xml:space="preserve"> </w:t>
      </w:r>
      <w:r>
        <w:t>collaborare</w:t>
      </w:r>
      <w:r>
        <w:rPr>
          <w:spacing w:val="-3"/>
        </w:rPr>
        <w:t xml:space="preserve"> </w:t>
      </w:r>
      <w:r>
        <w:t>proattivamente</w:t>
      </w:r>
      <w:r>
        <w:rPr>
          <w:spacing w:val="-3"/>
        </w:rPr>
        <w:t xml:space="preserve"> </w:t>
      </w:r>
      <w:r>
        <w:t>all’implementazione</w:t>
      </w:r>
      <w:r>
        <w:rPr>
          <w:spacing w:val="-4"/>
        </w:rPr>
        <w:t xml:space="preserve"> </w:t>
      </w:r>
      <w:r>
        <w:t>delle</w:t>
      </w:r>
      <w:r>
        <w:rPr>
          <w:spacing w:val="-4"/>
        </w:rPr>
        <w:t xml:space="preserve"> </w:t>
      </w:r>
      <w:r>
        <w:t>misure.</w:t>
      </w:r>
    </w:p>
    <w:p w14:paraId="7386E61A" w14:textId="06F64F54" w:rsidR="006063E9" w:rsidRDefault="008028AD">
      <w:pPr>
        <w:spacing w:before="1" w:line="276" w:lineRule="auto"/>
        <w:ind w:left="178" w:right="276"/>
        <w:jc w:val="both"/>
      </w:pPr>
      <w:bookmarkStart w:id="559" w:name="Responsabilità_sono_assegnate_ai_Respons"/>
      <w:bookmarkEnd w:id="559"/>
      <w:r>
        <w:t>Le responsabilità</w:t>
      </w:r>
      <w:r>
        <w:rPr>
          <w:spacing w:val="1"/>
        </w:rPr>
        <w:t xml:space="preserve"> </w:t>
      </w:r>
      <w:r>
        <w:t>sono</w:t>
      </w:r>
      <w:r>
        <w:rPr>
          <w:spacing w:val="1"/>
        </w:rPr>
        <w:t xml:space="preserve"> </w:t>
      </w:r>
      <w:r>
        <w:t>assegnate</w:t>
      </w:r>
      <w:r>
        <w:rPr>
          <w:spacing w:val="1"/>
        </w:rPr>
        <w:t xml:space="preserve"> </w:t>
      </w:r>
      <w:r>
        <w:t>ai</w:t>
      </w:r>
      <w:r>
        <w:rPr>
          <w:spacing w:val="1"/>
        </w:rPr>
        <w:t xml:space="preserve"> </w:t>
      </w:r>
      <w:r>
        <w:t>Responsabili</w:t>
      </w:r>
      <w:r>
        <w:rPr>
          <w:spacing w:val="1"/>
        </w:rPr>
        <w:t xml:space="preserve"> </w:t>
      </w:r>
      <w:r>
        <w:t>che</w:t>
      </w:r>
      <w:r>
        <w:rPr>
          <w:spacing w:val="-4"/>
        </w:rPr>
        <w:t xml:space="preserve"> </w:t>
      </w:r>
      <w:r>
        <w:t>devono:</w:t>
      </w:r>
    </w:p>
    <w:p w14:paraId="56D0036A" w14:textId="77777777" w:rsidR="00164CF5" w:rsidRPr="00164CF5" w:rsidRDefault="00000000">
      <w:pPr>
        <w:pStyle w:val="Paragrafoelenco"/>
        <w:numPr>
          <w:ilvl w:val="0"/>
          <w:numId w:val="5"/>
        </w:numPr>
        <w:tabs>
          <w:tab w:val="left" w:pos="536"/>
        </w:tabs>
        <w:spacing w:line="273" w:lineRule="auto"/>
        <w:ind w:left="535" w:right="281"/>
        <w:jc w:val="both"/>
      </w:pPr>
      <w:bookmarkStart w:id="560" w:name="_implementare_le_misure_specifiche_e_ge"/>
      <w:bookmarkEnd w:id="560"/>
      <w:r>
        <w:t>implementare le misure specifiche e generali con la dovuta tempestività, negli ambiti di rispettiva</w:t>
      </w:r>
      <w:r>
        <w:rPr>
          <w:spacing w:val="-47"/>
        </w:rPr>
        <w:t xml:space="preserve"> </w:t>
      </w:r>
    </w:p>
    <w:p w14:paraId="19367440" w14:textId="051FEAA7" w:rsidR="006063E9" w:rsidRDefault="00000000" w:rsidP="00164CF5">
      <w:pPr>
        <w:pStyle w:val="Paragrafoelenco"/>
        <w:tabs>
          <w:tab w:val="left" w:pos="536"/>
        </w:tabs>
        <w:spacing w:line="273" w:lineRule="auto"/>
        <w:ind w:left="535" w:right="281" w:firstLine="0"/>
        <w:jc w:val="both"/>
      </w:pPr>
      <w:r>
        <w:t>competenza;</w:t>
      </w:r>
    </w:p>
    <w:p w14:paraId="59167804" w14:textId="77777777" w:rsidR="006063E9" w:rsidRDefault="00000000">
      <w:pPr>
        <w:pStyle w:val="Paragrafoelenco"/>
        <w:numPr>
          <w:ilvl w:val="0"/>
          <w:numId w:val="5"/>
        </w:numPr>
        <w:tabs>
          <w:tab w:val="left" w:pos="536"/>
        </w:tabs>
        <w:spacing w:before="4"/>
        <w:jc w:val="both"/>
      </w:pPr>
      <w:bookmarkStart w:id="561" w:name="_monitorare_lo_stato_di_attuazione_dell"/>
      <w:bookmarkEnd w:id="561"/>
      <w:r>
        <w:t>monitorare</w:t>
      </w:r>
      <w:r>
        <w:rPr>
          <w:spacing w:val="-11"/>
        </w:rPr>
        <w:t xml:space="preserve"> </w:t>
      </w:r>
      <w:r>
        <w:t>lo</w:t>
      </w:r>
      <w:r>
        <w:rPr>
          <w:spacing w:val="-9"/>
        </w:rPr>
        <w:t xml:space="preserve"> </w:t>
      </w:r>
      <w:r>
        <w:t>stato</w:t>
      </w:r>
      <w:r>
        <w:rPr>
          <w:spacing w:val="-9"/>
        </w:rPr>
        <w:t xml:space="preserve"> </w:t>
      </w:r>
      <w:r>
        <w:t>di</w:t>
      </w:r>
      <w:r>
        <w:rPr>
          <w:spacing w:val="-10"/>
        </w:rPr>
        <w:t xml:space="preserve"> </w:t>
      </w:r>
      <w:r>
        <w:t>attuazione</w:t>
      </w:r>
      <w:r>
        <w:rPr>
          <w:spacing w:val="-11"/>
        </w:rPr>
        <w:t xml:space="preserve"> </w:t>
      </w:r>
      <w:r>
        <w:t>delle</w:t>
      </w:r>
      <w:r>
        <w:rPr>
          <w:spacing w:val="-10"/>
        </w:rPr>
        <w:t xml:space="preserve"> </w:t>
      </w:r>
      <w:r>
        <w:t>misure</w:t>
      </w:r>
      <w:r>
        <w:rPr>
          <w:spacing w:val="-9"/>
        </w:rPr>
        <w:t xml:space="preserve"> </w:t>
      </w:r>
      <w:r>
        <w:t>specifiche</w:t>
      </w:r>
      <w:r>
        <w:rPr>
          <w:spacing w:val="-10"/>
        </w:rPr>
        <w:t xml:space="preserve"> </w:t>
      </w:r>
      <w:r>
        <w:t>e</w:t>
      </w:r>
      <w:r>
        <w:rPr>
          <w:spacing w:val="-10"/>
        </w:rPr>
        <w:t xml:space="preserve"> </w:t>
      </w:r>
      <w:r>
        <w:t>generali</w:t>
      </w:r>
      <w:r>
        <w:rPr>
          <w:spacing w:val="-11"/>
        </w:rPr>
        <w:t xml:space="preserve"> </w:t>
      </w:r>
      <w:r>
        <w:t>(monitoraggio</w:t>
      </w:r>
      <w:r>
        <w:rPr>
          <w:spacing w:val="-8"/>
        </w:rPr>
        <w:t xml:space="preserve"> </w:t>
      </w:r>
      <w:r>
        <w:t>di</w:t>
      </w:r>
      <w:r>
        <w:rPr>
          <w:spacing w:val="-10"/>
        </w:rPr>
        <w:t xml:space="preserve"> </w:t>
      </w:r>
      <w:r>
        <w:t>primo</w:t>
      </w:r>
      <w:r>
        <w:rPr>
          <w:spacing w:val="-9"/>
        </w:rPr>
        <w:t xml:space="preserve"> </w:t>
      </w:r>
      <w:r>
        <w:t>livello);</w:t>
      </w:r>
    </w:p>
    <w:p w14:paraId="2419A5F1" w14:textId="166F19AA" w:rsidR="00370213" w:rsidRPr="00370213" w:rsidRDefault="00000000">
      <w:pPr>
        <w:pStyle w:val="Paragrafoelenco"/>
        <w:numPr>
          <w:ilvl w:val="0"/>
          <w:numId w:val="5"/>
        </w:numPr>
        <w:tabs>
          <w:tab w:val="left" w:pos="536"/>
        </w:tabs>
        <w:spacing w:before="41" w:line="276" w:lineRule="auto"/>
        <w:ind w:left="535" w:right="275"/>
        <w:jc w:val="both"/>
      </w:pPr>
      <w:bookmarkStart w:id="562" w:name="_riferire_al_RPCT,_nell’ambito_dell’att"/>
      <w:bookmarkEnd w:id="562"/>
      <w:r>
        <w:t>riferire al RPCT, nell’ambito dell’attività di monitoraggio attuata in autovalutazione, in merito allo</w:t>
      </w:r>
      <w:r>
        <w:rPr>
          <w:spacing w:val="-47"/>
        </w:rPr>
        <w:t xml:space="preserve"> </w:t>
      </w:r>
      <w:r>
        <w:t>stato</w:t>
      </w:r>
      <w:r>
        <w:rPr>
          <w:spacing w:val="-8"/>
        </w:rPr>
        <w:t xml:space="preserve"> </w:t>
      </w:r>
      <w:r>
        <w:t>di</w:t>
      </w:r>
      <w:r>
        <w:rPr>
          <w:spacing w:val="-6"/>
        </w:rPr>
        <w:t xml:space="preserve"> </w:t>
      </w:r>
      <w:r>
        <w:t>attuazione</w:t>
      </w:r>
      <w:r>
        <w:rPr>
          <w:spacing w:val="-7"/>
        </w:rPr>
        <w:t xml:space="preserve"> </w:t>
      </w:r>
      <w:r>
        <w:t>delle</w:t>
      </w:r>
      <w:r>
        <w:rPr>
          <w:spacing w:val="-5"/>
        </w:rPr>
        <w:t xml:space="preserve"> </w:t>
      </w:r>
      <w:r>
        <w:t>misure</w:t>
      </w:r>
      <w:r>
        <w:rPr>
          <w:spacing w:val="-8"/>
        </w:rPr>
        <w:t xml:space="preserve"> </w:t>
      </w:r>
      <w:r>
        <w:t>di</w:t>
      </w:r>
      <w:r>
        <w:rPr>
          <w:spacing w:val="-7"/>
        </w:rPr>
        <w:t xml:space="preserve"> </w:t>
      </w:r>
      <w:r>
        <w:t>prevenzione</w:t>
      </w:r>
      <w:r>
        <w:rPr>
          <w:spacing w:val="-6"/>
        </w:rPr>
        <w:t xml:space="preserve"> </w:t>
      </w:r>
      <w:r>
        <w:t>programmate,</w:t>
      </w:r>
      <w:r>
        <w:rPr>
          <w:spacing w:val="-6"/>
        </w:rPr>
        <w:t xml:space="preserve"> </w:t>
      </w:r>
      <w:r>
        <w:t>evidenziando</w:t>
      </w:r>
      <w:r>
        <w:rPr>
          <w:spacing w:val="-7"/>
        </w:rPr>
        <w:t xml:space="preserve"> </w:t>
      </w:r>
      <w:r>
        <w:t>ogni</w:t>
      </w:r>
      <w:r>
        <w:rPr>
          <w:spacing w:val="-8"/>
        </w:rPr>
        <w:t xml:space="preserve"> </w:t>
      </w:r>
      <w:r>
        <w:t>criticità</w:t>
      </w:r>
      <w:r>
        <w:rPr>
          <w:spacing w:val="-7"/>
        </w:rPr>
        <w:t xml:space="preserve"> </w:t>
      </w:r>
      <w:r>
        <w:t>o</w:t>
      </w:r>
      <w:r>
        <w:rPr>
          <w:spacing w:val="-7"/>
        </w:rPr>
        <w:t xml:space="preserve"> </w:t>
      </w:r>
      <w:r>
        <w:t>ritardo</w:t>
      </w:r>
      <w:r>
        <w:rPr>
          <w:spacing w:val="1"/>
        </w:rPr>
        <w:t xml:space="preserve"> </w:t>
      </w:r>
    </w:p>
    <w:p w14:paraId="4E071735" w14:textId="06FFE65F" w:rsidR="006063E9" w:rsidRDefault="00000000">
      <w:pPr>
        <w:pStyle w:val="Paragrafoelenco"/>
        <w:numPr>
          <w:ilvl w:val="0"/>
          <w:numId w:val="5"/>
        </w:numPr>
        <w:tabs>
          <w:tab w:val="left" w:pos="536"/>
        </w:tabs>
        <w:spacing w:before="41" w:line="276" w:lineRule="auto"/>
        <w:ind w:left="535" w:right="275"/>
        <w:jc w:val="both"/>
      </w:pPr>
      <w:r>
        <w:lastRenderedPageBreak/>
        <w:t>riscontrato, dando atto anche di una valutazione dell’utilità delle misure stesse rispetto ai rischi</w:t>
      </w:r>
      <w:r w:rsidRPr="00370213">
        <w:rPr>
          <w:spacing w:val="1"/>
        </w:rPr>
        <w:t xml:space="preserve"> </w:t>
      </w:r>
      <w:r>
        <w:t>corruttivi</w:t>
      </w:r>
      <w:r w:rsidRPr="00370213">
        <w:rPr>
          <w:spacing w:val="-1"/>
        </w:rPr>
        <w:t xml:space="preserve"> </w:t>
      </w:r>
      <w:r>
        <w:t>da</w:t>
      </w:r>
      <w:r w:rsidRPr="00370213">
        <w:rPr>
          <w:spacing w:val="1"/>
        </w:rPr>
        <w:t xml:space="preserve"> </w:t>
      </w:r>
      <w:r>
        <w:t>contenere.</w:t>
      </w:r>
    </w:p>
    <w:p w14:paraId="3C59DC4E" w14:textId="57098956" w:rsidR="006063E9" w:rsidRDefault="00000000">
      <w:pPr>
        <w:pStyle w:val="Corpotesto"/>
        <w:spacing w:before="56" w:line="276" w:lineRule="auto"/>
        <w:ind w:left="178" w:right="279"/>
        <w:jc w:val="both"/>
      </w:pPr>
      <w:bookmarkStart w:id="563" w:name="Il_monitoraggio_di_primo_livello_avviene"/>
      <w:bookmarkEnd w:id="563"/>
      <w:r>
        <w:t>Il monitoraggio di primo livello avviene attraverso la compilazione da parte dei Responsabili delle</w:t>
      </w:r>
      <w:r>
        <w:rPr>
          <w:spacing w:val="1"/>
        </w:rPr>
        <w:t xml:space="preserve"> </w:t>
      </w:r>
      <w:r>
        <w:t>Funzioni</w:t>
      </w:r>
      <w:r>
        <w:rPr>
          <w:spacing w:val="-2"/>
        </w:rPr>
        <w:t xml:space="preserve"> </w:t>
      </w:r>
      <w:r>
        <w:t>aziendali</w:t>
      </w:r>
      <w:r w:rsidR="00E97C02">
        <w:t xml:space="preserve"> con</w:t>
      </w:r>
      <w:r>
        <w:rPr>
          <w:spacing w:val="-2"/>
        </w:rPr>
        <w:t xml:space="preserve"> </w:t>
      </w:r>
      <w:r>
        <w:t>apposite</w:t>
      </w:r>
      <w:r>
        <w:rPr>
          <w:spacing w:val="-3"/>
        </w:rPr>
        <w:t xml:space="preserve"> </w:t>
      </w:r>
      <w:r>
        <w:t>schede</w:t>
      </w:r>
      <w:r>
        <w:rPr>
          <w:spacing w:val="-2"/>
        </w:rPr>
        <w:t xml:space="preserve"> </w:t>
      </w:r>
      <w:r>
        <w:t>predisposte</w:t>
      </w:r>
      <w:r>
        <w:rPr>
          <w:spacing w:val="-3"/>
        </w:rPr>
        <w:t xml:space="preserve"> </w:t>
      </w:r>
      <w:r>
        <w:t>dall’RPCT.</w:t>
      </w:r>
    </w:p>
    <w:p w14:paraId="5E658319" w14:textId="77777777" w:rsidR="006063E9" w:rsidRDefault="00000000">
      <w:pPr>
        <w:pStyle w:val="Corpotesto"/>
        <w:spacing w:line="276" w:lineRule="auto"/>
        <w:ind w:left="178" w:right="275"/>
        <w:jc w:val="both"/>
      </w:pPr>
      <w:bookmarkStart w:id="564" w:name="Il_RPCT_effettua_un_monitoraggio_di_seco"/>
      <w:bookmarkEnd w:id="564"/>
      <w:r>
        <w:t>Il RPCT effettua un monitoraggio di secondo livello, che si inserisce nel più ampio monitoraggio della</w:t>
      </w:r>
      <w:r>
        <w:rPr>
          <w:spacing w:val="1"/>
        </w:rPr>
        <w:t xml:space="preserve"> </w:t>
      </w:r>
      <w:r>
        <w:t>corretta attuazione del Piano, attraverso un campionamento delle misure da sottoporre a verifica</w:t>
      </w:r>
      <w:r>
        <w:rPr>
          <w:spacing w:val="1"/>
        </w:rPr>
        <w:t xml:space="preserve"> </w:t>
      </w:r>
      <w:r>
        <w:t xml:space="preserve">eventualmente con la collaborazione del supporto tecnico della Funzione di </w:t>
      </w:r>
      <w:proofErr w:type="spellStart"/>
      <w:r>
        <w:t>Internal</w:t>
      </w:r>
      <w:proofErr w:type="spellEnd"/>
      <w:r>
        <w:t xml:space="preserve"> Auditing. In</w:t>
      </w:r>
      <w:r>
        <w:rPr>
          <w:spacing w:val="1"/>
        </w:rPr>
        <w:t xml:space="preserve"> </w:t>
      </w:r>
      <w:r>
        <w:t xml:space="preserve">particolare, il RPCT può richiedere alla Funzione di </w:t>
      </w:r>
      <w:proofErr w:type="spellStart"/>
      <w:r>
        <w:t>Internal</w:t>
      </w:r>
      <w:proofErr w:type="spellEnd"/>
      <w:r>
        <w:t xml:space="preserve"> Auditing di pianificare l’esecuzione di</w:t>
      </w:r>
      <w:r>
        <w:rPr>
          <w:spacing w:val="1"/>
        </w:rPr>
        <w:t xml:space="preserve"> </w:t>
      </w:r>
      <w:r>
        <w:t>specifici interventi di audit, al fine di accertare che le indicazioni del Piano siano state correttamente</w:t>
      </w:r>
      <w:r>
        <w:rPr>
          <w:spacing w:val="1"/>
        </w:rPr>
        <w:t xml:space="preserve"> </w:t>
      </w:r>
      <w:r>
        <w:t>recepite</w:t>
      </w:r>
      <w:r>
        <w:rPr>
          <w:spacing w:val="-1"/>
        </w:rPr>
        <w:t xml:space="preserve"> </w:t>
      </w:r>
      <w:r>
        <w:t>nell’operatività</w:t>
      </w:r>
      <w:r>
        <w:rPr>
          <w:spacing w:val="-1"/>
        </w:rPr>
        <w:t xml:space="preserve"> </w:t>
      </w:r>
      <w:r>
        <w:t>aziendale</w:t>
      </w:r>
      <w:r>
        <w:rPr>
          <w:spacing w:val="-2"/>
        </w:rPr>
        <w:t xml:space="preserve"> </w:t>
      </w:r>
      <w:r>
        <w:t>o</w:t>
      </w:r>
      <w:r>
        <w:rPr>
          <w:spacing w:val="1"/>
        </w:rPr>
        <w:t xml:space="preserve"> </w:t>
      </w:r>
      <w:r>
        <w:t>effettuare</w:t>
      </w:r>
      <w:r>
        <w:rPr>
          <w:spacing w:val="-1"/>
        </w:rPr>
        <w:t xml:space="preserve"> </w:t>
      </w:r>
      <w:r>
        <w:t>direttamente</w:t>
      </w:r>
      <w:r>
        <w:rPr>
          <w:spacing w:val="-2"/>
        </w:rPr>
        <w:t xml:space="preserve"> </w:t>
      </w:r>
      <w:r>
        <w:t>alcuni</w:t>
      </w:r>
      <w:r>
        <w:rPr>
          <w:spacing w:val="1"/>
        </w:rPr>
        <w:t xml:space="preserve"> </w:t>
      </w:r>
      <w:r>
        <w:t>audit.</w:t>
      </w:r>
    </w:p>
    <w:p w14:paraId="776347AC" w14:textId="77777777" w:rsidR="006063E9" w:rsidRDefault="00000000">
      <w:pPr>
        <w:pStyle w:val="Corpotesto"/>
        <w:spacing w:line="276" w:lineRule="auto"/>
        <w:ind w:left="178" w:right="278"/>
        <w:jc w:val="both"/>
      </w:pPr>
      <w:bookmarkStart w:id="565" w:name="Inoltre,_il_RPCT_e_l’Organismo_di_Vigila"/>
      <w:bookmarkEnd w:id="565"/>
      <w:r>
        <w:t>Inoltre, il RPCT e l’Organismo di Vigilanza ai sensi del D.Lgs. 231/2001, nel rispetto delle differenti</w:t>
      </w:r>
      <w:r>
        <w:rPr>
          <w:spacing w:val="1"/>
        </w:rPr>
        <w:t xml:space="preserve"> </w:t>
      </w:r>
      <w:r>
        <w:t>responsabilità</w:t>
      </w:r>
      <w:r>
        <w:rPr>
          <w:spacing w:val="1"/>
        </w:rPr>
        <w:t xml:space="preserve"> </w:t>
      </w:r>
      <w:r>
        <w:t>assegnate</w:t>
      </w:r>
      <w:r>
        <w:rPr>
          <w:spacing w:val="1"/>
        </w:rPr>
        <w:t xml:space="preserve"> </w:t>
      </w:r>
      <w:r>
        <w:t>e</w:t>
      </w:r>
      <w:r>
        <w:rPr>
          <w:spacing w:val="1"/>
        </w:rPr>
        <w:t xml:space="preserve"> </w:t>
      </w:r>
      <w:r>
        <w:t>della</w:t>
      </w:r>
      <w:r>
        <w:rPr>
          <w:spacing w:val="1"/>
        </w:rPr>
        <w:t xml:space="preserve"> </w:t>
      </w:r>
      <w:r>
        <w:t>reciproca</w:t>
      </w:r>
      <w:r>
        <w:rPr>
          <w:spacing w:val="1"/>
        </w:rPr>
        <w:t xml:space="preserve"> </w:t>
      </w:r>
      <w:r>
        <w:t>autonomia</w:t>
      </w:r>
      <w:r>
        <w:rPr>
          <w:spacing w:val="1"/>
        </w:rPr>
        <w:t xml:space="preserve"> </w:t>
      </w:r>
      <w:r>
        <w:t>operativa,</w:t>
      </w:r>
      <w:r>
        <w:rPr>
          <w:spacing w:val="1"/>
        </w:rPr>
        <w:t xml:space="preserve"> </w:t>
      </w:r>
      <w:r>
        <w:t>valutano</w:t>
      </w:r>
      <w:r>
        <w:rPr>
          <w:spacing w:val="1"/>
        </w:rPr>
        <w:t xml:space="preserve"> </w:t>
      </w:r>
      <w:r>
        <w:t>le</w:t>
      </w:r>
      <w:r>
        <w:rPr>
          <w:spacing w:val="1"/>
        </w:rPr>
        <w:t xml:space="preserve"> </w:t>
      </w:r>
      <w:r>
        <w:t>possibili</w:t>
      </w:r>
      <w:r>
        <w:rPr>
          <w:spacing w:val="1"/>
        </w:rPr>
        <w:t xml:space="preserve"> </w:t>
      </w:r>
      <w:r>
        <w:t>logiche</w:t>
      </w:r>
      <w:r>
        <w:rPr>
          <w:spacing w:val="1"/>
        </w:rPr>
        <w:t xml:space="preserve"> </w:t>
      </w:r>
      <w:r>
        <w:t>di</w:t>
      </w:r>
      <w:r>
        <w:rPr>
          <w:spacing w:val="1"/>
        </w:rPr>
        <w:t xml:space="preserve"> </w:t>
      </w:r>
      <w:r>
        <w:t>coordinamento</w:t>
      </w:r>
      <w:r>
        <w:rPr>
          <w:spacing w:val="1"/>
        </w:rPr>
        <w:t xml:space="preserve"> </w:t>
      </w:r>
      <w:r>
        <w:t>nei</w:t>
      </w:r>
      <w:r>
        <w:rPr>
          <w:spacing w:val="1"/>
        </w:rPr>
        <w:t xml:space="preserve"> </w:t>
      </w:r>
      <w:r>
        <w:t>rispettivi</w:t>
      </w:r>
      <w:r>
        <w:rPr>
          <w:spacing w:val="1"/>
        </w:rPr>
        <w:t xml:space="preserve"> </w:t>
      </w:r>
      <w:r>
        <w:t>interventi</w:t>
      </w:r>
      <w:r>
        <w:rPr>
          <w:spacing w:val="1"/>
        </w:rPr>
        <w:t xml:space="preserve"> </w:t>
      </w:r>
      <w:r>
        <w:t>di</w:t>
      </w:r>
      <w:r>
        <w:rPr>
          <w:spacing w:val="1"/>
        </w:rPr>
        <w:t xml:space="preserve"> </w:t>
      </w:r>
      <w:r>
        <w:t>monitoraggio,</w:t>
      </w:r>
      <w:r>
        <w:rPr>
          <w:spacing w:val="1"/>
        </w:rPr>
        <w:t xml:space="preserve"> </w:t>
      </w:r>
      <w:r>
        <w:t>anche</w:t>
      </w:r>
      <w:r>
        <w:rPr>
          <w:spacing w:val="1"/>
        </w:rPr>
        <w:t xml:space="preserve"> </w:t>
      </w:r>
      <w:r>
        <w:t>al</w:t>
      </w:r>
      <w:r>
        <w:rPr>
          <w:spacing w:val="1"/>
        </w:rPr>
        <w:t xml:space="preserve"> </w:t>
      </w:r>
      <w:r>
        <w:t>fine</w:t>
      </w:r>
      <w:r>
        <w:rPr>
          <w:spacing w:val="1"/>
        </w:rPr>
        <w:t xml:space="preserve"> </w:t>
      </w:r>
      <w:r>
        <w:t>di</w:t>
      </w:r>
      <w:r>
        <w:rPr>
          <w:spacing w:val="1"/>
        </w:rPr>
        <w:t xml:space="preserve"> </w:t>
      </w:r>
      <w:r>
        <w:t>evitare</w:t>
      </w:r>
      <w:r>
        <w:rPr>
          <w:spacing w:val="1"/>
        </w:rPr>
        <w:t xml:space="preserve"> </w:t>
      </w:r>
      <w:r>
        <w:t>duplicazioni</w:t>
      </w:r>
      <w:r>
        <w:rPr>
          <w:spacing w:val="1"/>
        </w:rPr>
        <w:t xml:space="preserve"> </w:t>
      </w:r>
      <w:r>
        <w:t>e</w:t>
      </w:r>
      <w:r>
        <w:rPr>
          <w:spacing w:val="1"/>
        </w:rPr>
        <w:t xml:space="preserve"> </w:t>
      </w:r>
      <w:r>
        <w:t>massimizzare</w:t>
      </w:r>
      <w:r>
        <w:rPr>
          <w:spacing w:val="-1"/>
        </w:rPr>
        <w:t xml:space="preserve"> </w:t>
      </w:r>
      <w:r>
        <w:t>l’efficacia dei controlli.</w:t>
      </w:r>
    </w:p>
    <w:p w14:paraId="375B8896" w14:textId="05BCCC12" w:rsidR="006063E9" w:rsidRDefault="00000000" w:rsidP="00370213">
      <w:pPr>
        <w:pStyle w:val="Corpotesto"/>
        <w:spacing w:line="276" w:lineRule="auto"/>
        <w:ind w:left="178" w:right="277"/>
        <w:jc w:val="both"/>
        <w:rPr>
          <w:sz w:val="25"/>
        </w:rPr>
      </w:pPr>
      <w:bookmarkStart w:id="566" w:name="L’Organismo_di_Vigilanza_può_convocare_i"/>
      <w:bookmarkEnd w:id="566"/>
      <w:r>
        <w:t>L’Organismo di Vigilanza può convocare in qualsiasi momento il RPCT al fine di essere aggiornato in</w:t>
      </w:r>
      <w:r>
        <w:rPr>
          <w:spacing w:val="1"/>
        </w:rPr>
        <w:t xml:space="preserve"> </w:t>
      </w:r>
      <w:r>
        <w:t>merito alle attività di presidio e monitoraggio del Piano e può decidere di invitare il RPCT, anche in</w:t>
      </w:r>
      <w:r>
        <w:rPr>
          <w:spacing w:val="1"/>
        </w:rPr>
        <w:t xml:space="preserve"> </w:t>
      </w:r>
      <w:r>
        <w:t>forma permanente, alle adunanze dell’Organismo stesso in cui viene posta all’ordine del giorno la</w:t>
      </w:r>
      <w:r>
        <w:rPr>
          <w:spacing w:val="1"/>
        </w:rPr>
        <w:t xml:space="preserve"> </w:t>
      </w:r>
      <w:r>
        <w:t>programmazione degli interventi di verifica su aree di rischio rilevanti in merito ai reati contro la</w:t>
      </w:r>
      <w:r>
        <w:rPr>
          <w:spacing w:val="1"/>
        </w:rPr>
        <w:t xml:space="preserve"> </w:t>
      </w:r>
      <w:r>
        <w:t>Pubblica Amministrazione.</w:t>
      </w:r>
    </w:p>
    <w:p w14:paraId="635B6EFA" w14:textId="45BD5472" w:rsidR="008028AD" w:rsidRDefault="008028AD">
      <w:pPr>
        <w:pStyle w:val="Corpotesto"/>
        <w:spacing w:before="3"/>
        <w:rPr>
          <w:sz w:val="20"/>
        </w:rPr>
      </w:pPr>
      <w:bookmarkStart w:id="567" w:name="A_seguito_dell’attività_di_monitoraggio_"/>
      <w:bookmarkEnd w:id="567"/>
    </w:p>
    <w:bookmarkStart w:id="568" w:name="_Toc130997447"/>
    <w:p w14:paraId="1C60BA8A" w14:textId="12D0A567" w:rsidR="006063E9" w:rsidRPr="00966A55" w:rsidRDefault="006A2E6D">
      <w:pPr>
        <w:pStyle w:val="Titolo1"/>
        <w:numPr>
          <w:ilvl w:val="0"/>
          <w:numId w:val="17"/>
        </w:numPr>
        <w:tabs>
          <w:tab w:val="left" w:pos="2552"/>
        </w:tabs>
        <w:spacing w:before="56"/>
        <w:ind w:left="1985" w:hanging="425"/>
        <w:rPr>
          <w:color w:val="17365D" w:themeColor="text2" w:themeShade="BF"/>
        </w:rPr>
      </w:pPr>
      <w:r w:rsidRPr="00966A55">
        <w:rPr>
          <w:noProof/>
          <w:color w:val="17365D" w:themeColor="text2" w:themeShade="BF"/>
        </w:rPr>
        <mc:AlternateContent>
          <mc:Choice Requires="wps">
            <w:drawing>
              <wp:anchor distT="0" distB="0" distL="0" distR="0" simplePos="0" relativeHeight="487596032" behindDoc="1" locked="0" layoutInCell="1" allowOverlap="1" wp14:anchorId="2B909D69" wp14:editId="57875088">
                <wp:simplePos x="0" y="0"/>
                <wp:positionH relativeFrom="page">
                  <wp:posOffset>1151890</wp:posOffset>
                </wp:positionH>
                <wp:positionV relativeFrom="paragraph">
                  <wp:posOffset>228600</wp:posOffset>
                </wp:positionV>
                <wp:extent cx="5527040" cy="6350"/>
                <wp:effectExtent l="0" t="0" r="0" b="0"/>
                <wp:wrapTopAndBottom/>
                <wp:docPr id="176785216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884EC" id="Rectangle 6" o:spid="_x0000_s1026" style="position:absolute;margin-left:90.7pt;margin-top:18pt;width:435.2pt;height:.5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" fillcolor="#c00000" stroked="f">
                <w10:wrap type="topAndBottom" anchorx="page"/>
              </v:rect>
            </w:pict>
          </mc:Fallback>
        </mc:AlternateContent>
      </w:r>
      <w:bookmarkStart w:id="569" w:name="16_FLUSSI_INFORMATIVI_A_RPCT_"/>
      <w:bookmarkEnd w:id="569"/>
      <w:r w:rsidR="007B2044">
        <w:rPr>
          <w:color w:val="17365D" w:themeColor="text2" w:themeShade="BF"/>
        </w:rPr>
        <w:t>F</w:t>
      </w:r>
      <w:r w:rsidR="007B2044" w:rsidRPr="00966A55">
        <w:rPr>
          <w:color w:val="17365D" w:themeColor="text2" w:themeShade="BF"/>
        </w:rPr>
        <w:t>lussi</w:t>
      </w:r>
      <w:r w:rsidR="007B2044" w:rsidRPr="00966A55">
        <w:rPr>
          <w:color w:val="17365D" w:themeColor="text2" w:themeShade="BF"/>
          <w:spacing w:val="-12"/>
        </w:rPr>
        <w:t xml:space="preserve"> </w:t>
      </w:r>
      <w:r w:rsidR="007B2044" w:rsidRPr="00966A55">
        <w:rPr>
          <w:color w:val="17365D" w:themeColor="text2" w:themeShade="BF"/>
        </w:rPr>
        <w:t>informativi</w:t>
      </w:r>
      <w:r w:rsidR="007B2044" w:rsidRPr="00966A55">
        <w:rPr>
          <w:color w:val="17365D" w:themeColor="text2" w:themeShade="BF"/>
          <w:spacing w:val="-12"/>
        </w:rPr>
        <w:t xml:space="preserve"> </w:t>
      </w:r>
      <w:r w:rsidR="007B2044" w:rsidRPr="00966A55">
        <w:rPr>
          <w:color w:val="17365D" w:themeColor="text2" w:themeShade="BF"/>
        </w:rPr>
        <w:t>a</w:t>
      </w:r>
      <w:r w:rsidR="007B2044" w:rsidRPr="00966A55">
        <w:rPr>
          <w:color w:val="17365D" w:themeColor="text2" w:themeShade="BF"/>
          <w:spacing w:val="-12"/>
        </w:rPr>
        <w:t xml:space="preserve"> </w:t>
      </w:r>
      <w:r w:rsidR="007B2044" w:rsidRPr="00966A55">
        <w:rPr>
          <w:color w:val="17365D" w:themeColor="text2" w:themeShade="BF"/>
        </w:rPr>
        <w:t>RPCT</w:t>
      </w:r>
      <w:bookmarkEnd w:id="568"/>
    </w:p>
    <w:p w14:paraId="45E11361" w14:textId="77777777" w:rsidR="006063E9" w:rsidRDefault="006063E9">
      <w:pPr>
        <w:pStyle w:val="Corpotesto"/>
        <w:spacing w:before="3"/>
        <w:rPr>
          <w:b/>
          <w:sz w:val="15"/>
        </w:rPr>
      </w:pPr>
    </w:p>
    <w:p w14:paraId="7D290AE8" w14:textId="1314C514" w:rsidR="00370213" w:rsidRDefault="00000000">
      <w:pPr>
        <w:pStyle w:val="Corpotesto"/>
        <w:spacing w:before="55" w:line="276" w:lineRule="auto"/>
        <w:ind w:left="178"/>
      </w:pPr>
      <w:bookmarkStart w:id="570" w:name="In_termini_generali_devono_essere_trasme"/>
      <w:bookmarkEnd w:id="570"/>
      <w:r>
        <w:t>In</w:t>
      </w:r>
      <w:r>
        <w:rPr>
          <w:spacing w:val="8"/>
        </w:rPr>
        <w:t xml:space="preserve"> </w:t>
      </w:r>
      <w:r>
        <w:t>termini</w:t>
      </w:r>
      <w:r>
        <w:rPr>
          <w:spacing w:val="8"/>
        </w:rPr>
        <w:t xml:space="preserve"> </w:t>
      </w:r>
      <w:r>
        <w:t>generali</w:t>
      </w:r>
      <w:r>
        <w:rPr>
          <w:spacing w:val="8"/>
        </w:rPr>
        <w:t xml:space="preserve"> </w:t>
      </w:r>
      <w:r>
        <w:t>devono</w:t>
      </w:r>
      <w:r>
        <w:rPr>
          <w:spacing w:val="9"/>
        </w:rPr>
        <w:t xml:space="preserve"> </w:t>
      </w:r>
      <w:r>
        <w:t>essere</w:t>
      </w:r>
      <w:r>
        <w:rPr>
          <w:spacing w:val="8"/>
        </w:rPr>
        <w:t xml:space="preserve"> </w:t>
      </w:r>
      <w:r>
        <w:t>trasmessi</w:t>
      </w:r>
      <w:r>
        <w:rPr>
          <w:spacing w:val="8"/>
        </w:rPr>
        <w:t xml:space="preserve"> </w:t>
      </w:r>
      <w:r>
        <w:t>al</w:t>
      </w:r>
      <w:r>
        <w:rPr>
          <w:spacing w:val="8"/>
        </w:rPr>
        <w:t xml:space="preserve"> </w:t>
      </w:r>
      <w:r>
        <w:t>RPCT</w:t>
      </w:r>
      <w:r>
        <w:rPr>
          <w:spacing w:val="8"/>
        </w:rPr>
        <w:t xml:space="preserve"> </w:t>
      </w:r>
      <w:r>
        <w:t>i</w:t>
      </w:r>
      <w:r>
        <w:rPr>
          <w:spacing w:val="8"/>
        </w:rPr>
        <w:t xml:space="preserve"> </w:t>
      </w:r>
      <w:r>
        <w:t>seguenti</w:t>
      </w:r>
      <w:r>
        <w:rPr>
          <w:spacing w:val="8"/>
        </w:rPr>
        <w:t xml:space="preserve"> </w:t>
      </w:r>
      <w:r>
        <w:t>flussi</w:t>
      </w:r>
      <w:r>
        <w:rPr>
          <w:spacing w:val="8"/>
        </w:rPr>
        <w:t xml:space="preserve"> </w:t>
      </w:r>
      <w:r>
        <w:t>informativi</w:t>
      </w:r>
      <w:r>
        <w:rPr>
          <w:spacing w:val="8"/>
        </w:rPr>
        <w:t xml:space="preserve"> </w:t>
      </w:r>
      <w:r>
        <w:t>afferenti</w:t>
      </w:r>
      <w:r>
        <w:rPr>
          <w:spacing w:val="8"/>
        </w:rPr>
        <w:t xml:space="preserve"> </w:t>
      </w:r>
      <w:r>
        <w:t>alle</w:t>
      </w:r>
      <w:r>
        <w:rPr>
          <w:spacing w:val="8"/>
        </w:rPr>
        <w:t xml:space="preserve"> </w:t>
      </w:r>
      <w:r>
        <w:t>misure</w:t>
      </w:r>
      <w:r>
        <w:rPr>
          <w:spacing w:val="1"/>
        </w:rPr>
        <w:t xml:space="preserve"> </w:t>
      </w:r>
      <w:r>
        <w:t>previste</w:t>
      </w:r>
      <w:r>
        <w:rPr>
          <w:spacing w:val="-2"/>
        </w:rPr>
        <w:t xml:space="preserve"> </w:t>
      </w:r>
      <w:r>
        <w:t>dal presente</w:t>
      </w:r>
      <w:r>
        <w:rPr>
          <w:spacing w:val="-1"/>
        </w:rPr>
        <w:t xml:space="preserve"> </w:t>
      </w:r>
      <w:r>
        <w:t>Piano:</w:t>
      </w:r>
    </w:p>
    <w:p w14:paraId="1ED95906" w14:textId="77777777" w:rsidR="008028AD" w:rsidRDefault="008028AD">
      <w:pPr>
        <w:pStyle w:val="Corpotesto"/>
        <w:spacing w:before="55" w:line="276" w:lineRule="auto"/>
        <w:ind w:left="178"/>
      </w:pPr>
    </w:p>
    <w:p w14:paraId="1FA07F0A" w14:textId="0703D3A1" w:rsidR="004D60B1" w:rsidRPr="007A1221" w:rsidRDefault="004D60B1" w:rsidP="004D60B1">
      <w:pPr>
        <w:pStyle w:val="Corpotesto"/>
        <w:spacing w:line="276" w:lineRule="auto"/>
        <w:ind w:left="177" w:right="277"/>
        <w:jc w:val="center"/>
        <w:rPr>
          <w:b/>
          <w:bCs/>
          <w:sz w:val="20"/>
          <w:szCs w:val="20"/>
        </w:rPr>
      </w:pPr>
      <w:r w:rsidRPr="007A1221">
        <w:rPr>
          <w:b/>
          <w:bCs/>
          <w:sz w:val="20"/>
          <w:szCs w:val="20"/>
        </w:rPr>
        <w:t xml:space="preserve">Figura </w:t>
      </w:r>
      <w:r>
        <w:rPr>
          <w:b/>
          <w:bCs/>
          <w:sz w:val="20"/>
          <w:szCs w:val="20"/>
        </w:rPr>
        <w:t>8</w:t>
      </w:r>
      <w:r w:rsidRPr="007A1221">
        <w:rPr>
          <w:b/>
          <w:bCs/>
          <w:sz w:val="20"/>
          <w:szCs w:val="20"/>
        </w:rPr>
        <w:t xml:space="preserve">: </w:t>
      </w:r>
      <w:r>
        <w:rPr>
          <w:b/>
          <w:bCs/>
          <w:sz w:val="20"/>
          <w:szCs w:val="20"/>
        </w:rPr>
        <w:t>Flussi formativi</w:t>
      </w:r>
    </w:p>
    <w:p w14:paraId="36C1919A" w14:textId="77777777" w:rsidR="00823529" w:rsidRDefault="00823529">
      <w:pPr>
        <w:pStyle w:val="Corpotesto"/>
        <w:spacing w:before="55" w:line="276" w:lineRule="auto"/>
        <w:ind w:left="178"/>
      </w:pPr>
    </w:p>
    <w:tbl>
      <w:tblPr>
        <w:tblStyle w:val="TableNormal"/>
        <w:tblW w:w="0" w:type="auto"/>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0"/>
        <w:gridCol w:w="2409"/>
        <w:gridCol w:w="1558"/>
        <w:gridCol w:w="10"/>
      </w:tblGrid>
      <w:tr w:rsidR="006063E9" w14:paraId="5AEADCC2" w14:textId="77777777" w:rsidTr="00164CF5">
        <w:trPr>
          <w:trHeight w:val="675"/>
        </w:trPr>
        <w:tc>
          <w:tcPr>
            <w:tcW w:w="5240" w:type="dxa"/>
            <w:shd w:val="clear" w:color="auto" w:fill="1F497D" w:themeFill="text2"/>
          </w:tcPr>
          <w:p w14:paraId="39516000" w14:textId="77777777" w:rsidR="006063E9" w:rsidRDefault="00000000">
            <w:pPr>
              <w:pStyle w:val="TableParagraph"/>
              <w:spacing w:before="190"/>
              <w:ind w:left="63" w:right="54"/>
              <w:jc w:val="center"/>
              <w:rPr>
                <w:rFonts w:ascii="Calibri Light"/>
                <w:sz w:val="24"/>
              </w:rPr>
            </w:pPr>
            <w:bookmarkStart w:id="571" w:name="Tipologia_di_flusso_informativo"/>
            <w:bookmarkEnd w:id="571"/>
            <w:r>
              <w:rPr>
                <w:rFonts w:ascii="Calibri Light"/>
                <w:color w:val="FFFFFF"/>
                <w:sz w:val="24"/>
              </w:rPr>
              <w:t>Tipologia</w:t>
            </w:r>
            <w:r>
              <w:rPr>
                <w:rFonts w:ascii="Calibri Light"/>
                <w:color w:val="FFFFFF"/>
                <w:spacing w:val="-4"/>
                <w:sz w:val="24"/>
              </w:rPr>
              <w:t xml:space="preserve"> </w:t>
            </w:r>
            <w:r>
              <w:rPr>
                <w:rFonts w:ascii="Calibri Light"/>
                <w:color w:val="FFFFFF"/>
                <w:sz w:val="24"/>
              </w:rPr>
              <w:t>di</w:t>
            </w:r>
            <w:r>
              <w:rPr>
                <w:rFonts w:ascii="Calibri Light"/>
                <w:color w:val="FFFFFF"/>
                <w:spacing w:val="-5"/>
                <w:sz w:val="24"/>
              </w:rPr>
              <w:t xml:space="preserve"> </w:t>
            </w:r>
            <w:r>
              <w:rPr>
                <w:rFonts w:ascii="Calibri Light"/>
                <w:color w:val="FFFFFF"/>
                <w:sz w:val="24"/>
              </w:rPr>
              <w:t>flusso</w:t>
            </w:r>
            <w:r>
              <w:rPr>
                <w:rFonts w:ascii="Calibri Light"/>
                <w:color w:val="FFFFFF"/>
                <w:spacing w:val="-3"/>
                <w:sz w:val="24"/>
              </w:rPr>
              <w:t xml:space="preserve"> </w:t>
            </w:r>
            <w:r>
              <w:rPr>
                <w:rFonts w:ascii="Calibri Light"/>
                <w:color w:val="FFFFFF"/>
                <w:sz w:val="24"/>
              </w:rPr>
              <w:t>informativo</w:t>
            </w:r>
          </w:p>
        </w:tc>
        <w:tc>
          <w:tcPr>
            <w:tcW w:w="2409" w:type="dxa"/>
            <w:shd w:val="clear" w:color="auto" w:fill="1F497D" w:themeFill="text2"/>
          </w:tcPr>
          <w:p w14:paraId="01DCB3A0" w14:textId="77777777" w:rsidR="006063E9" w:rsidRDefault="00000000">
            <w:pPr>
              <w:pStyle w:val="TableParagraph"/>
              <w:spacing w:before="43"/>
              <w:ind w:left="362" w:right="66" w:firstLine="516"/>
              <w:rPr>
                <w:rFonts w:ascii="Calibri Light" w:hAnsi="Calibri Light"/>
                <w:sz w:val="24"/>
              </w:rPr>
            </w:pPr>
            <w:bookmarkStart w:id="572" w:name="Owner_dell’informazione"/>
            <w:bookmarkEnd w:id="572"/>
            <w:proofErr w:type="spellStart"/>
            <w:r>
              <w:rPr>
                <w:rFonts w:ascii="Calibri Light" w:hAnsi="Calibri Light"/>
                <w:color w:val="FFFFFF"/>
                <w:sz w:val="24"/>
              </w:rPr>
              <w:t>Owner</w:t>
            </w:r>
            <w:proofErr w:type="spellEnd"/>
            <w:r>
              <w:rPr>
                <w:rFonts w:ascii="Calibri Light" w:hAnsi="Calibri Light"/>
                <w:color w:val="FFFFFF"/>
                <w:spacing w:val="1"/>
                <w:sz w:val="24"/>
              </w:rPr>
              <w:t xml:space="preserve"> </w:t>
            </w:r>
            <w:r>
              <w:rPr>
                <w:rFonts w:ascii="Calibri Light" w:hAnsi="Calibri Light"/>
                <w:color w:val="FFFFFF"/>
                <w:spacing w:val="-1"/>
                <w:sz w:val="24"/>
              </w:rPr>
              <w:t>dell’informazione</w:t>
            </w:r>
          </w:p>
        </w:tc>
        <w:tc>
          <w:tcPr>
            <w:tcW w:w="1568" w:type="dxa"/>
            <w:gridSpan w:val="2"/>
            <w:shd w:val="clear" w:color="auto" w:fill="1F497D" w:themeFill="text2"/>
          </w:tcPr>
          <w:p w14:paraId="0AE3A984" w14:textId="77777777" w:rsidR="006063E9" w:rsidRDefault="00000000">
            <w:pPr>
              <w:pStyle w:val="TableParagraph"/>
              <w:spacing w:before="190"/>
              <w:ind w:left="73" w:right="63"/>
              <w:jc w:val="center"/>
              <w:rPr>
                <w:rFonts w:ascii="Calibri Light"/>
                <w:sz w:val="24"/>
              </w:rPr>
            </w:pPr>
            <w:bookmarkStart w:id="573" w:name="Frequenza"/>
            <w:bookmarkEnd w:id="573"/>
            <w:r>
              <w:rPr>
                <w:rFonts w:ascii="Calibri Light"/>
                <w:color w:val="FFFFFF"/>
                <w:sz w:val="24"/>
              </w:rPr>
              <w:t>Frequenza</w:t>
            </w:r>
          </w:p>
        </w:tc>
      </w:tr>
      <w:tr w:rsidR="006063E9" w14:paraId="1770C4E1" w14:textId="77777777">
        <w:trPr>
          <w:trHeight w:val="804"/>
        </w:trPr>
        <w:tc>
          <w:tcPr>
            <w:tcW w:w="5240" w:type="dxa"/>
          </w:tcPr>
          <w:p w14:paraId="7F23EAF6" w14:textId="77777777" w:rsidR="006063E9" w:rsidRDefault="00000000">
            <w:pPr>
              <w:pStyle w:val="TableParagraph"/>
              <w:ind w:left="69"/>
            </w:pPr>
            <w:bookmarkStart w:id="574" w:name="Ogni_eventuale_emanazione,_modifica_e/o_"/>
            <w:bookmarkEnd w:id="574"/>
            <w:r>
              <w:t>Ogni</w:t>
            </w:r>
            <w:r>
              <w:rPr>
                <w:spacing w:val="35"/>
              </w:rPr>
              <w:t xml:space="preserve"> </w:t>
            </w:r>
            <w:r>
              <w:t>eventuale</w:t>
            </w:r>
            <w:r>
              <w:rPr>
                <w:spacing w:val="34"/>
              </w:rPr>
              <w:t xml:space="preserve"> </w:t>
            </w:r>
            <w:r>
              <w:t>emanazione,</w:t>
            </w:r>
            <w:r>
              <w:rPr>
                <w:spacing w:val="35"/>
              </w:rPr>
              <w:t xml:space="preserve"> </w:t>
            </w:r>
            <w:r>
              <w:t>modifica</w:t>
            </w:r>
            <w:r>
              <w:rPr>
                <w:spacing w:val="36"/>
              </w:rPr>
              <w:t xml:space="preserve"> </w:t>
            </w:r>
            <w:r>
              <w:t>e/o</w:t>
            </w:r>
            <w:r>
              <w:rPr>
                <w:spacing w:val="36"/>
              </w:rPr>
              <w:t xml:space="preserve"> </w:t>
            </w:r>
            <w:r>
              <w:t>integrazione</w:t>
            </w:r>
            <w:r>
              <w:rPr>
                <w:spacing w:val="-47"/>
              </w:rPr>
              <w:t xml:space="preserve"> </w:t>
            </w:r>
            <w:r>
              <w:t>dei</w:t>
            </w:r>
            <w:r>
              <w:rPr>
                <w:spacing w:val="28"/>
              </w:rPr>
              <w:t xml:space="preserve"> </w:t>
            </w:r>
            <w:r>
              <w:t>documenti</w:t>
            </w:r>
            <w:r>
              <w:rPr>
                <w:spacing w:val="28"/>
              </w:rPr>
              <w:t xml:space="preserve"> </w:t>
            </w:r>
            <w:r>
              <w:t>organizzativi</w:t>
            </w:r>
            <w:r>
              <w:rPr>
                <w:spacing w:val="27"/>
              </w:rPr>
              <w:t xml:space="preserve"> </w:t>
            </w:r>
            <w:r>
              <w:t>aziendali</w:t>
            </w:r>
            <w:r>
              <w:rPr>
                <w:spacing w:val="28"/>
              </w:rPr>
              <w:t xml:space="preserve"> </w:t>
            </w:r>
            <w:r>
              <w:t>che</w:t>
            </w:r>
            <w:r>
              <w:rPr>
                <w:spacing w:val="27"/>
              </w:rPr>
              <w:t xml:space="preserve"> </w:t>
            </w:r>
            <w:r>
              <w:t>abbiano</w:t>
            </w:r>
          </w:p>
          <w:p w14:paraId="1FF9D0E3" w14:textId="77777777" w:rsidR="006063E9" w:rsidRDefault="00000000">
            <w:pPr>
              <w:pStyle w:val="TableParagraph"/>
              <w:spacing w:line="247" w:lineRule="exact"/>
              <w:ind w:left="69"/>
            </w:pPr>
            <w:r>
              <w:t>impatto</w:t>
            </w:r>
            <w:r>
              <w:rPr>
                <w:spacing w:val="-3"/>
              </w:rPr>
              <w:t xml:space="preserve"> </w:t>
            </w:r>
            <w:r>
              <w:t>sulle</w:t>
            </w:r>
            <w:r>
              <w:rPr>
                <w:spacing w:val="-4"/>
              </w:rPr>
              <w:t xml:space="preserve"> </w:t>
            </w:r>
            <w:r>
              <w:t>attività</w:t>
            </w:r>
            <w:r>
              <w:rPr>
                <w:spacing w:val="-4"/>
              </w:rPr>
              <w:t xml:space="preserve"> </w:t>
            </w:r>
            <w:r>
              <w:t>sensibili</w:t>
            </w:r>
            <w:r>
              <w:rPr>
                <w:spacing w:val="-5"/>
              </w:rPr>
              <w:t xml:space="preserve"> </w:t>
            </w:r>
            <w:r>
              <w:t>previste</w:t>
            </w:r>
            <w:r>
              <w:rPr>
                <w:spacing w:val="-2"/>
              </w:rPr>
              <w:t xml:space="preserve"> </w:t>
            </w:r>
            <w:r>
              <w:t>dal</w:t>
            </w:r>
            <w:r>
              <w:rPr>
                <w:spacing w:val="-5"/>
              </w:rPr>
              <w:t xml:space="preserve"> </w:t>
            </w:r>
            <w:r>
              <w:t>PTPCT</w:t>
            </w:r>
          </w:p>
        </w:tc>
        <w:tc>
          <w:tcPr>
            <w:tcW w:w="2409" w:type="dxa"/>
          </w:tcPr>
          <w:p w14:paraId="1031FED8" w14:textId="77777777" w:rsidR="00E824C8" w:rsidRDefault="00E824C8" w:rsidP="00E824C8">
            <w:pPr>
              <w:pStyle w:val="TableParagraph"/>
              <w:ind w:left="81" w:right="69"/>
              <w:jc w:val="center"/>
            </w:pPr>
            <w:r>
              <w:t>Direttore Generale</w:t>
            </w:r>
            <w:r>
              <w:rPr>
                <w:spacing w:val="-48"/>
              </w:rPr>
              <w:t xml:space="preserve"> </w:t>
            </w:r>
            <w:r>
              <w:t>Dirigenti/</w:t>
            </w:r>
          </w:p>
          <w:p w14:paraId="251BADCF" w14:textId="690A51A6" w:rsidR="006063E9" w:rsidRDefault="00E824C8" w:rsidP="00E824C8">
            <w:pPr>
              <w:pStyle w:val="TableParagraph"/>
              <w:spacing w:line="247" w:lineRule="exact"/>
              <w:ind w:left="79" w:right="70"/>
              <w:jc w:val="center"/>
            </w:pPr>
            <w:r>
              <w:t>Responsabili</w:t>
            </w:r>
            <w:r>
              <w:rPr>
                <w:spacing w:val="-4"/>
              </w:rPr>
              <w:t xml:space="preserve"> </w:t>
            </w:r>
            <w:r>
              <w:t>di</w:t>
            </w:r>
            <w:r>
              <w:rPr>
                <w:spacing w:val="-5"/>
              </w:rPr>
              <w:t xml:space="preserve"> </w:t>
            </w:r>
            <w:r>
              <w:t>Funzione</w:t>
            </w:r>
          </w:p>
        </w:tc>
        <w:tc>
          <w:tcPr>
            <w:tcW w:w="1568" w:type="dxa"/>
            <w:gridSpan w:val="2"/>
          </w:tcPr>
          <w:p w14:paraId="31E7AB9A" w14:textId="77777777" w:rsidR="006063E9" w:rsidRDefault="006063E9">
            <w:pPr>
              <w:pStyle w:val="TableParagraph"/>
            </w:pPr>
          </w:p>
          <w:p w14:paraId="1FAEFEC6" w14:textId="77777777" w:rsidR="006063E9" w:rsidRDefault="00000000">
            <w:pPr>
              <w:pStyle w:val="TableParagraph"/>
              <w:ind w:left="72" w:right="63"/>
              <w:jc w:val="center"/>
            </w:pPr>
            <w:r>
              <w:t>Ad</w:t>
            </w:r>
            <w:r>
              <w:rPr>
                <w:spacing w:val="-5"/>
              </w:rPr>
              <w:t xml:space="preserve"> </w:t>
            </w:r>
            <w:r>
              <w:t>evento</w:t>
            </w:r>
          </w:p>
        </w:tc>
      </w:tr>
      <w:tr w:rsidR="006063E9" w14:paraId="49038DEB" w14:textId="77777777">
        <w:trPr>
          <w:trHeight w:val="1383"/>
        </w:trPr>
        <w:tc>
          <w:tcPr>
            <w:tcW w:w="5240" w:type="dxa"/>
          </w:tcPr>
          <w:p w14:paraId="5C3DA223" w14:textId="77777777" w:rsidR="006063E9" w:rsidRDefault="006063E9">
            <w:pPr>
              <w:pStyle w:val="TableParagraph"/>
              <w:spacing w:before="8"/>
              <w:rPr>
                <w:sz w:val="23"/>
              </w:rPr>
            </w:pPr>
          </w:p>
          <w:p w14:paraId="4381ED9C" w14:textId="77777777" w:rsidR="006063E9" w:rsidRDefault="00000000">
            <w:pPr>
              <w:pStyle w:val="TableParagraph"/>
              <w:ind w:left="69" w:right="59"/>
              <w:jc w:val="both"/>
            </w:pPr>
            <w:bookmarkStart w:id="575" w:name="Rapporti_predisposti_nell'ambito_delle_a"/>
            <w:bookmarkEnd w:id="575"/>
            <w:r>
              <w:t>Rapporti</w:t>
            </w:r>
            <w:r>
              <w:rPr>
                <w:spacing w:val="-9"/>
              </w:rPr>
              <w:t xml:space="preserve"> </w:t>
            </w:r>
            <w:r>
              <w:t>predisposti</w:t>
            </w:r>
            <w:r>
              <w:rPr>
                <w:spacing w:val="-10"/>
              </w:rPr>
              <w:t xml:space="preserve"> </w:t>
            </w:r>
            <w:r>
              <w:t>nell'ambito</w:t>
            </w:r>
            <w:r>
              <w:rPr>
                <w:spacing w:val="-8"/>
              </w:rPr>
              <w:t xml:space="preserve"> </w:t>
            </w:r>
            <w:r>
              <w:t>delle</w:t>
            </w:r>
            <w:r>
              <w:rPr>
                <w:spacing w:val="-9"/>
              </w:rPr>
              <w:t xml:space="preserve"> </w:t>
            </w:r>
            <w:r>
              <w:t>attività</w:t>
            </w:r>
            <w:r>
              <w:rPr>
                <w:spacing w:val="-8"/>
              </w:rPr>
              <w:t xml:space="preserve"> </w:t>
            </w:r>
            <w:r>
              <w:t>di</w:t>
            </w:r>
            <w:r>
              <w:rPr>
                <w:spacing w:val="-8"/>
              </w:rPr>
              <w:t xml:space="preserve"> </w:t>
            </w:r>
            <w:r>
              <w:t>controllo</w:t>
            </w:r>
            <w:r>
              <w:rPr>
                <w:spacing w:val="-47"/>
              </w:rPr>
              <w:t xml:space="preserve"> </w:t>
            </w:r>
            <w:r>
              <w:t>svolte</w:t>
            </w:r>
            <w:r>
              <w:rPr>
                <w:spacing w:val="1"/>
              </w:rPr>
              <w:t xml:space="preserve"> </w:t>
            </w:r>
            <w:r>
              <w:t>dai</w:t>
            </w:r>
            <w:r>
              <w:rPr>
                <w:spacing w:val="1"/>
              </w:rPr>
              <w:t xml:space="preserve"> </w:t>
            </w:r>
            <w:r>
              <w:t>quali</w:t>
            </w:r>
            <w:r>
              <w:rPr>
                <w:spacing w:val="1"/>
              </w:rPr>
              <w:t xml:space="preserve"> </w:t>
            </w:r>
            <w:r>
              <w:t>possano</w:t>
            </w:r>
            <w:r>
              <w:rPr>
                <w:spacing w:val="1"/>
              </w:rPr>
              <w:t xml:space="preserve"> </w:t>
            </w:r>
            <w:r>
              <w:t>emergere</w:t>
            </w:r>
            <w:r>
              <w:rPr>
                <w:spacing w:val="1"/>
              </w:rPr>
              <w:t xml:space="preserve"> </w:t>
            </w:r>
            <w:r>
              <w:t>fatti,</w:t>
            </w:r>
            <w:r>
              <w:rPr>
                <w:spacing w:val="1"/>
              </w:rPr>
              <w:t xml:space="preserve"> </w:t>
            </w:r>
            <w:r>
              <w:t>omissioni</w:t>
            </w:r>
            <w:r>
              <w:rPr>
                <w:spacing w:val="1"/>
              </w:rPr>
              <w:t xml:space="preserve"> </w:t>
            </w:r>
            <w:r>
              <w:t>o</w:t>
            </w:r>
            <w:r>
              <w:rPr>
                <w:spacing w:val="1"/>
              </w:rPr>
              <w:t xml:space="preserve"> </w:t>
            </w:r>
            <w:r>
              <w:t>criticità</w:t>
            </w:r>
            <w:r>
              <w:rPr>
                <w:spacing w:val="-2"/>
              </w:rPr>
              <w:t xml:space="preserve"> </w:t>
            </w:r>
            <w:r>
              <w:t>in</w:t>
            </w:r>
            <w:r>
              <w:rPr>
                <w:spacing w:val="-2"/>
              </w:rPr>
              <w:t xml:space="preserve"> </w:t>
            </w:r>
            <w:r>
              <w:t>relazione</w:t>
            </w:r>
            <w:r>
              <w:rPr>
                <w:spacing w:val="-2"/>
              </w:rPr>
              <w:t xml:space="preserve"> </w:t>
            </w:r>
            <w:r>
              <w:t>all'applicazione PTPCT</w:t>
            </w:r>
          </w:p>
        </w:tc>
        <w:tc>
          <w:tcPr>
            <w:tcW w:w="2409" w:type="dxa"/>
          </w:tcPr>
          <w:p w14:paraId="6A854BCA" w14:textId="77777777" w:rsidR="006063E9" w:rsidRDefault="006063E9">
            <w:pPr>
              <w:pStyle w:val="TableParagraph"/>
              <w:spacing w:before="8"/>
              <w:rPr>
                <w:sz w:val="23"/>
              </w:rPr>
            </w:pPr>
          </w:p>
          <w:p w14:paraId="16B98796" w14:textId="77777777" w:rsidR="006063E9" w:rsidRDefault="00000000">
            <w:pPr>
              <w:pStyle w:val="TableParagraph"/>
              <w:ind w:left="81" w:right="69"/>
              <w:jc w:val="center"/>
            </w:pPr>
            <w:bookmarkStart w:id="576" w:name="Direttore_Generale"/>
            <w:bookmarkEnd w:id="576"/>
            <w:r>
              <w:t>Dire</w:t>
            </w:r>
            <w:bookmarkStart w:id="577" w:name="Dirigenti/"/>
            <w:bookmarkEnd w:id="577"/>
            <w:r>
              <w:t>ttore Generale</w:t>
            </w:r>
            <w:r>
              <w:rPr>
                <w:spacing w:val="-48"/>
              </w:rPr>
              <w:t xml:space="preserve"> </w:t>
            </w:r>
            <w:bookmarkStart w:id="578" w:name="Responsabili_di_Funzione"/>
            <w:bookmarkEnd w:id="578"/>
            <w:r>
              <w:t>Dirigenti/</w:t>
            </w:r>
          </w:p>
          <w:p w14:paraId="66933AFD" w14:textId="77777777" w:rsidR="006063E9" w:rsidRDefault="00000000">
            <w:pPr>
              <w:pStyle w:val="TableParagraph"/>
              <w:spacing w:before="1"/>
              <w:ind w:left="80" w:right="70"/>
              <w:jc w:val="center"/>
            </w:pPr>
            <w:r>
              <w:t>Responsabili</w:t>
            </w:r>
            <w:r>
              <w:rPr>
                <w:spacing w:val="-4"/>
              </w:rPr>
              <w:t xml:space="preserve"> </w:t>
            </w:r>
            <w:r>
              <w:t>di</w:t>
            </w:r>
            <w:r>
              <w:rPr>
                <w:spacing w:val="-5"/>
              </w:rPr>
              <w:t xml:space="preserve"> </w:t>
            </w:r>
            <w:r>
              <w:t>Funzione</w:t>
            </w:r>
          </w:p>
        </w:tc>
        <w:tc>
          <w:tcPr>
            <w:tcW w:w="1568" w:type="dxa"/>
            <w:gridSpan w:val="2"/>
          </w:tcPr>
          <w:p w14:paraId="394AF046" w14:textId="77777777" w:rsidR="006063E9" w:rsidRDefault="006063E9">
            <w:pPr>
              <w:pStyle w:val="TableParagraph"/>
              <w:spacing w:before="8"/>
              <w:rPr>
                <w:sz w:val="23"/>
              </w:rPr>
            </w:pPr>
          </w:p>
          <w:p w14:paraId="0AF08AA5" w14:textId="77777777" w:rsidR="006063E9" w:rsidRDefault="00000000">
            <w:pPr>
              <w:pStyle w:val="TableParagraph"/>
              <w:ind w:left="74" w:right="63"/>
              <w:jc w:val="center"/>
            </w:pPr>
            <w:bookmarkStart w:id="579" w:name="Al_termine_della_redazione_del_rapporto"/>
            <w:bookmarkEnd w:id="579"/>
            <w:r>
              <w:t>Al</w:t>
            </w:r>
            <w:r>
              <w:rPr>
                <w:spacing w:val="-6"/>
              </w:rPr>
              <w:t xml:space="preserve"> </w:t>
            </w:r>
            <w:r>
              <w:t>termine</w:t>
            </w:r>
            <w:r>
              <w:rPr>
                <w:spacing w:val="-5"/>
              </w:rPr>
              <w:t xml:space="preserve"> </w:t>
            </w:r>
            <w:r>
              <w:t>della</w:t>
            </w:r>
            <w:r>
              <w:rPr>
                <w:spacing w:val="-46"/>
              </w:rPr>
              <w:t xml:space="preserve"> </w:t>
            </w:r>
            <w:r>
              <w:t>redazione del</w:t>
            </w:r>
            <w:r>
              <w:rPr>
                <w:spacing w:val="1"/>
              </w:rPr>
              <w:t xml:space="preserve"> </w:t>
            </w:r>
            <w:r>
              <w:t>rapporto</w:t>
            </w:r>
          </w:p>
        </w:tc>
      </w:tr>
      <w:tr w:rsidR="006063E9" w14:paraId="5AAB0D9B" w14:textId="77777777">
        <w:trPr>
          <w:trHeight w:val="1074"/>
        </w:trPr>
        <w:tc>
          <w:tcPr>
            <w:tcW w:w="5240" w:type="dxa"/>
          </w:tcPr>
          <w:p w14:paraId="28685022" w14:textId="77777777" w:rsidR="006063E9" w:rsidRDefault="00000000">
            <w:pPr>
              <w:pStyle w:val="TableParagraph"/>
              <w:spacing w:line="270" w:lineRule="atLeast"/>
              <w:ind w:left="69" w:right="59"/>
              <w:jc w:val="both"/>
            </w:pPr>
            <w:bookmarkStart w:id="580" w:name="Transazioni_giudiziali_e_stragiudiziali_"/>
            <w:bookmarkEnd w:id="580"/>
            <w:r>
              <w:t>Transazioni giudiziali e stragiudiziali (anche relativi agli</w:t>
            </w:r>
            <w:r>
              <w:rPr>
                <w:spacing w:val="1"/>
              </w:rPr>
              <w:t xml:space="preserve"> </w:t>
            </w:r>
            <w:r>
              <w:t>accordi</w:t>
            </w:r>
            <w:r>
              <w:rPr>
                <w:spacing w:val="1"/>
              </w:rPr>
              <w:t xml:space="preserve"> </w:t>
            </w:r>
            <w:r>
              <w:t>bonari)</w:t>
            </w:r>
            <w:r>
              <w:rPr>
                <w:spacing w:val="1"/>
              </w:rPr>
              <w:t xml:space="preserve"> </w:t>
            </w:r>
            <w:r>
              <w:t>con</w:t>
            </w:r>
            <w:r>
              <w:rPr>
                <w:spacing w:val="1"/>
              </w:rPr>
              <w:t xml:space="preserve"> </w:t>
            </w:r>
            <w:r>
              <w:t>indicazione</w:t>
            </w:r>
            <w:r>
              <w:rPr>
                <w:spacing w:val="1"/>
              </w:rPr>
              <w:t xml:space="preserve"> </w:t>
            </w:r>
            <w:r>
              <w:t>della</w:t>
            </w:r>
            <w:r>
              <w:rPr>
                <w:spacing w:val="1"/>
              </w:rPr>
              <w:t xml:space="preserve"> </w:t>
            </w:r>
            <w:r>
              <w:t>relativa</w:t>
            </w:r>
            <w:r>
              <w:rPr>
                <w:spacing w:val="1"/>
              </w:rPr>
              <w:t xml:space="preserve"> </w:t>
            </w:r>
            <w:r>
              <w:t>motivazione, valore dell’importo transato anche stimato,</w:t>
            </w:r>
            <w:r>
              <w:rPr>
                <w:spacing w:val="-47"/>
              </w:rPr>
              <w:t xml:space="preserve"> </w:t>
            </w:r>
            <w:r>
              <w:t>data,</w:t>
            </w:r>
            <w:r>
              <w:rPr>
                <w:spacing w:val="-2"/>
              </w:rPr>
              <w:t xml:space="preserve"> </w:t>
            </w:r>
            <w:r>
              <w:t>soggetto</w:t>
            </w:r>
            <w:r>
              <w:rPr>
                <w:spacing w:val="-1"/>
              </w:rPr>
              <w:t xml:space="preserve"> </w:t>
            </w:r>
            <w:r>
              <w:t>approvatore</w:t>
            </w:r>
            <w:r>
              <w:rPr>
                <w:spacing w:val="-2"/>
              </w:rPr>
              <w:t xml:space="preserve"> </w:t>
            </w:r>
            <w:r>
              <w:t>e</w:t>
            </w:r>
            <w:r>
              <w:rPr>
                <w:spacing w:val="-2"/>
              </w:rPr>
              <w:t xml:space="preserve"> </w:t>
            </w:r>
            <w:r>
              <w:t>soggetto</w:t>
            </w:r>
            <w:r>
              <w:rPr>
                <w:spacing w:val="-1"/>
              </w:rPr>
              <w:t xml:space="preserve"> </w:t>
            </w:r>
            <w:r>
              <w:t>firmatario</w:t>
            </w:r>
          </w:p>
        </w:tc>
        <w:tc>
          <w:tcPr>
            <w:tcW w:w="2409" w:type="dxa"/>
          </w:tcPr>
          <w:p w14:paraId="44D6E113" w14:textId="77777777" w:rsidR="006063E9" w:rsidRDefault="006063E9">
            <w:pPr>
              <w:pStyle w:val="TableParagraph"/>
            </w:pPr>
          </w:p>
          <w:p w14:paraId="1A548512" w14:textId="77777777" w:rsidR="006063E9" w:rsidRDefault="00000000">
            <w:pPr>
              <w:pStyle w:val="TableParagraph"/>
              <w:spacing w:before="135"/>
              <w:ind w:left="79" w:right="70"/>
              <w:jc w:val="center"/>
            </w:pPr>
            <w:r>
              <w:t>Funzione</w:t>
            </w:r>
            <w:r>
              <w:rPr>
                <w:spacing w:val="-7"/>
              </w:rPr>
              <w:t xml:space="preserve"> </w:t>
            </w:r>
            <w:r>
              <w:t>Legale</w:t>
            </w:r>
          </w:p>
          <w:p w14:paraId="02855CA4" w14:textId="2D071103" w:rsidR="00E824C8" w:rsidRDefault="00E824C8">
            <w:pPr>
              <w:pStyle w:val="TableParagraph"/>
              <w:spacing w:before="135"/>
              <w:ind w:left="79" w:right="70"/>
              <w:jc w:val="center"/>
            </w:pPr>
            <w:proofErr w:type="gramStart"/>
            <w:r>
              <w:t>( supporto</w:t>
            </w:r>
            <w:proofErr w:type="gramEnd"/>
            <w:r>
              <w:t xml:space="preserve"> esterno)</w:t>
            </w:r>
          </w:p>
        </w:tc>
        <w:tc>
          <w:tcPr>
            <w:tcW w:w="1568" w:type="dxa"/>
            <w:gridSpan w:val="2"/>
          </w:tcPr>
          <w:p w14:paraId="513F9EAC" w14:textId="77777777" w:rsidR="006063E9" w:rsidRDefault="006063E9">
            <w:pPr>
              <w:pStyle w:val="TableParagraph"/>
            </w:pPr>
          </w:p>
          <w:p w14:paraId="10B714F1" w14:textId="77777777" w:rsidR="006063E9" w:rsidRDefault="00000000">
            <w:pPr>
              <w:pStyle w:val="TableParagraph"/>
              <w:spacing w:before="135"/>
              <w:ind w:left="70" w:right="63"/>
              <w:jc w:val="center"/>
            </w:pPr>
            <w:r>
              <w:t>Trimestrale</w:t>
            </w:r>
          </w:p>
        </w:tc>
      </w:tr>
      <w:tr w:rsidR="006063E9" w14:paraId="0F33BC0F" w14:textId="77777777">
        <w:trPr>
          <w:trHeight w:val="1283"/>
        </w:trPr>
        <w:tc>
          <w:tcPr>
            <w:tcW w:w="5240" w:type="dxa"/>
          </w:tcPr>
          <w:p w14:paraId="6F35EC04" w14:textId="77777777" w:rsidR="006063E9" w:rsidRDefault="00000000">
            <w:pPr>
              <w:pStyle w:val="TableParagraph"/>
              <w:spacing w:before="102"/>
              <w:ind w:left="69" w:right="60"/>
              <w:jc w:val="both"/>
            </w:pPr>
            <w:bookmarkStart w:id="581" w:name="Situazione_contenzioso_penale_e_civile_c"/>
            <w:bookmarkEnd w:id="581"/>
            <w:r>
              <w:t>Situazione contenzioso penale e civile con evidenza dei</w:t>
            </w:r>
            <w:r>
              <w:rPr>
                <w:spacing w:val="1"/>
              </w:rPr>
              <w:t xml:space="preserve"> </w:t>
            </w:r>
            <w:r>
              <w:t>reati</w:t>
            </w:r>
            <w:r>
              <w:rPr>
                <w:spacing w:val="1"/>
              </w:rPr>
              <w:t xml:space="preserve"> </w:t>
            </w:r>
            <w:r>
              <w:t>contro</w:t>
            </w:r>
            <w:r>
              <w:rPr>
                <w:spacing w:val="1"/>
              </w:rPr>
              <w:t xml:space="preserve"> </w:t>
            </w:r>
            <w:r>
              <w:t>la</w:t>
            </w:r>
            <w:r>
              <w:rPr>
                <w:spacing w:val="1"/>
              </w:rPr>
              <w:t xml:space="preserve"> </w:t>
            </w:r>
            <w:r>
              <w:t>pubblica</w:t>
            </w:r>
            <w:r>
              <w:rPr>
                <w:spacing w:val="1"/>
              </w:rPr>
              <w:t xml:space="preserve"> </w:t>
            </w:r>
            <w:r>
              <w:t>amministrazione</w:t>
            </w:r>
            <w:r>
              <w:rPr>
                <w:spacing w:val="1"/>
              </w:rPr>
              <w:t xml:space="preserve"> </w:t>
            </w:r>
            <w:r>
              <w:t>(elenco</w:t>
            </w:r>
            <w:r>
              <w:rPr>
                <w:spacing w:val="-47"/>
              </w:rPr>
              <w:t xml:space="preserve"> </w:t>
            </w:r>
            <w:r>
              <w:t>contenziosi con specifica di risorsa interessata, data di</w:t>
            </w:r>
            <w:r>
              <w:rPr>
                <w:spacing w:val="1"/>
              </w:rPr>
              <w:t xml:space="preserve"> </w:t>
            </w:r>
            <w:r>
              <w:t>apertura,</w:t>
            </w:r>
            <w:r>
              <w:rPr>
                <w:spacing w:val="-4"/>
              </w:rPr>
              <w:t xml:space="preserve"> </w:t>
            </w:r>
            <w:r>
              <w:t>natura</w:t>
            </w:r>
            <w:r>
              <w:rPr>
                <w:spacing w:val="-4"/>
              </w:rPr>
              <w:t xml:space="preserve"> </w:t>
            </w:r>
            <w:r>
              <w:t>del</w:t>
            </w:r>
            <w:r>
              <w:rPr>
                <w:spacing w:val="-2"/>
              </w:rPr>
              <w:t xml:space="preserve"> </w:t>
            </w:r>
            <w:r>
              <w:t>contenzioso,</w:t>
            </w:r>
            <w:r>
              <w:rPr>
                <w:spacing w:val="-4"/>
              </w:rPr>
              <w:t xml:space="preserve"> </w:t>
            </w:r>
            <w:r>
              <w:t>valore,</w:t>
            </w:r>
            <w:r>
              <w:rPr>
                <w:spacing w:val="-4"/>
              </w:rPr>
              <w:t xml:space="preserve"> </w:t>
            </w:r>
            <w:r>
              <w:t>studio</w:t>
            </w:r>
            <w:r>
              <w:rPr>
                <w:spacing w:val="-2"/>
              </w:rPr>
              <w:t xml:space="preserve"> </w:t>
            </w:r>
            <w:r>
              <w:t>legale)</w:t>
            </w:r>
          </w:p>
        </w:tc>
        <w:tc>
          <w:tcPr>
            <w:tcW w:w="2409" w:type="dxa"/>
          </w:tcPr>
          <w:p w14:paraId="02AC4733" w14:textId="77777777" w:rsidR="006063E9" w:rsidRDefault="006063E9">
            <w:pPr>
              <w:pStyle w:val="TableParagraph"/>
            </w:pPr>
          </w:p>
          <w:p w14:paraId="263418D1" w14:textId="77777777" w:rsidR="006063E9" w:rsidRDefault="006063E9">
            <w:pPr>
              <w:pStyle w:val="TableParagraph"/>
              <w:spacing w:before="4"/>
              <w:rPr>
                <w:sz w:val="19"/>
              </w:rPr>
            </w:pPr>
          </w:p>
          <w:p w14:paraId="28E93EED" w14:textId="77777777" w:rsidR="006063E9" w:rsidRDefault="00000000">
            <w:pPr>
              <w:pStyle w:val="TableParagraph"/>
              <w:ind w:left="79" w:right="70"/>
              <w:jc w:val="center"/>
            </w:pPr>
            <w:r>
              <w:t>Funzione</w:t>
            </w:r>
            <w:r>
              <w:rPr>
                <w:spacing w:val="-7"/>
              </w:rPr>
              <w:t xml:space="preserve"> </w:t>
            </w:r>
            <w:r>
              <w:t>Legale</w:t>
            </w:r>
          </w:p>
          <w:p w14:paraId="37A8C0A0" w14:textId="171FD242" w:rsidR="00E824C8" w:rsidRDefault="00E824C8">
            <w:pPr>
              <w:pStyle w:val="TableParagraph"/>
              <w:ind w:left="79" w:right="70"/>
              <w:jc w:val="center"/>
            </w:pPr>
            <w:proofErr w:type="gramStart"/>
            <w:r>
              <w:t>( supporto</w:t>
            </w:r>
            <w:proofErr w:type="gramEnd"/>
            <w:r>
              <w:t xml:space="preserve"> esterno)</w:t>
            </w:r>
          </w:p>
        </w:tc>
        <w:tc>
          <w:tcPr>
            <w:tcW w:w="1568" w:type="dxa"/>
            <w:gridSpan w:val="2"/>
          </w:tcPr>
          <w:p w14:paraId="5FF29B88" w14:textId="77777777" w:rsidR="006063E9" w:rsidRDefault="006063E9">
            <w:pPr>
              <w:pStyle w:val="TableParagraph"/>
            </w:pPr>
          </w:p>
          <w:p w14:paraId="79458F56" w14:textId="77777777" w:rsidR="006063E9" w:rsidRDefault="006063E9">
            <w:pPr>
              <w:pStyle w:val="TableParagraph"/>
              <w:spacing w:before="4"/>
              <w:rPr>
                <w:sz w:val="19"/>
              </w:rPr>
            </w:pPr>
          </w:p>
          <w:p w14:paraId="7C98DBC3" w14:textId="77777777" w:rsidR="006063E9" w:rsidRDefault="00000000">
            <w:pPr>
              <w:pStyle w:val="TableParagraph"/>
              <w:ind w:left="70" w:right="63"/>
              <w:jc w:val="center"/>
            </w:pPr>
            <w:r>
              <w:t>Trimestrale</w:t>
            </w:r>
          </w:p>
        </w:tc>
      </w:tr>
      <w:tr w:rsidR="006063E9" w14:paraId="2037F700" w14:textId="77777777">
        <w:trPr>
          <w:trHeight w:val="1665"/>
        </w:trPr>
        <w:tc>
          <w:tcPr>
            <w:tcW w:w="5240" w:type="dxa"/>
          </w:tcPr>
          <w:p w14:paraId="4EC2346F" w14:textId="77777777" w:rsidR="006063E9" w:rsidRDefault="00000000">
            <w:pPr>
              <w:pStyle w:val="TableParagraph"/>
              <w:spacing w:before="162"/>
              <w:ind w:left="69" w:right="59"/>
              <w:jc w:val="both"/>
            </w:pPr>
            <w:bookmarkStart w:id="582" w:name="Provvedimenti_e/o_notizie_provenienti_da"/>
            <w:bookmarkEnd w:id="582"/>
            <w:r>
              <w:lastRenderedPageBreak/>
              <w:t>Provvedimenti</w:t>
            </w:r>
            <w:r>
              <w:rPr>
                <w:spacing w:val="1"/>
              </w:rPr>
              <w:t xml:space="preserve"> </w:t>
            </w:r>
            <w:r>
              <w:t>e/o</w:t>
            </w:r>
            <w:r>
              <w:rPr>
                <w:spacing w:val="1"/>
              </w:rPr>
              <w:t xml:space="preserve"> </w:t>
            </w:r>
            <w:r>
              <w:t>notizie</w:t>
            </w:r>
            <w:r>
              <w:rPr>
                <w:spacing w:val="1"/>
              </w:rPr>
              <w:t xml:space="preserve"> </w:t>
            </w:r>
            <w:r>
              <w:t>provenienti</w:t>
            </w:r>
            <w:r>
              <w:rPr>
                <w:spacing w:val="1"/>
              </w:rPr>
              <w:t xml:space="preserve"> </w:t>
            </w:r>
            <w:r>
              <w:t>dagli</w:t>
            </w:r>
            <w:r>
              <w:rPr>
                <w:spacing w:val="1"/>
              </w:rPr>
              <w:t xml:space="preserve"> </w:t>
            </w:r>
            <w:r>
              <w:t>organi</w:t>
            </w:r>
            <w:r>
              <w:rPr>
                <w:spacing w:val="1"/>
              </w:rPr>
              <w:t xml:space="preserve"> </w:t>
            </w:r>
            <w:r>
              <w:t>di</w:t>
            </w:r>
            <w:r>
              <w:rPr>
                <w:spacing w:val="1"/>
              </w:rPr>
              <w:t xml:space="preserve"> </w:t>
            </w:r>
            <w:r>
              <w:t>polizia giudiziaria o da qualsiasi altra autorità riguardanti</w:t>
            </w:r>
            <w:r>
              <w:rPr>
                <w:spacing w:val="-47"/>
              </w:rPr>
              <w:t xml:space="preserve"> </w:t>
            </w:r>
            <w:r>
              <w:t>dipendenti, ex dipendenti o ignoti. dai quali si evinca lo</w:t>
            </w:r>
            <w:r>
              <w:rPr>
                <w:spacing w:val="1"/>
              </w:rPr>
              <w:t xml:space="preserve"> </w:t>
            </w:r>
            <w:r>
              <w:t>svolgimento di attività di indagine per i reati ex D.Lgs.</w:t>
            </w:r>
            <w:r>
              <w:rPr>
                <w:spacing w:val="1"/>
              </w:rPr>
              <w:t xml:space="preserve"> </w:t>
            </w:r>
            <w:r>
              <w:t>231/01,</w:t>
            </w:r>
            <w:r>
              <w:rPr>
                <w:spacing w:val="-3"/>
              </w:rPr>
              <w:t xml:space="preserve"> </w:t>
            </w:r>
            <w:r>
              <w:t>per</w:t>
            </w:r>
            <w:r>
              <w:rPr>
                <w:spacing w:val="-3"/>
              </w:rPr>
              <w:t xml:space="preserve"> </w:t>
            </w:r>
            <w:r>
              <w:t>reati</w:t>
            </w:r>
            <w:r>
              <w:rPr>
                <w:spacing w:val="-3"/>
              </w:rPr>
              <w:t xml:space="preserve"> </w:t>
            </w:r>
            <w:r>
              <w:t>contro</w:t>
            </w:r>
            <w:r>
              <w:rPr>
                <w:spacing w:val="-2"/>
              </w:rPr>
              <w:t xml:space="preserve"> </w:t>
            </w:r>
            <w:r>
              <w:t>la</w:t>
            </w:r>
            <w:r>
              <w:rPr>
                <w:spacing w:val="-2"/>
              </w:rPr>
              <w:t xml:space="preserve"> </w:t>
            </w:r>
            <w:r>
              <w:t>pubblica</w:t>
            </w:r>
            <w:r>
              <w:rPr>
                <w:spacing w:val="-1"/>
              </w:rPr>
              <w:t xml:space="preserve"> </w:t>
            </w:r>
            <w:r>
              <w:t>amministrazione</w:t>
            </w:r>
          </w:p>
        </w:tc>
        <w:tc>
          <w:tcPr>
            <w:tcW w:w="2409" w:type="dxa"/>
          </w:tcPr>
          <w:p w14:paraId="0B626DE1" w14:textId="77777777" w:rsidR="006063E9" w:rsidRDefault="006063E9">
            <w:pPr>
              <w:pStyle w:val="TableParagraph"/>
            </w:pPr>
          </w:p>
          <w:p w14:paraId="5A1E0543" w14:textId="77777777" w:rsidR="006063E9" w:rsidRDefault="006063E9">
            <w:pPr>
              <w:pStyle w:val="TableParagraph"/>
            </w:pPr>
          </w:p>
          <w:p w14:paraId="204D161E" w14:textId="77777777" w:rsidR="006063E9" w:rsidRDefault="00000000">
            <w:pPr>
              <w:pStyle w:val="TableParagraph"/>
              <w:spacing w:before="161"/>
              <w:ind w:left="79" w:right="70"/>
              <w:jc w:val="center"/>
            </w:pPr>
            <w:r>
              <w:t>Funzione</w:t>
            </w:r>
            <w:r>
              <w:rPr>
                <w:spacing w:val="-7"/>
              </w:rPr>
              <w:t xml:space="preserve"> </w:t>
            </w:r>
            <w:r>
              <w:t>Legale</w:t>
            </w:r>
          </w:p>
          <w:p w14:paraId="4CBCC1D7" w14:textId="48563F6F" w:rsidR="00E824C8" w:rsidRDefault="00E824C8">
            <w:pPr>
              <w:pStyle w:val="TableParagraph"/>
              <w:spacing w:before="161"/>
              <w:ind w:left="79" w:right="70"/>
              <w:jc w:val="center"/>
            </w:pPr>
            <w:proofErr w:type="gramStart"/>
            <w:r>
              <w:t>( supporto</w:t>
            </w:r>
            <w:proofErr w:type="gramEnd"/>
            <w:r>
              <w:t xml:space="preserve"> esterno)</w:t>
            </w:r>
          </w:p>
        </w:tc>
        <w:tc>
          <w:tcPr>
            <w:tcW w:w="1568" w:type="dxa"/>
            <w:gridSpan w:val="2"/>
          </w:tcPr>
          <w:p w14:paraId="00654188" w14:textId="77777777" w:rsidR="006063E9" w:rsidRDefault="006063E9">
            <w:pPr>
              <w:pStyle w:val="TableParagraph"/>
            </w:pPr>
          </w:p>
          <w:p w14:paraId="478FAB83" w14:textId="77777777" w:rsidR="006063E9" w:rsidRDefault="006063E9">
            <w:pPr>
              <w:pStyle w:val="TableParagraph"/>
            </w:pPr>
          </w:p>
          <w:p w14:paraId="6DB3A7C4" w14:textId="77777777" w:rsidR="006063E9" w:rsidRDefault="00000000">
            <w:pPr>
              <w:pStyle w:val="TableParagraph"/>
              <w:spacing w:before="161"/>
              <w:ind w:left="72" w:right="63"/>
              <w:jc w:val="center"/>
            </w:pPr>
            <w:r>
              <w:t>Ad</w:t>
            </w:r>
            <w:r>
              <w:rPr>
                <w:spacing w:val="-5"/>
              </w:rPr>
              <w:t xml:space="preserve"> </w:t>
            </w:r>
            <w:r>
              <w:t>evento</w:t>
            </w:r>
          </w:p>
        </w:tc>
      </w:tr>
      <w:tr w:rsidR="006063E9" w14:paraId="1BCA2466" w14:textId="77777777">
        <w:trPr>
          <w:trHeight w:val="805"/>
        </w:trPr>
        <w:tc>
          <w:tcPr>
            <w:tcW w:w="5240" w:type="dxa"/>
          </w:tcPr>
          <w:p w14:paraId="1E0B8AF3" w14:textId="77777777" w:rsidR="006063E9" w:rsidRDefault="00000000">
            <w:pPr>
              <w:pStyle w:val="TableParagraph"/>
              <w:spacing w:line="270" w:lineRule="atLeast"/>
              <w:ind w:left="69" w:right="59"/>
              <w:jc w:val="both"/>
            </w:pPr>
            <w:r>
              <w:t>Informativa</w:t>
            </w:r>
            <w:r>
              <w:rPr>
                <w:spacing w:val="1"/>
              </w:rPr>
              <w:t xml:space="preserve"> </w:t>
            </w:r>
            <w:r>
              <w:t>riguardante</w:t>
            </w:r>
            <w:r>
              <w:rPr>
                <w:spacing w:val="1"/>
              </w:rPr>
              <w:t xml:space="preserve"> </w:t>
            </w:r>
            <w:r>
              <w:t>eventuali</w:t>
            </w:r>
            <w:r>
              <w:rPr>
                <w:spacing w:val="1"/>
              </w:rPr>
              <w:t xml:space="preserve"> </w:t>
            </w:r>
            <w:r>
              <w:t>segnalazioni</w:t>
            </w:r>
            <w:r>
              <w:rPr>
                <w:spacing w:val="1"/>
              </w:rPr>
              <w:t xml:space="preserve"> </w:t>
            </w:r>
            <w:r>
              <w:t>di</w:t>
            </w:r>
            <w:r>
              <w:rPr>
                <w:spacing w:val="1"/>
              </w:rPr>
              <w:t xml:space="preserve"> </w:t>
            </w:r>
            <w:r>
              <w:t>situazioni</w:t>
            </w:r>
            <w:r>
              <w:rPr>
                <w:spacing w:val="-11"/>
              </w:rPr>
              <w:t xml:space="preserve"> </w:t>
            </w:r>
            <w:r>
              <w:t>potenzialmente</w:t>
            </w:r>
            <w:r>
              <w:rPr>
                <w:spacing w:val="-10"/>
              </w:rPr>
              <w:t xml:space="preserve"> </w:t>
            </w:r>
            <w:r>
              <w:t>attinenti</w:t>
            </w:r>
            <w:r>
              <w:rPr>
                <w:spacing w:val="-10"/>
              </w:rPr>
              <w:t xml:space="preserve"> </w:t>
            </w:r>
            <w:proofErr w:type="gramStart"/>
            <w:r>
              <w:t>il</w:t>
            </w:r>
            <w:proofErr w:type="gramEnd"/>
            <w:r>
              <w:rPr>
                <w:spacing w:val="-10"/>
              </w:rPr>
              <w:t xml:space="preserve"> </w:t>
            </w:r>
            <w:r>
              <w:t>sistema</w:t>
            </w:r>
            <w:r>
              <w:rPr>
                <w:spacing w:val="-10"/>
              </w:rPr>
              <w:t xml:space="preserve"> </w:t>
            </w:r>
            <w:r>
              <w:t>dei</w:t>
            </w:r>
            <w:r>
              <w:rPr>
                <w:spacing w:val="-10"/>
              </w:rPr>
              <w:t xml:space="preserve"> </w:t>
            </w:r>
            <w:r>
              <w:t>controlli</w:t>
            </w:r>
            <w:r>
              <w:rPr>
                <w:spacing w:val="-48"/>
              </w:rPr>
              <w:t xml:space="preserve"> </w:t>
            </w:r>
            <w:r>
              <w:t>introdotti</w:t>
            </w:r>
            <w:r>
              <w:rPr>
                <w:spacing w:val="-1"/>
              </w:rPr>
              <w:t xml:space="preserve"> </w:t>
            </w:r>
            <w:r>
              <w:t>dal PTPCT</w:t>
            </w:r>
          </w:p>
        </w:tc>
        <w:tc>
          <w:tcPr>
            <w:tcW w:w="2409" w:type="dxa"/>
          </w:tcPr>
          <w:p w14:paraId="3BDE5ED9" w14:textId="77777777" w:rsidR="006063E9" w:rsidRDefault="006063E9">
            <w:pPr>
              <w:pStyle w:val="TableParagraph"/>
            </w:pPr>
          </w:p>
          <w:p w14:paraId="5CE98B1D" w14:textId="77777777" w:rsidR="006063E9" w:rsidRDefault="00000000">
            <w:pPr>
              <w:pStyle w:val="TableParagraph"/>
              <w:ind w:left="80" w:right="70"/>
              <w:jc w:val="center"/>
            </w:pPr>
            <w:r>
              <w:t>Organismo</w:t>
            </w:r>
            <w:r>
              <w:rPr>
                <w:spacing w:val="-5"/>
              </w:rPr>
              <w:t xml:space="preserve"> </w:t>
            </w:r>
            <w:r>
              <w:t>di</w:t>
            </w:r>
            <w:r>
              <w:rPr>
                <w:spacing w:val="-5"/>
              </w:rPr>
              <w:t xml:space="preserve"> </w:t>
            </w:r>
            <w:r>
              <w:t>Vigilanza</w:t>
            </w:r>
          </w:p>
        </w:tc>
        <w:tc>
          <w:tcPr>
            <w:tcW w:w="1568" w:type="dxa"/>
            <w:gridSpan w:val="2"/>
          </w:tcPr>
          <w:p w14:paraId="068AC10A" w14:textId="77777777" w:rsidR="006063E9" w:rsidRDefault="006063E9">
            <w:pPr>
              <w:pStyle w:val="TableParagraph"/>
            </w:pPr>
          </w:p>
          <w:p w14:paraId="141C4685" w14:textId="77777777" w:rsidR="006063E9" w:rsidRDefault="00000000">
            <w:pPr>
              <w:pStyle w:val="TableParagraph"/>
              <w:ind w:left="72" w:right="63"/>
              <w:jc w:val="center"/>
            </w:pPr>
            <w:r>
              <w:t>Ad</w:t>
            </w:r>
            <w:r>
              <w:rPr>
                <w:spacing w:val="-5"/>
              </w:rPr>
              <w:t xml:space="preserve"> </w:t>
            </w:r>
            <w:r>
              <w:t>evento</w:t>
            </w:r>
          </w:p>
        </w:tc>
      </w:tr>
      <w:tr w:rsidR="006063E9" w14:paraId="773E3988" w14:textId="77777777">
        <w:trPr>
          <w:trHeight w:val="1607"/>
        </w:trPr>
        <w:tc>
          <w:tcPr>
            <w:tcW w:w="5240" w:type="dxa"/>
          </w:tcPr>
          <w:p w14:paraId="34E32CDB" w14:textId="77777777" w:rsidR="006063E9" w:rsidRDefault="006063E9">
            <w:pPr>
              <w:pStyle w:val="TableParagraph"/>
            </w:pPr>
          </w:p>
          <w:p w14:paraId="0A3C9232" w14:textId="77777777" w:rsidR="006063E9" w:rsidRDefault="006063E9">
            <w:pPr>
              <w:pStyle w:val="TableParagraph"/>
              <w:spacing w:before="7"/>
              <w:rPr>
                <w:sz w:val="32"/>
              </w:rPr>
            </w:pPr>
          </w:p>
          <w:p w14:paraId="50C14A53" w14:textId="77777777" w:rsidR="006063E9" w:rsidRDefault="00000000">
            <w:pPr>
              <w:pStyle w:val="TableParagraph"/>
              <w:spacing w:before="1"/>
              <w:ind w:left="63" w:right="56"/>
              <w:jc w:val="center"/>
            </w:pPr>
            <w:bookmarkStart w:id="583" w:name="Report_periodici_e_relazioni_annuali_su_"/>
            <w:bookmarkEnd w:id="583"/>
            <w:r>
              <w:t>Report</w:t>
            </w:r>
            <w:r>
              <w:rPr>
                <w:spacing w:val="-8"/>
              </w:rPr>
              <w:t xml:space="preserve"> </w:t>
            </w:r>
            <w:r>
              <w:t>periodici</w:t>
            </w:r>
            <w:r>
              <w:rPr>
                <w:spacing w:val="-6"/>
              </w:rPr>
              <w:t xml:space="preserve"> </w:t>
            </w:r>
            <w:r>
              <w:t>e</w:t>
            </w:r>
            <w:r>
              <w:rPr>
                <w:spacing w:val="-7"/>
              </w:rPr>
              <w:t xml:space="preserve"> </w:t>
            </w:r>
            <w:r>
              <w:t>relazioni</w:t>
            </w:r>
            <w:r>
              <w:rPr>
                <w:spacing w:val="-8"/>
              </w:rPr>
              <w:t xml:space="preserve"> </w:t>
            </w:r>
            <w:r>
              <w:t>annuali</w:t>
            </w:r>
            <w:r>
              <w:rPr>
                <w:spacing w:val="-7"/>
              </w:rPr>
              <w:t xml:space="preserve"> </w:t>
            </w:r>
            <w:r>
              <w:t>su</w:t>
            </w:r>
            <w:r>
              <w:rPr>
                <w:spacing w:val="-7"/>
              </w:rPr>
              <w:t xml:space="preserve"> </w:t>
            </w:r>
            <w:r>
              <w:t>attività</w:t>
            </w:r>
            <w:r>
              <w:rPr>
                <w:spacing w:val="-7"/>
              </w:rPr>
              <w:t xml:space="preserve"> </w:t>
            </w:r>
            <w:r>
              <w:t>di</w:t>
            </w:r>
            <w:r>
              <w:rPr>
                <w:spacing w:val="-5"/>
              </w:rPr>
              <w:t xml:space="preserve"> </w:t>
            </w:r>
            <w:r>
              <w:t>controllo</w:t>
            </w:r>
          </w:p>
        </w:tc>
        <w:tc>
          <w:tcPr>
            <w:tcW w:w="2409" w:type="dxa"/>
          </w:tcPr>
          <w:p w14:paraId="224D3AE7" w14:textId="4C71863E" w:rsidR="00E824C8" w:rsidRDefault="00000000" w:rsidP="00E824C8">
            <w:pPr>
              <w:pStyle w:val="TableParagraph"/>
              <w:ind w:left="81" w:right="68"/>
              <w:jc w:val="center"/>
            </w:pPr>
            <w:bookmarkStart w:id="584" w:name="Organismo_di_Vigilanza"/>
            <w:bookmarkStart w:id="585" w:name="Collegio_Sindacale"/>
            <w:bookmarkEnd w:id="584"/>
            <w:bookmarkEnd w:id="585"/>
            <w:r>
              <w:t>Organismo di Vigilanza</w:t>
            </w:r>
            <w:r>
              <w:rPr>
                <w:spacing w:val="-48"/>
              </w:rPr>
              <w:t xml:space="preserve"> </w:t>
            </w:r>
            <w:bookmarkStart w:id="586" w:name="Internal_Auditing"/>
            <w:bookmarkEnd w:id="586"/>
            <w:r>
              <w:t>Collegio Sindacale</w:t>
            </w:r>
            <w:r>
              <w:rPr>
                <w:spacing w:val="1"/>
              </w:rPr>
              <w:t xml:space="preserve"> </w:t>
            </w:r>
            <w:bookmarkStart w:id="587" w:name="Dirigente_Preposto"/>
            <w:bookmarkStart w:id="588" w:name="Funzione_di_Risk_Management"/>
            <w:bookmarkEnd w:id="587"/>
            <w:bookmarkEnd w:id="588"/>
            <w:r>
              <w:t>Dirigente Preposto</w:t>
            </w:r>
            <w:r>
              <w:rPr>
                <w:spacing w:val="1"/>
              </w:rPr>
              <w:t xml:space="preserve"> </w:t>
            </w:r>
          </w:p>
          <w:p w14:paraId="07D98737" w14:textId="2FCC6A8E" w:rsidR="006063E9" w:rsidRDefault="006063E9">
            <w:pPr>
              <w:pStyle w:val="TableParagraph"/>
              <w:spacing w:line="248" w:lineRule="exact"/>
              <w:ind w:left="80" w:right="70"/>
              <w:jc w:val="center"/>
            </w:pPr>
          </w:p>
        </w:tc>
        <w:tc>
          <w:tcPr>
            <w:tcW w:w="1568" w:type="dxa"/>
            <w:gridSpan w:val="2"/>
          </w:tcPr>
          <w:p w14:paraId="3F24ED8C" w14:textId="77777777" w:rsidR="006063E9" w:rsidRDefault="006063E9">
            <w:pPr>
              <w:pStyle w:val="TableParagraph"/>
            </w:pPr>
          </w:p>
          <w:p w14:paraId="06B9DFEA" w14:textId="77777777" w:rsidR="006063E9" w:rsidRDefault="006063E9">
            <w:pPr>
              <w:pStyle w:val="TableParagraph"/>
              <w:spacing w:before="9"/>
              <w:rPr>
                <w:sz w:val="21"/>
              </w:rPr>
            </w:pPr>
          </w:p>
          <w:p w14:paraId="23CFD57F" w14:textId="77777777" w:rsidR="006063E9" w:rsidRDefault="00000000">
            <w:pPr>
              <w:pStyle w:val="TableParagraph"/>
              <w:ind w:left="425" w:right="232" w:hanging="176"/>
            </w:pPr>
            <w:bookmarkStart w:id="589" w:name="semestrale/"/>
            <w:bookmarkEnd w:id="589"/>
            <w:r>
              <w:rPr>
                <w:spacing w:val="-1"/>
              </w:rPr>
              <w:t>semestrale/</w:t>
            </w:r>
            <w:r>
              <w:rPr>
                <w:spacing w:val="-47"/>
              </w:rPr>
              <w:t xml:space="preserve"> </w:t>
            </w:r>
            <w:r>
              <w:t>annuale</w:t>
            </w:r>
          </w:p>
        </w:tc>
      </w:tr>
      <w:tr w:rsidR="006063E9" w14:paraId="58B75B58" w14:textId="77777777">
        <w:trPr>
          <w:trHeight w:val="1073"/>
        </w:trPr>
        <w:tc>
          <w:tcPr>
            <w:tcW w:w="5240" w:type="dxa"/>
          </w:tcPr>
          <w:p w14:paraId="293212CA" w14:textId="77777777" w:rsidR="006063E9" w:rsidRDefault="00000000">
            <w:pPr>
              <w:pStyle w:val="TableParagraph"/>
              <w:ind w:left="69" w:right="59"/>
              <w:jc w:val="both"/>
            </w:pPr>
            <w:bookmarkStart w:id="590" w:name="Invio_reportistica_all'ODV_e_RPCT_sulle_"/>
            <w:bookmarkEnd w:id="590"/>
            <w:r>
              <w:t>Invio</w:t>
            </w:r>
            <w:r>
              <w:rPr>
                <w:spacing w:val="1"/>
              </w:rPr>
              <w:t xml:space="preserve"> </w:t>
            </w:r>
            <w:r>
              <w:t>reportistica</w:t>
            </w:r>
            <w:r>
              <w:rPr>
                <w:spacing w:val="1"/>
              </w:rPr>
              <w:t xml:space="preserve"> </w:t>
            </w:r>
            <w:r>
              <w:t>all'ODV</w:t>
            </w:r>
            <w:r>
              <w:rPr>
                <w:spacing w:val="1"/>
              </w:rPr>
              <w:t xml:space="preserve"> </w:t>
            </w:r>
            <w:r>
              <w:t>e</w:t>
            </w:r>
            <w:r>
              <w:rPr>
                <w:spacing w:val="1"/>
              </w:rPr>
              <w:t xml:space="preserve"> </w:t>
            </w:r>
            <w:r>
              <w:t>RPCT</w:t>
            </w:r>
            <w:r>
              <w:rPr>
                <w:spacing w:val="1"/>
              </w:rPr>
              <w:t xml:space="preserve"> </w:t>
            </w:r>
            <w:r>
              <w:t>sulle</w:t>
            </w:r>
            <w:r>
              <w:rPr>
                <w:spacing w:val="1"/>
              </w:rPr>
              <w:t xml:space="preserve"> </w:t>
            </w:r>
            <w:r>
              <w:t>anomalie</w:t>
            </w:r>
            <w:r>
              <w:rPr>
                <w:spacing w:val="1"/>
              </w:rPr>
              <w:t xml:space="preserve"> </w:t>
            </w:r>
            <w:r>
              <w:t>dei</w:t>
            </w:r>
            <w:r>
              <w:rPr>
                <w:spacing w:val="1"/>
              </w:rPr>
              <w:t xml:space="preserve"> </w:t>
            </w:r>
            <w:r>
              <w:t>contratti</w:t>
            </w:r>
            <w:r>
              <w:rPr>
                <w:spacing w:val="1"/>
              </w:rPr>
              <w:t xml:space="preserve"> </w:t>
            </w:r>
            <w:r>
              <w:t>relativi</w:t>
            </w:r>
            <w:r>
              <w:rPr>
                <w:spacing w:val="1"/>
              </w:rPr>
              <w:t xml:space="preserve"> </w:t>
            </w:r>
            <w:r>
              <w:t>al</w:t>
            </w:r>
            <w:r>
              <w:rPr>
                <w:spacing w:val="1"/>
              </w:rPr>
              <w:t xml:space="preserve"> </w:t>
            </w:r>
            <w:r>
              <w:t>patrimonio</w:t>
            </w:r>
            <w:r>
              <w:rPr>
                <w:spacing w:val="1"/>
              </w:rPr>
              <w:t xml:space="preserve"> </w:t>
            </w:r>
            <w:r>
              <w:t>immobiliare</w:t>
            </w:r>
            <w:r>
              <w:rPr>
                <w:spacing w:val="1"/>
              </w:rPr>
              <w:t xml:space="preserve"> </w:t>
            </w:r>
            <w:r>
              <w:t>e</w:t>
            </w:r>
            <w:r>
              <w:rPr>
                <w:spacing w:val="1"/>
              </w:rPr>
              <w:t xml:space="preserve"> </w:t>
            </w:r>
            <w:r>
              <w:t>sull'avanzamento</w:t>
            </w:r>
            <w:r>
              <w:rPr>
                <w:spacing w:val="22"/>
              </w:rPr>
              <w:t xml:space="preserve"> </w:t>
            </w:r>
            <w:r>
              <w:t>della</w:t>
            </w:r>
            <w:r>
              <w:rPr>
                <w:spacing w:val="21"/>
              </w:rPr>
              <w:t xml:space="preserve"> </w:t>
            </w:r>
            <w:r>
              <w:t>costruzione</w:t>
            </w:r>
            <w:r>
              <w:rPr>
                <w:spacing w:val="21"/>
              </w:rPr>
              <w:t xml:space="preserve"> </w:t>
            </w:r>
            <w:r>
              <w:t>dell'archivio</w:t>
            </w:r>
          </w:p>
          <w:p w14:paraId="010796F2" w14:textId="77777777" w:rsidR="006063E9" w:rsidRDefault="00000000">
            <w:pPr>
              <w:pStyle w:val="TableParagraph"/>
              <w:spacing w:line="248" w:lineRule="exact"/>
              <w:ind w:left="69"/>
              <w:jc w:val="both"/>
            </w:pPr>
            <w:r>
              <w:t>dell’anagrafe</w:t>
            </w:r>
            <w:r>
              <w:rPr>
                <w:spacing w:val="-8"/>
              </w:rPr>
              <w:t xml:space="preserve"> </w:t>
            </w:r>
            <w:r>
              <w:t>patrimoniale</w:t>
            </w:r>
          </w:p>
        </w:tc>
        <w:tc>
          <w:tcPr>
            <w:tcW w:w="2409" w:type="dxa"/>
          </w:tcPr>
          <w:p w14:paraId="1B3660F0" w14:textId="37609E2A" w:rsidR="006063E9" w:rsidRDefault="00E824C8">
            <w:pPr>
              <w:pStyle w:val="TableParagraph"/>
              <w:spacing w:before="134"/>
              <w:ind w:left="81" w:right="70"/>
              <w:jc w:val="center"/>
            </w:pPr>
            <w:bookmarkStart w:id="591" w:name="Funzione_Amministrazione_Finanza_e_Contr"/>
            <w:bookmarkEnd w:id="591"/>
            <w:r>
              <w:t>Direttore Generale</w:t>
            </w:r>
          </w:p>
        </w:tc>
        <w:tc>
          <w:tcPr>
            <w:tcW w:w="1568" w:type="dxa"/>
            <w:gridSpan w:val="2"/>
          </w:tcPr>
          <w:p w14:paraId="1031924F" w14:textId="77777777" w:rsidR="006063E9" w:rsidRDefault="006063E9">
            <w:pPr>
              <w:pStyle w:val="TableParagraph"/>
            </w:pPr>
          </w:p>
          <w:p w14:paraId="58C6ABBD" w14:textId="77777777" w:rsidR="006063E9" w:rsidRDefault="00000000">
            <w:pPr>
              <w:pStyle w:val="TableParagraph"/>
              <w:spacing w:before="135"/>
              <w:ind w:left="71" w:right="63"/>
              <w:jc w:val="center"/>
            </w:pPr>
            <w:r>
              <w:t>semestrale</w:t>
            </w:r>
          </w:p>
        </w:tc>
      </w:tr>
      <w:tr w:rsidR="006063E9" w14:paraId="506949DE" w14:textId="77777777">
        <w:trPr>
          <w:trHeight w:val="1036"/>
        </w:trPr>
        <w:tc>
          <w:tcPr>
            <w:tcW w:w="5240" w:type="dxa"/>
          </w:tcPr>
          <w:p w14:paraId="0D3833DC" w14:textId="77777777" w:rsidR="006063E9" w:rsidRDefault="00000000">
            <w:pPr>
              <w:pStyle w:val="TableParagraph"/>
              <w:spacing w:before="115"/>
              <w:ind w:left="69" w:right="58"/>
              <w:jc w:val="both"/>
            </w:pPr>
            <w:bookmarkStart w:id="592" w:name="Elenco_invitati_alla_partecipazione_alle"/>
            <w:bookmarkEnd w:id="592"/>
            <w:r>
              <w:t>Elenco invitati alla partecipazione alle sessioni formative</w:t>
            </w:r>
            <w:r>
              <w:rPr>
                <w:spacing w:val="1"/>
              </w:rPr>
              <w:t xml:space="preserve"> </w:t>
            </w:r>
            <w:r>
              <w:t>in</w:t>
            </w:r>
            <w:r>
              <w:rPr>
                <w:spacing w:val="1"/>
              </w:rPr>
              <w:t xml:space="preserve"> </w:t>
            </w:r>
            <w:r>
              <w:t>tema</w:t>
            </w:r>
            <w:r>
              <w:rPr>
                <w:spacing w:val="1"/>
              </w:rPr>
              <w:t xml:space="preserve"> </w:t>
            </w:r>
            <w:r>
              <w:t>di</w:t>
            </w:r>
            <w:r>
              <w:rPr>
                <w:spacing w:val="1"/>
              </w:rPr>
              <w:t xml:space="preserve"> </w:t>
            </w:r>
            <w:r>
              <w:t>anticorruzione</w:t>
            </w:r>
            <w:r>
              <w:rPr>
                <w:spacing w:val="1"/>
              </w:rPr>
              <w:t xml:space="preserve"> </w:t>
            </w:r>
            <w:r>
              <w:t>ed</w:t>
            </w:r>
            <w:r>
              <w:rPr>
                <w:spacing w:val="1"/>
              </w:rPr>
              <w:t xml:space="preserve"> </w:t>
            </w:r>
            <w:r>
              <w:t>esiti</w:t>
            </w:r>
            <w:r>
              <w:rPr>
                <w:spacing w:val="1"/>
              </w:rPr>
              <w:t xml:space="preserve"> </w:t>
            </w:r>
            <w:r>
              <w:t>degli</w:t>
            </w:r>
            <w:r>
              <w:rPr>
                <w:spacing w:val="1"/>
              </w:rPr>
              <w:t xml:space="preserve"> </w:t>
            </w:r>
            <w:r>
              <w:t>interventi</w:t>
            </w:r>
            <w:r>
              <w:rPr>
                <w:spacing w:val="1"/>
              </w:rPr>
              <w:t xml:space="preserve"> </w:t>
            </w:r>
            <w:r>
              <w:t>di</w:t>
            </w:r>
            <w:r>
              <w:rPr>
                <w:spacing w:val="1"/>
              </w:rPr>
              <w:t xml:space="preserve"> </w:t>
            </w:r>
            <w:r>
              <w:t>monitoraggio</w:t>
            </w:r>
            <w:r>
              <w:rPr>
                <w:spacing w:val="-3"/>
              </w:rPr>
              <w:t xml:space="preserve"> </w:t>
            </w:r>
            <w:r>
              <w:t>sull'efficacia</w:t>
            </w:r>
            <w:r>
              <w:rPr>
                <w:spacing w:val="-3"/>
              </w:rPr>
              <w:t xml:space="preserve"> </w:t>
            </w:r>
            <w:r>
              <w:t>dell'azione</w:t>
            </w:r>
            <w:r>
              <w:rPr>
                <w:spacing w:val="-4"/>
              </w:rPr>
              <w:t xml:space="preserve"> </w:t>
            </w:r>
            <w:r>
              <w:t>formativa</w:t>
            </w:r>
            <w:r>
              <w:rPr>
                <w:spacing w:val="-2"/>
              </w:rPr>
              <w:t xml:space="preserve"> </w:t>
            </w:r>
            <w:r>
              <w:t>(test)</w:t>
            </w:r>
          </w:p>
        </w:tc>
        <w:tc>
          <w:tcPr>
            <w:tcW w:w="2409" w:type="dxa"/>
          </w:tcPr>
          <w:p w14:paraId="402A402F" w14:textId="77777777" w:rsidR="006063E9" w:rsidRDefault="006063E9">
            <w:pPr>
              <w:pStyle w:val="TableParagraph"/>
              <w:spacing w:before="5"/>
              <w:rPr>
                <w:sz w:val="20"/>
              </w:rPr>
            </w:pPr>
          </w:p>
          <w:p w14:paraId="2FED2CEF" w14:textId="78392471" w:rsidR="006063E9" w:rsidRDefault="00E824C8">
            <w:pPr>
              <w:pStyle w:val="TableParagraph"/>
              <w:ind w:left="245" w:right="148" w:hanging="77"/>
            </w:pPr>
            <w:bookmarkStart w:id="593" w:name="Funzione_Formazione_e_Change_Management"/>
            <w:bookmarkEnd w:id="593"/>
            <w:r>
              <w:t>Direttore Generale</w:t>
            </w:r>
          </w:p>
        </w:tc>
        <w:tc>
          <w:tcPr>
            <w:tcW w:w="1568" w:type="dxa"/>
            <w:gridSpan w:val="2"/>
          </w:tcPr>
          <w:p w14:paraId="38E188D8" w14:textId="77777777" w:rsidR="006063E9" w:rsidRDefault="006063E9">
            <w:pPr>
              <w:pStyle w:val="TableParagraph"/>
              <w:spacing w:before="5"/>
              <w:rPr>
                <w:sz w:val="31"/>
              </w:rPr>
            </w:pPr>
          </w:p>
          <w:p w14:paraId="3F4B8CE7" w14:textId="77777777" w:rsidR="006063E9" w:rsidRDefault="00000000">
            <w:pPr>
              <w:pStyle w:val="TableParagraph"/>
              <w:spacing w:before="1"/>
              <w:ind w:left="72" w:right="63"/>
              <w:jc w:val="center"/>
            </w:pPr>
            <w:r>
              <w:t>Ad</w:t>
            </w:r>
            <w:r>
              <w:rPr>
                <w:spacing w:val="-5"/>
              </w:rPr>
              <w:t xml:space="preserve"> </w:t>
            </w:r>
            <w:r>
              <w:t>evento</w:t>
            </w:r>
          </w:p>
        </w:tc>
      </w:tr>
      <w:tr w:rsidR="006063E9" w14:paraId="6050E3BE" w14:textId="77777777">
        <w:trPr>
          <w:gridAfter w:val="1"/>
          <w:wAfter w:w="10" w:type="dxa"/>
          <w:trHeight w:val="804"/>
        </w:trPr>
        <w:tc>
          <w:tcPr>
            <w:tcW w:w="5240" w:type="dxa"/>
          </w:tcPr>
          <w:p w14:paraId="38F897FD" w14:textId="77777777" w:rsidR="006063E9" w:rsidRDefault="006063E9">
            <w:pPr>
              <w:pStyle w:val="TableParagraph"/>
            </w:pPr>
          </w:p>
          <w:p w14:paraId="33EBA6C4" w14:textId="77777777" w:rsidR="006063E9" w:rsidRDefault="00000000">
            <w:pPr>
              <w:pStyle w:val="TableParagraph"/>
              <w:ind w:left="69"/>
            </w:pPr>
            <w:bookmarkStart w:id="594" w:name="Cambiamenti_Organizzativi_della_struttur"/>
            <w:bookmarkEnd w:id="594"/>
            <w:r>
              <w:t>Cambiamenti</w:t>
            </w:r>
            <w:r>
              <w:rPr>
                <w:spacing w:val="-6"/>
              </w:rPr>
              <w:t xml:space="preserve"> </w:t>
            </w:r>
            <w:r>
              <w:t>Organizzativi</w:t>
            </w:r>
            <w:r>
              <w:rPr>
                <w:spacing w:val="-6"/>
              </w:rPr>
              <w:t xml:space="preserve"> </w:t>
            </w:r>
            <w:r>
              <w:t>della</w:t>
            </w:r>
            <w:r>
              <w:rPr>
                <w:spacing w:val="-7"/>
              </w:rPr>
              <w:t xml:space="preserve"> </w:t>
            </w:r>
            <w:r>
              <w:t>struttura</w:t>
            </w:r>
            <w:r>
              <w:rPr>
                <w:spacing w:val="-7"/>
              </w:rPr>
              <w:t xml:space="preserve"> </w:t>
            </w:r>
            <w:r>
              <w:t>aziendale</w:t>
            </w:r>
          </w:p>
        </w:tc>
        <w:tc>
          <w:tcPr>
            <w:tcW w:w="2409" w:type="dxa"/>
          </w:tcPr>
          <w:p w14:paraId="56B633EC" w14:textId="57E45AB8" w:rsidR="006063E9" w:rsidRDefault="00E824C8">
            <w:pPr>
              <w:pStyle w:val="TableParagraph"/>
              <w:spacing w:line="247" w:lineRule="exact"/>
              <w:ind w:left="79" w:right="70"/>
              <w:jc w:val="center"/>
            </w:pPr>
            <w:bookmarkStart w:id="595" w:name="Funzione_Sviluppo_Organizzativo_e_Proces"/>
            <w:bookmarkEnd w:id="595"/>
            <w:r>
              <w:t>Direttore Generale</w:t>
            </w:r>
          </w:p>
        </w:tc>
        <w:tc>
          <w:tcPr>
            <w:tcW w:w="1558" w:type="dxa"/>
          </w:tcPr>
          <w:p w14:paraId="26F2DB0C" w14:textId="77777777" w:rsidR="006063E9" w:rsidRDefault="006063E9">
            <w:pPr>
              <w:pStyle w:val="TableParagraph"/>
            </w:pPr>
          </w:p>
          <w:p w14:paraId="4DCA2DEE" w14:textId="77777777" w:rsidR="006063E9" w:rsidRDefault="00000000">
            <w:pPr>
              <w:pStyle w:val="TableParagraph"/>
              <w:ind w:left="321"/>
            </w:pPr>
            <w:r>
              <w:t>Ad</w:t>
            </w:r>
            <w:r>
              <w:rPr>
                <w:spacing w:val="-5"/>
              </w:rPr>
              <w:t xml:space="preserve"> </w:t>
            </w:r>
            <w:r>
              <w:t>evento</w:t>
            </w:r>
          </w:p>
        </w:tc>
      </w:tr>
      <w:tr w:rsidR="006063E9" w14:paraId="6B13A767" w14:textId="77777777">
        <w:trPr>
          <w:gridAfter w:val="1"/>
          <w:wAfter w:w="10" w:type="dxa"/>
          <w:trHeight w:val="798"/>
        </w:trPr>
        <w:tc>
          <w:tcPr>
            <w:tcW w:w="5240" w:type="dxa"/>
          </w:tcPr>
          <w:p w14:paraId="1A3DD986" w14:textId="77777777" w:rsidR="006063E9" w:rsidRDefault="006063E9">
            <w:pPr>
              <w:pStyle w:val="TableParagraph"/>
              <w:spacing w:before="9"/>
              <w:rPr>
                <w:sz w:val="21"/>
              </w:rPr>
            </w:pPr>
          </w:p>
          <w:p w14:paraId="51CEB9ED" w14:textId="77777777" w:rsidR="006063E9" w:rsidRDefault="00000000">
            <w:pPr>
              <w:pStyle w:val="TableParagraph"/>
              <w:ind w:left="69"/>
            </w:pPr>
            <w:bookmarkStart w:id="596" w:name="Aggiornamento_del_sistema_di_deleghe"/>
            <w:bookmarkEnd w:id="596"/>
            <w:r>
              <w:t>Aggiornamento</w:t>
            </w:r>
            <w:r>
              <w:rPr>
                <w:spacing w:val="-6"/>
              </w:rPr>
              <w:t xml:space="preserve"> </w:t>
            </w:r>
            <w:r>
              <w:t>del</w:t>
            </w:r>
            <w:r>
              <w:rPr>
                <w:spacing w:val="-5"/>
              </w:rPr>
              <w:t xml:space="preserve"> </w:t>
            </w:r>
            <w:r>
              <w:t>sistema</w:t>
            </w:r>
            <w:r>
              <w:rPr>
                <w:spacing w:val="-6"/>
              </w:rPr>
              <w:t xml:space="preserve"> </w:t>
            </w:r>
            <w:r>
              <w:t>di</w:t>
            </w:r>
            <w:r>
              <w:rPr>
                <w:spacing w:val="-6"/>
              </w:rPr>
              <w:t xml:space="preserve"> </w:t>
            </w:r>
            <w:r>
              <w:t>deleghe</w:t>
            </w:r>
          </w:p>
        </w:tc>
        <w:tc>
          <w:tcPr>
            <w:tcW w:w="2409" w:type="dxa"/>
          </w:tcPr>
          <w:p w14:paraId="02BFA78C" w14:textId="77777777" w:rsidR="006063E9" w:rsidRDefault="006063E9">
            <w:pPr>
              <w:pStyle w:val="TableParagraph"/>
              <w:spacing w:before="9"/>
              <w:rPr>
                <w:sz w:val="21"/>
              </w:rPr>
            </w:pPr>
          </w:p>
          <w:p w14:paraId="6C5FF0FF" w14:textId="77777777" w:rsidR="006063E9" w:rsidRDefault="00000000">
            <w:pPr>
              <w:pStyle w:val="TableParagraph"/>
              <w:ind w:left="79" w:right="70"/>
              <w:jc w:val="center"/>
            </w:pPr>
            <w:r>
              <w:t>Funzione</w:t>
            </w:r>
            <w:r>
              <w:rPr>
                <w:spacing w:val="-7"/>
              </w:rPr>
              <w:t xml:space="preserve"> </w:t>
            </w:r>
            <w:r>
              <w:t>Legale</w:t>
            </w:r>
          </w:p>
          <w:p w14:paraId="0D8B4F4C" w14:textId="37AD644B" w:rsidR="00E824C8" w:rsidRDefault="00E824C8">
            <w:pPr>
              <w:pStyle w:val="TableParagraph"/>
              <w:ind w:left="79" w:right="70"/>
              <w:jc w:val="center"/>
            </w:pPr>
            <w:proofErr w:type="gramStart"/>
            <w:r>
              <w:t>( supporto</w:t>
            </w:r>
            <w:proofErr w:type="gramEnd"/>
            <w:r>
              <w:t xml:space="preserve"> esterno)</w:t>
            </w:r>
          </w:p>
        </w:tc>
        <w:tc>
          <w:tcPr>
            <w:tcW w:w="1558" w:type="dxa"/>
          </w:tcPr>
          <w:p w14:paraId="346DDB3F" w14:textId="77777777" w:rsidR="006063E9" w:rsidRDefault="006063E9">
            <w:pPr>
              <w:pStyle w:val="TableParagraph"/>
              <w:spacing w:before="9"/>
              <w:rPr>
                <w:sz w:val="21"/>
              </w:rPr>
            </w:pPr>
          </w:p>
          <w:p w14:paraId="7580D90C" w14:textId="77777777" w:rsidR="006063E9" w:rsidRDefault="00000000">
            <w:pPr>
              <w:pStyle w:val="TableParagraph"/>
              <w:ind w:left="321"/>
            </w:pPr>
            <w:r>
              <w:t>Ad</w:t>
            </w:r>
            <w:r>
              <w:rPr>
                <w:spacing w:val="-5"/>
              </w:rPr>
              <w:t xml:space="preserve"> </w:t>
            </w:r>
            <w:r>
              <w:t>evento</w:t>
            </w:r>
          </w:p>
        </w:tc>
      </w:tr>
      <w:tr w:rsidR="006063E9" w14:paraId="19470F10" w14:textId="77777777">
        <w:trPr>
          <w:gridAfter w:val="1"/>
          <w:wAfter w:w="10" w:type="dxa"/>
          <w:trHeight w:val="2147"/>
        </w:trPr>
        <w:tc>
          <w:tcPr>
            <w:tcW w:w="5240" w:type="dxa"/>
          </w:tcPr>
          <w:p w14:paraId="6C0A18F8" w14:textId="77777777" w:rsidR="006063E9" w:rsidRDefault="00000000">
            <w:pPr>
              <w:pStyle w:val="TableParagraph"/>
              <w:ind w:left="69" w:right="58"/>
              <w:jc w:val="both"/>
            </w:pPr>
            <w:bookmarkStart w:id="597" w:name="Comunicazione_di_incarichi_assegnati_ai_"/>
            <w:bookmarkStart w:id="598" w:name="OLE_LINK1"/>
            <w:bookmarkEnd w:id="597"/>
            <w:bookmarkEnd w:id="598"/>
            <w:r>
              <w:t>Comunicazione di incarichi assegnati ai propri dipendenti</w:t>
            </w:r>
            <w:r>
              <w:rPr>
                <w:spacing w:val="-47"/>
              </w:rPr>
              <w:t xml:space="preserve"> </w:t>
            </w:r>
            <w:r>
              <w:t>con</w:t>
            </w:r>
            <w:r>
              <w:rPr>
                <w:spacing w:val="1"/>
              </w:rPr>
              <w:t xml:space="preserve"> </w:t>
            </w:r>
            <w:r>
              <w:t>indicazione</w:t>
            </w:r>
            <w:r>
              <w:rPr>
                <w:spacing w:val="1"/>
              </w:rPr>
              <w:t xml:space="preserve"> </w:t>
            </w:r>
            <w:r>
              <w:t>delle</w:t>
            </w:r>
            <w:r>
              <w:rPr>
                <w:spacing w:val="1"/>
              </w:rPr>
              <w:t xml:space="preserve"> </w:t>
            </w:r>
            <w:r>
              <w:t>ragioni</w:t>
            </w:r>
            <w:r>
              <w:rPr>
                <w:spacing w:val="1"/>
              </w:rPr>
              <w:t xml:space="preserve"> </w:t>
            </w:r>
            <w:r>
              <w:t>del</w:t>
            </w:r>
            <w:r>
              <w:rPr>
                <w:spacing w:val="1"/>
              </w:rPr>
              <w:t xml:space="preserve"> </w:t>
            </w:r>
            <w:r>
              <w:t>conferimento</w:t>
            </w:r>
            <w:r>
              <w:rPr>
                <w:spacing w:val="1"/>
              </w:rPr>
              <w:t xml:space="preserve"> </w:t>
            </w:r>
            <w:r>
              <w:t>o</w:t>
            </w:r>
            <w:r>
              <w:rPr>
                <w:spacing w:val="1"/>
              </w:rPr>
              <w:t xml:space="preserve"> </w:t>
            </w:r>
            <w:r>
              <w:t>dell'autorizzazione, l'oggetto dell’incarico e i compensi, i</w:t>
            </w:r>
            <w:r>
              <w:rPr>
                <w:spacing w:val="1"/>
              </w:rPr>
              <w:t xml:space="preserve"> </w:t>
            </w:r>
            <w:r>
              <w:t>criteri di scelta dei dipendenti cui gli incarichi sono stati</w:t>
            </w:r>
            <w:r>
              <w:rPr>
                <w:spacing w:val="1"/>
              </w:rPr>
              <w:t xml:space="preserve"> </w:t>
            </w:r>
            <w:r>
              <w:t>conferiti</w:t>
            </w:r>
            <w:r>
              <w:rPr>
                <w:spacing w:val="-10"/>
              </w:rPr>
              <w:t xml:space="preserve"> </w:t>
            </w:r>
            <w:r>
              <w:t>e</w:t>
            </w:r>
            <w:r>
              <w:rPr>
                <w:spacing w:val="-9"/>
              </w:rPr>
              <w:t xml:space="preserve"> </w:t>
            </w:r>
            <w:r>
              <w:t>la</w:t>
            </w:r>
            <w:r>
              <w:rPr>
                <w:spacing w:val="-10"/>
              </w:rPr>
              <w:t xml:space="preserve"> </w:t>
            </w:r>
            <w:r>
              <w:t>rispondenza</w:t>
            </w:r>
            <w:r>
              <w:rPr>
                <w:spacing w:val="-9"/>
              </w:rPr>
              <w:t xml:space="preserve"> </w:t>
            </w:r>
            <w:r>
              <w:t>dei</w:t>
            </w:r>
            <w:r>
              <w:rPr>
                <w:spacing w:val="-10"/>
              </w:rPr>
              <w:t xml:space="preserve"> </w:t>
            </w:r>
            <w:r>
              <w:t>medesimi</w:t>
            </w:r>
            <w:r>
              <w:rPr>
                <w:spacing w:val="-9"/>
              </w:rPr>
              <w:t xml:space="preserve"> </w:t>
            </w:r>
            <w:r>
              <w:t>ai</w:t>
            </w:r>
            <w:r>
              <w:rPr>
                <w:spacing w:val="-10"/>
              </w:rPr>
              <w:t xml:space="preserve"> </w:t>
            </w:r>
            <w:r>
              <w:t>principi</w:t>
            </w:r>
            <w:r>
              <w:rPr>
                <w:spacing w:val="-10"/>
              </w:rPr>
              <w:t xml:space="preserve"> </w:t>
            </w:r>
            <w:r>
              <w:t>di</w:t>
            </w:r>
            <w:r>
              <w:rPr>
                <w:spacing w:val="-9"/>
              </w:rPr>
              <w:t xml:space="preserve"> </w:t>
            </w:r>
            <w:r>
              <w:t>buon</w:t>
            </w:r>
            <w:r>
              <w:rPr>
                <w:spacing w:val="-48"/>
              </w:rPr>
              <w:t xml:space="preserve"> </w:t>
            </w:r>
            <w:r>
              <w:t>andamento</w:t>
            </w:r>
            <w:r>
              <w:rPr>
                <w:spacing w:val="1"/>
              </w:rPr>
              <w:t xml:space="preserve"> </w:t>
            </w:r>
            <w:r>
              <w:t>dell'amministrazione</w:t>
            </w:r>
            <w:r>
              <w:rPr>
                <w:spacing w:val="1"/>
              </w:rPr>
              <w:t xml:space="preserve"> </w:t>
            </w:r>
            <w:r>
              <w:t>nonché</w:t>
            </w:r>
            <w:r>
              <w:rPr>
                <w:spacing w:val="1"/>
              </w:rPr>
              <w:t xml:space="preserve"> </w:t>
            </w:r>
            <w:r>
              <w:t>relazione</w:t>
            </w:r>
            <w:r>
              <w:rPr>
                <w:spacing w:val="1"/>
              </w:rPr>
              <w:t xml:space="preserve"> </w:t>
            </w:r>
            <w:r>
              <w:t>indicanti</w:t>
            </w:r>
            <w:r>
              <w:rPr>
                <w:spacing w:val="10"/>
              </w:rPr>
              <w:t xml:space="preserve"> </w:t>
            </w:r>
            <w:r>
              <w:t>le</w:t>
            </w:r>
            <w:r>
              <w:rPr>
                <w:spacing w:val="12"/>
              </w:rPr>
              <w:t xml:space="preserve"> </w:t>
            </w:r>
            <w:r>
              <w:t>norme</w:t>
            </w:r>
            <w:r>
              <w:rPr>
                <w:spacing w:val="10"/>
              </w:rPr>
              <w:t xml:space="preserve"> </w:t>
            </w:r>
            <w:r>
              <w:t>in</w:t>
            </w:r>
            <w:r>
              <w:rPr>
                <w:spacing w:val="11"/>
              </w:rPr>
              <w:t xml:space="preserve"> </w:t>
            </w:r>
            <w:r>
              <w:t>base</w:t>
            </w:r>
            <w:r>
              <w:rPr>
                <w:spacing w:val="12"/>
              </w:rPr>
              <w:t xml:space="preserve"> </w:t>
            </w:r>
            <w:r>
              <w:t>alle</w:t>
            </w:r>
            <w:r>
              <w:rPr>
                <w:spacing w:val="11"/>
              </w:rPr>
              <w:t xml:space="preserve"> </w:t>
            </w:r>
            <w:r>
              <w:t>quali</w:t>
            </w:r>
            <w:r>
              <w:rPr>
                <w:spacing w:val="10"/>
              </w:rPr>
              <w:t xml:space="preserve"> </w:t>
            </w:r>
            <w:r>
              <w:t>si</w:t>
            </w:r>
            <w:r>
              <w:rPr>
                <w:spacing w:val="12"/>
              </w:rPr>
              <w:t xml:space="preserve"> </w:t>
            </w:r>
            <w:r>
              <w:t>sono</w:t>
            </w:r>
            <w:r>
              <w:rPr>
                <w:spacing w:val="11"/>
              </w:rPr>
              <w:t xml:space="preserve"> </w:t>
            </w:r>
            <w:r>
              <w:t>conferiti</w:t>
            </w:r>
            <w:r>
              <w:rPr>
                <w:spacing w:val="11"/>
              </w:rPr>
              <w:t xml:space="preserve"> </w:t>
            </w:r>
            <w:r>
              <w:t>tali</w:t>
            </w:r>
          </w:p>
          <w:p w14:paraId="5A6CDA5A" w14:textId="77777777" w:rsidR="006063E9" w:rsidRDefault="00000000">
            <w:pPr>
              <w:pStyle w:val="TableParagraph"/>
              <w:spacing w:line="247" w:lineRule="exact"/>
              <w:ind w:left="69"/>
            </w:pPr>
            <w:r>
              <w:t>incarichi</w:t>
            </w:r>
          </w:p>
        </w:tc>
        <w:tc>
          <w:tcPr>
            <w:tcW w:w="2409" w:type="dxa"/>
          </w:tcPr>
          <w:p w14:paraId="1D019D11" w14:textId="77777777" w:rsidR="006063E9" w:rsidRDefault="006063E9">
            <w:pPr>
              <w:pStyle w:val="TableParagraph"/>
            </w:pPr>
          </w:p>
          <w:p w14:paraId="61F35E01" w14:textId="77777777" w:rsidR="006063E9" w:rsidRDefault="006063E9">
            <w:pPr>
              <w:pStyle w:val="TableParagraph"/>
            </w:pPr>
          </w:p>
          <w:p w14:paraId="506A3B7B" w14:textId="77777777" w:rsidR="006063E9" w:rsidRDefault="006063E9">
            <w:pPr>
              <w:pStyle w:val="TableParagraph"/>
              <w:spacing w:before="12"/>
              <w:rPr>
                <w:sz w:val="32"/>
              </w:rPr>
            </w:pPr>
          </w:p>
          <w:p w14:paraId="1678C5D6" w14:textId="77777777" w:rsidR="006063E9" w:rsidRDefault="00000000" w:rsidP="00E824C8">
            <w:pPr>
              <w:pStyle w:val="TableParagraph"/>
            </w:pPr>
            <w:r>
              <w:t>Funzione</w:t>
            </w:r>
            <w:r>
              <w:rPr>
                <w:spacing w:val="-6"/>
              </w:rPr>
              <w:t xml:space="preserve"> </w:t>
            </w:r>
            <w:r>
              <w:t>Risorse</w:t>
            </w:r>
            <w:r>
              <w:rPr>
                <w:spacing w:val="-6"/>
              </w:rPr>
              <w:t xml:space="preserve"> </w:t>
            </w:r>
            <w:r>
              <w:t>Umane</w:t>
            </w:r>
          </w:p>
        </w:tc>
        <w:tc>
          <w:tcPr>
            <w:tcW w:w="1558" w:type="dxa"/>
          </w:tcPr>
          <w:p w14:paraId="324A68A7" w14:textId="77777777" w:rsidR="006063E9" w:rsidRDefault="006063E9">
            <w:pPr>
              <w:pStyle w:val="TableParagraph"/>
            </w:pPr>
          </w:p>
          <w:p w14:paraId="6B9D9433" w14:textId="77777777" w:rsidR="006063E9" w:rsidRDefault="006063E9">
            <w:pPr>
              <w:pStyle w:val="TableParagraph"/>
            </w:pPr>
          </w:p>
          <w:p w14:paraId="174B57F3" w14:textId="77777777" w:rsidR="006063E9" w:rsidRDefault="006063E9">
            <w:pPr>
              <w:pStyle w:val="TableParagraph"/>
              <w:spacing w:before="12"/>
              <w:rPr>
                <w:sz w:val="32"/>
              </w:rPr>
            </w:pPr>
          </w:p>
          <w:p w14:paraId="4079BCA6" w14:textId="77777777" w:rsidR="006063E9" w:rsidRDefault="00000000">
            <w:pPr>
              <w:pStyle w:val="TableParagraph"/>
              <w:ind w:left="321"/>
            </w:pPr>
            <w:r>
              <w:t>Ad</w:t>
            </w:r>
            <w:r>
              <w:rPr>
                <w:spacing w:val="-5"/>
              </w:rPr>
              <w:t xml:space="preserve"> </w:t>
            </w:r>
            <w:r>
              <w:t>evento</w:t>
            </w:r>
          </w:p>
        </w:tc>
      </w:tr>
      <w:tr w:rsidR="006063E9" w14:paraId="3C9F043D" w14:textId="77777777">
        <w:trPr>
          <w:gridAfter w:val="1"/>
          <w:wAfter w:w="10" w:type="dxa"/>
          <w:trHeight w:val="1070"/>
        </w:trPr>
        <w:tc>
          <w:tcPr>
            <w:tcW w:w="5240" w:type="dxa"/>
          </w:tcPr>
          <w:p w14:paraId="56199BB9" w14:textId="77777777" w:rsidR="006063E9" w:rsidRDefault="00000000">
            <w:pPr>
              <w:pStyle w:val="TableParagraph"/>
              <w:spacing w:before="133"/>
              <w:ind w:left="69" w:right="60"/>
              <w:jc w:val="both"/>
            </w:pPr>
            <w:bookmarkStart w:id="599" w:name="Informativa_riguardante_eventuali_segnal"/>
            <w:bookmarkEnd w:id="599"/>
            <w:r>
              <w:t>Informativa</w:t>
            </w:r>
            <w:r>
              <w:rPr>
                <w:spacing w:val="1"/>
              </w:rPr>
              <w:t xml:space="preserve"> </w:t>
            </w:r>
            <w:r>
              <w:t>riguardante</w:t>
            </w:r>
            <w:r>
              <w:rPr>
                <w:spacing w:val="1"/>
              </w:rPr>
              <w:t xml:space="preserve"> </w:t>
            </w:r>
            <w:r>
              <w:t>eventuali</w:t>
            </w:r>
            <w:r>
              <w:rPr>
                <w:spacing w:val="1"/>
              </w:rPr>
              <w:t xml:space="preserve"> </w:t>
            </w:r>
            <w:r>
              <w:t>segnalazioni</w:t>
            </w:r>
            <w:r>
              <w:rPr>
                <w:spacing w:val="1"/>
              </w:rPr>
              <w:t xml:space="preserve"> </w:t>
            </w:r>
            <w:r>
              <w:t>che</w:t>
            </w:r>
            <w:r>
              <w:rPr>
                <w:spacing w:val="1"/>
              </w:rPr>
              <w:t xml:space="preserve"> </w:t>
            </w:r>
            <w:r>
              <w:t>prefigurano responsabilità disciplinari o penali legate ad</w:t>
            </w:r>
            <w:r>
              <w:rPr>
                <w:spacing w:val="1"/>
              </w:rPr>
              <w:t xml:space="preserve"> </w:t>
            </w:r>
            <w:r>
              <w:t>eventi</w:t>
            </w:r>
            <w:r>
              <w:rPr>
                <w:spacing w:val="-1"/>
              </w:rPr>
              <w:t xml:space="preserve"> </w:t>
            </w:r>
            <w:r>
              <w:t>corruttivi</w:t>
            </w:r>
            <w:r>
              <w:rPr>
                <w:spacing w:val="-2"/>
              </w:rPr>
              <w:t xml:space="preserve"> </w:t>
            </w:r>
            <w:r>
              <w:t>da</w:t>
            </w:r>
            <w:r>
              <w:rPr>
                <w:spacing w:val="1"/>
              </w:rPr>
              <w:t xml:space="preserve"> </w:t>
            </w:r>
            <w:r>
              <w:t>parte</w:t>
            </w:r>
            <w:r>
              <w:rPr>
                <w:spacing w:val="-1"/>
              </w:rPr>
              <w:t xml:space="preserve"> </w:t>
            </w:r>
            <w:r>
              <w:t>di</w:t>
            </w:r>
            <w:r>
              <w:rPr>
                <w:spacing w:val="-1"/>
              </w:rPr>
              <w:t xml:space="preserve"> </w:t>
            </w:r>
            <w:r>
              <w:t>dipendenti</w:t>
            </w:r>
          </w:p>
        </w:tc>
        <w:tc>
          <w:tcPr>
            <w:tcW w:w="2409" w:type="dxa"/>
          </w:tcPr>
          <w:p w14:paraId="2F77E9EA" w14:textId="77777777" w:rsidR="006063E9" w:rsidRDefault="006063E9">
            <w:pPr>
              <w:pStyle w:val="TableParagraph"/>
              <w:spacing w:before="11"/>
              <w:rPr>
                <w:sz w:val="21"/>
              </w:rPr>
            </w:pPr>
          </w:p>
          <w:p w14:paraId="26558A74" w14:textId="77777777" w:rsidR="006063E9" w:rsidRDefault="00000000">
            <w:pPr>
              <w:pStyle w:val="TableParagraph"/>
              <w:ind w:left="488" w:right="74" w:hanging="385"/>
            </w:pPr>
            <w:r>
              <w:t>Funzione Risorse Umane</w:t>
            </w:r>
            <w:r>
              <w:rPr>
                <w:spacing w:val="-48"/>
              </w:rPr>
              <w:t xml:space="preserve"> </w:t>
            </w:r>
            <w:r>
              <w:t>Funzione</w:t>
            </w:r>
            <w:r>
              <w:rPr>
                <w:spacing w:val="-2"/>
              </w:rPr>
              <w:t xml:space="preserve"> </w:t>
            </w:r>
            <w:r>
              <w:t>Legale</w:t>
            </w:r>
          </w:p>
        </w:tc>
        <w:tc>
          <w:tcPr>
            <w:tcW w:w="1558" w:type="dxa"/>
          </w:tcPr>
          <w:p w14:paraId="3AAD52D1" w14:textId="77777777" w:rsidR="006063E9" w:rsidRDefault="006063E9">
            <w:pPr>
              <w:pStyle w:val="TableParagraph"/>
              <w:spacing w:before="10"/>
              <w:rPr>
                <w:sz w:val="32"/>
              </w:rPr>
            </w:pPr>
          </w:p>
          <w:p w14:paraId="264EEB20" w14:textId="77777777" w:rsidR="006063E9" w:rsidRDefault="00000000">
            <w:pPr>
              <w:pStyle w:val="TableParagraph"/>
              <w:ind w:left="321"/>
            </w:pPr>
            <w:r>
              <w:t>Ad</w:t>
            </w:r>
            <w:r>
              <w:rPr>
                <w:spacing w:val="-5"/>
              </w:rPr>
              <w:t xml:space="preserve"> </w:t>
            </w:r>
            <w:r>
              <w:t>evento</w:t>
            </w:r>
          </w:p>
        </w:tc>
      </w:tr>
      <w:tr w:rsidR="006063E9" w14:paraId="77704EBD" w14:textId="77777777">
        <w:trPr>
          <w:gridAfter w:val="1"/>
          <w:wAfter w:w="10" w:type="dxa"/>
          <w:trHeight w:val="540"/>
        </w:trPr>
        <w:tc>
          <w:tcPr>
            <w:tcW w:w="5240" w:type="dxa"/>
          </w:tcPr>
          <w:p w14:paraId="3B727B4A" w14:textId="77777777" w:rsidR="006063E9" w:rsidRDefault="00000000">
            <w:pPr>
              <w:pStyle w:val="TableParagraph"/>
              <w:spacing w:before="137"/>
              <w:ind w:left="69"/>
            </w:pPr>
            <w:bookmarkStart w:id="600" w:name="Piano_annuale_delle_assunzioni"/>
            <w:bookmarkEnd w:id="600"/>
            <w:r>
              <w:t>Piano</w:t>
            </w:r>
            <w:r>
              <w:rPr>
                <w:spacing w:val="-4"/>
              </w:rPr>
              <w:t xml:space="preserve"> </w:t>
            </w:r>
            <w:r>
              <w:t>annuale</w:t>
            </w:r>
            <w:r>
              <w:rPr>
                <w:spacing w:val="-5"/>
              </w:rPr>
              <w:t xml:space="preserve"> </w:t>
            </w:r>
            <w:r>
              <w:t>delle</w:t>
            </w:r>
            <w:r>
              <w:rPr>
                <w:spacing w:val="-4"/>
              </w:rPr>
              <w:t xml:space="preserve"> </w:t>
            </w:r>
            <w:r>
              <w:t>assunzioni</w:t>
            </w:r>
          </w:p>
        </w:tc>
        <w:tc>
          <w:tcPr>
            <w:tcW w:w="2409" w:type="dxa"/>
          </w:tcPr>
          <w:p w14:paraId="31F0ABA3" w14:textId="4E55AB19" w:rsidR="006063E9" w:rsidRDefault="00E824C8">
            <w:pPr>
              <w:pStyle w:val="TableParagraph"/>
              <w:spacing w:line="270" w:lineRule="atLeast"/>
              <w:ind w:left="455" w:right="66" w:hanging="358"/>
            </w:pPr>
            <w:bookmarkStart w:id="601" w:name="Funzione_Organizzazione_e_Risorse_Umane"/>
            <w:bookmarkEnd w:id="601"/>
            <w:r>
              <w:t xml:space="preserve">Direttore </w:t>
            </w:r>
            <w:proofErr w:type="gramStart"/>
            <w:r>
              <w:t xml:space="preserve">Generale </w:t>
            </w:r>
            <w:r>
              <w:rPr>
                <w:spacing w:val="-48"/>
              </w:rPr>
              <w:t xml:space="preserve"> </w:t>
            </w:r>
            <w:r>
              <w:t>e</w:t>
            </w:r>
            <w:proofErr w:type="gramEnd"/>
            <w:r>
              <w:rPr>
                <w:spacing w:val="-2"/>
              </w:rPr>
              <w:t xml:space="preserve"> </w:t>
            </w:r>
            <w:r>
              <w:t>Risorse</w:t>
            </w:r>
            <w:r>
              <w:rPr>
                <w:spacing w:val="-1"/>
              </w:rPr>
              <w:t xml:space="preserve"> </w:t>
            </w:r>
            <w:r>
              <w:t>Umane</w:t>
            </w:r>
          </w:p>
        </w:tc>
        <w:tc>
          <w:tcPr>
            <w:tcW w:w="1558" w:type="dxa"/>
          </w:tcPr>
          <w:p w14:paraId="78F55950" w14:textId="77777777" w:rsidR="006063E9" w:rsidRDefault="00000000">
            <w:pPr>
              <w:pStyle w:val="TableParagraph"/>
              <w:spacing w:before="137"/>
              <w:ind w:left="410"/>
            </w:pPr>
            <w:r>
              <w:t>Annuale</w:t>
            </w:r>
          </w:p>
        </w:tc>
      </w:tr>
      <w:tr w:rsidR="006063E9" w14:paraId="0C42FB98" w14:textId="77777777">
        <w:trPr>
          <w:gridAfter w:val="1"/>
          <w:wAfter w:w="10" w:type="dxa"/>
          <w:trHeight w:val="1880"/>
        </w:trPr>
        <w:tc>
          <w:tcPr>
            <w:tcW w:w="5240" w:type="dxa"/>
          </w:tcPr>
          <w:p w14:paraId="2A89B274" w14:textId="77777777" w:rsidR="006063E9" w:rsidRDefault="00000000">
            <w:pPr>
              <w:pStyle w:val="TableParagraph"/>
              <w:ind w:left="69" w:right="59"/>
              <w:jc w:val="both"/>
            </w:pPr>
            <w:bookmarkStart w:id="602" w:name="Notizie_riguardanti_i_procedimenti_disci"/>
            <w:bookmarkEnd w:id="602"/>
            <w:r>
              <w:t>Notizie riguardanti i procedimenti disciplinari a carico dei</w:t>
            </w:r>
            <w:r>
              <w:rPr>
                <w:spacing w:val="-47"/>
              </w:rPr>
              <w:t xml:space="preserve"> </w:t>
            </w:r>
            <w:r>
              <w:t>dipendenti</w:t>
            </w:r>
            <w:r>
              <w:rPr>
                <w:spacing w:val="1"/>
              </w:rPr>
              <w:t xml:space="preserve"> </w:t>
            </w:r>
            <w:r>
              <w:t>collegati</w:t>
            </w:r>
            <w:r>
              <w:rPr>
                <w:spacing w:val="1"/>
              </w:rPr>
              <w:t xml:space="preserve"> </w:t>
            </w:r>
            <w:r>
              <w:t>all'inosservanza</w:t>
            </w:r>
            <w:r>
              <w:rPr>
                <w:spacing w:val="1"/>
              </w:rPr>
              <w:t xml:space="preserve"> </w:t>
            </w:r>
            <w:r>
              <w:t>del</w:t>
            </w:r>
            <w:r>
              <w:rPr>
                <w:spacing w:val="1"/>
              </w:rPr>
              <w:t xml:space="preserve"> </w:t>
            </w:r>
            <w:r>
              <w:t>Piano</w:t>
            </w:r>
            <w:r>
              <w:rPr>
                <w:spacing w:val="1"/>
              </w:rPr>
              <w:t xml:space="preserve"> </w:t>
            </w:r>
            <w:r>
              <w:t>di</w:t>
            </w:r>
            <w:r>
              <w:rPr>
                <w:spacing w:val="-47"/>
              </w:rPr>
              <w:t xml:space="preserve"> </w:t>
            </w:r>
            <w:r>
              <w:t>Prevenzione della Corruzione e Trasparenza, del codice</w:t>
            </w:r>
            <w:r>
              <w:rPr>
                <w:spacing w:val="1"/>
              </w:rPr>
              <w:t xml:space="preserve"> </w:t>
            </w:r>
            <w:r>
              <w:t>etico,</w:t>
            </w:r>
            <w:r>
              <w:rPr>
                <w:spacing w:val="1"/>
              </w:rPr>
              <w:t xml:space="preserve"> </w:t>
            </w:r>
            <w:r>
              <w:t>del</w:t>
            </w:r>
            <w:r>
              <w:rPr>
                <w:spacing w:val="1"/>
              </w:rPr>
              <w:t xml:space="preserve"> </w:t>
            </w:r>
            <w:r>
              <w:t>codice</w:t>
            </w:r>
            <w:r>
              <w:rPr>
                <w:spacing w:val="1"/>
              </w:rPr>
              <w:t xml:space="preserve"> </w:t>
            </w:r>
            <w:r>
              <w:t>di</w:t>
            </w:r>
            <w:r>
              <w:rPr>
                <w:spacing w:val="1"/>
              </w:rPr>
              <w:t xml:space="preserve"> </w:t>
            </w:r>
            <w:r>
              <w:t>comportamento</w:t>
            </w:r>
            <w:r>
              <w:rPr>
                <w:spacing w:val="1"/>
              </w:rPr>
              <w:t xml:space="preserve"> </w:t>
            </w:r>
            <w:r>
              <w:t>e/o</w:t>
            </w:r>
            <w:r>
              <w:rPr>
                <w:spacing w:val="1"/>
              </w:rPr>
              <w:t xml:space="preserve"> </w:t>
            </w:r>
            <w:r>
              <w:t>per</w:t>
            </w:r>
            <w:r>
              <w:rPr>
                <w:spacing w:val="1"/>
              </w:rPr>
              <w:t xml:space="preserve"> </w:t>
            </w:r>
            <w:r>
              <w:t>fatti</w:t>
            </w:r>
            <w:r>
              <w:rPr>
                <w:spacing w:val="1"/>
              </w:rPr>
              <w:t xml:space="preserve"> </w:t>
            </w:r>
            <w:r>
              <w:t>penalmente</w:t>
            </w:r>
            <w:r>
              <w:rPr>
                <w:spacing w:val="-6"/>
              </w:rPr>
              <w:t xml:space="preserve"> </w:t>
            </w:r>
            <w:r>
              <w:t>rilevanti,</w:t>
            </w:r>
            <w:r>
              <w:rPr>
                <w:spacing w:val="-7"/>
              </w:rPr>
              <w:t xml:space="preserve"> </w:t>
            </w:r>
            <w:r>
              <w:t>con</w:t>
            </w:r>
            <w:r>
              <w:rPr>
                <w:spacing w:val="-6"/>
              </w:rPr>
              <w:t xml:space="preserve"> </w:t>
            </w:r>
            <w:r>
              <w:t>indicazioni</w:t>
            </w:r>
            <w:r>
              <w:rPr>
                <w:spacing w:val="-8"/>
              </w:rPr>
              <w:t xml:space="preserve"> </w:t>
            </w:r>
            <w:r>
              <w:t>del</w:t>
            </w:r>
            <w:r>
              <w:rPr>
                <w:spacing w:val="-6"/>
              </w:rPr>
              <w:t xml:space="preserve"> </w:t>
            </w:r>
            <w:r>
              <w:t>tipo</w:t>
            </w:r>
            <w:r>
              <w:rPr>
                <w:spacing w:val="-6"/>
              </w:rPr>
              <w:t xml:space="preserve"> </w:t>
            </w:r>
            <w:r>
              <w:t>di</w:t>
            </w:r>
            <w:r>
              <w:rPr>
                <w:spacing w:val="-7"/>
              </w:rPr>
              <w:t xml:space="preserve"> </w:t>
            </w:r>
            <w:r>
              <w:t>eventuali</w:t>
            </w:r>
            <w:r>
              <w:rPr>
                <w:spacing w:val="-48"/>
              </w:rPr>
              <w:t xml:space="preserve"> </w:t>
            </w:r>
            <w:r>
              <w:t>sanzioni</w:t>
            </w:r>
            <w:r>
              <w:rPr>
                <w:spacing w:val="19"/>
              </w:rPr>
              <w:t xml:space="preserve"> </w:t>
            </w:r>
            <w:r>
              <w:t>adottate</w:t>
            </w:r>
            <w:r>
              <w:rPr>
                <w:spacing w:val="20"/>
              </w:rPr>
              <w:t xml:space="preserve"> </w:t>
            </w:r>
            <w:r>
              <w:t>e</w:t>
            </w:r>
            <w:r>
              <w:rPr>
                <w:spacing w:val="19"/>
              </w:rPr>
              <w:t xml:space="preserve"> </w:t>
            </w:r>
            <w:r>
              <w:t>dei</w:t>
            </w:r>
            <w:r>
              <w:rPr>
                <w:spacing w:val="19"/>
              </w:rPr>
              <w:t xml:space="preserve"> </w:t>
            </w:r>
            <w:r>
              <w:t>fatti</w:t>
            </w:r>
            <w:r>
              <w:rPr>
                <w:spacing w:val="20"/>
              </w:rPr>
              <w:t xml:space="preserve"> </w:t>
            </w:r>
            <w:r>
              <w:t>penalmente</w:t>
            </w:r>
            <w:r>
              <w:rPr>
                <w:spacing w:val="20"/>
              </w:rPr>
              <w:t xml:space="preserve"> </w:t>
            </w:r>
            <w:r>
              <w:t>rilevanti</w:t>
            </w:r>
          </w:p>
          <w:p w14:paraId="7F8FE77A" w14:textId="77777777" w:rsidR="006063E9" w:rsidRDefault="00000000">
            <w:pPr>
              <w:pStyle w:val="TableParagraph"/>
              <w:spacing w:line="248" w:lineRule="exact"/>
              <w:ind w:left="69"/>
              <w:jc w:val="both"/>
            </w:pPr>
            <w:r>
              <w:t>riconducibili</w:t>
            </w:r>
            <w:r>
              <w:rPr>
                <w:spacing w:val="-4"/>
              </w:rPr>
              <w:t xml:space="preserve"> </w:t>
            </w:r>
            <w:r>
              <w:t>reati</w:t>
            </w:r>
            <w:r>
              <w:rPr>
                <w:spacing w:val="-5"/>
              </w:rPr>
              <w:t xml:space="preserve"> </w:t>
            </w:r>
            <w:r>
              <w:t>contro</w:t>
            </w:r>
            <w:r>
              <w:rPr>
                <w:spacing w:val="-4"/>
              </w:rPr>
              <w:t xml:space="preserve"> </w:t>
            </w:r>
            <w:r>
              <w:t>la</w:t>
            </w:r>
            <w:r>
              <w:rPr>
                <w:spacing w:val="-3"/>
              </w:rPr>
              <w:t xml:space="preserve"> </w:t>
            </w:r>
            <w:r>
              <w:t>pubblica</w:t>
            </w:r>
            <w:r>
              <w:rPr>
                <w:spacing w:val="-3"/>
              </w:rPr>
              <w:t xml:space="preserve"> </w:t>
            </w:r>
            <w:r>
              <w:t>amministrazione</w:t>
            </w:r>
          </w:p>
        </w:tc>
        <w:tc>
          <w:tcPr>
            <w:tcW w:w="2409" w:type="dxa"/>
          </w:tcPr>
          <w:p w14:paraId="4EB01D45" w14:textId="77777777" w:rsidR="006063E9" w:rsidRDefault="006063E9">
            <w:pPr>
              <w:pStyle w:val="TableParagraph"/>
            </w:pPr>
          </w:p>
          <w:p w14:paraId="555FB3E9" w14:textId="77777777" w:rsidR="006063E9" w:rsidRDefault="006063E9">
            <w:pPr>
              <w:pStyle w:val="TableParagraph"/>
            </w:pPr>
          </w:p>
          <w:p w14:paraId="5385D54C" w14:textId="77777777" w:rsidR="006063E9" w:rsidRDefault="006063E9">
            <w:pPr>
              <w:pStyle w:val="TableParagraph"/>
              <w:spacing w:before="12"/>
              <w:rPr>
                <w:sz w:val="21"/>
              </w:rPr>
            </w:pPr>
          </w:p>
          <w:p w14:paraId="5054B4C7" w14:textId="77777777" w:rsidR="006063E9" w:rsidRDefault="00000000">
            <w:pPr>
              <w:pStyle w:val="TableParagraph"/>
              <w:ind w:left="79" w:right="70"/>
              <w:jc w:val="center"/>
            </w:pPr>
            <w:r>
              <w:t>Funzione</w:t>
            </w:r>
            <w:r>
              <w:rPr>
                <w:spacing w:val="-6"/>
              </w:rPr>
              <w:t xml:space="preserve"> </w:t>
            </w:r>
            <w:r>
              <w:t>Risorse</w:t>
            </w:r>
            <w:r>
              <w:rPr>
                <w:spacing w:val="-6"/>
              </w:rPr>
              <w:t xml:space="preserve"> </w:t>
            </w:r>
            <w:r>
              <w:t>Umane</w:t>
            </w:r>
          </w:p>
        </w:tc>
        <w:tc>
          <w:tcPr>
            <w:tcW w:w="1558" w:type="dxa"/>
          </w:tcPr>
          <w:p w14:paraId="5CA80CE9" w14:textId="77777777" w:rsidR="006063E9" w:rsidRDefault="006063E9">
            <w:pPr>
              <w:pStyle w:val="TableParagraph"/>
            </w:pPr>
          </w:p>
          <w:p w14:paraId="36041F96" w14:textId="77777777" w:rsidR="006063E9" w:rsidRDefault="006063E9">
            <w:pPr>
              <w:pStyle w:val="TableParagraph"/>
            </w:pPr>
          </w:p>
          <w:p w14:paraId="573C8845" w14:textId="77777777" w:rsidR="006063E9" w:rsidRDefault="006063E9">
            <w:pPr>
              <w:pStyle w:val="TableParagraph"/>
              <w:spacing w:before="12"/>
              <w:rPr>
                <w:sz w:val="21"/>
              </w:rPr>
            </w:pPr>
          </w:p>
          <w:p w14:paraId="4844A38C" w14:textId="77777777" w:rsidR="006063E9" w:rsidRDefault="00000000">
            <w:pPr>
              <w:pStyle w:val="TableParagraph"/>
              <w:ind w:left="321"/>
            </w:pPr>
            <w:r>
              <w:t>Ad</w:t>
            </w:r>
            <w:r>
              <w:rPr>
                <w:spacing w:val="-6"/>
              </w:rPr>
              <w:t xml:space="preserve"> </w:t>
            </w:r>
            <w:r>
              <w:t>evento</w:t>
            </w:r>
          </w:p>
        </w:tc>
      </w:tr>
      <w:tr w:rsidR="006063E9" w14:paraId="36152481" w14:textId="77777777">
        <w:trPr>
          <w:gridAfter w:val="1"/>
          <w:wAfter w:w="10" w:type="dxa"/>
          <w:trHeight w:val="1504"/>
        </w:trPr>
        <w:tc>
          <w:tcPr>
            <w:tcW w:w="5240" w:type="dxa"/>
          </w:tcPr>
          <w:p w14:paraId="00BA9F82" w14:textId="77777777" w:rsidR="006063E9" w:rsidRDefault="00000000">
            <w:pPr>
              <w:pStyle w:val="TableParagraph"/>
              <w:spacing w:before="80"/>
              <w:ind w:left="69" w:right="59"/>
              <w:jc w:val="both"/>
            </w:pPr>
            <w:bookmarkStart w:id="603" w:name="Informativa_su_selezioni_interne_e_ester"/>
            <w:bookmarkEnd w:id="603"/>
            <w:r>
              <w:lastRenderedPageBreak/>
              <w:t>Informativa</w:t>
            </w:r>
            <w:r>
              <w:rPr>
                <w:spacing w:val="1"/>
              </w:rPr>
              <w:t xml:space="preserve"> </w:t>
            </w:r>
            <w:r>
              <w:t>su</w:t>
            </w:r>
            <w:r>
              <w:rPr>
                <w:spacing w:val="1"/>
              </w:rPr>
              <w:t xml:space="preserve"> </w:t>
            </w:r>
            <w:r>
              <w:t>selezioni</w:t>
            </w:r>
            <w:r>
              <w:rPr>
                <w:spacing w:val="1"/>
              </w:rPr>
              <w:t xml:space="preserve"> </w:t>
            </w:r>
            <w:r>
              <w:t>interne</w:t>
            </w:r>
            <w:r>
              <w:rPr>
                <w:spacing w:val="1"/>
              </w:rPr>
              <w:t xml:space="preserve"> </w:t>
            </w:r>
            <w:r>
              <w:t>e</w:t>
            </w:r>
            <w:r>
              <w:rPr>
                <w:spacing w:val="1"/>
              </w:rPr>
              <w:t xml:space="preserve"> </w:t>
            </w:r>
            <w:r>
              <w:t>esterne.</w:t>
            </w:r>
            <w:r>
              <w:rPr>
                <w:spacing w:val="1"/>
              </w:rPr>
              <w:t xml:space="preserve"> </w:t>
            </w:r>
            <w:r>
              <w:t>Per</w:t>
            </w:r>
            <w:r>
              <w:rPr>
                <w:spacing w:val="1"/>
              </w:rPr>
              <w:t xml:space="preserve"> </w:t>
            </w:r>
            <w:r>
              <w:t>la</w:t>
            </w:r>
            <w:r>
              <w:rPr>
                <w:spacing w:val="1"/>
              </w:rPr>
              <w:t xml:space="preserve"> </w:t>
            </w:r>
            <w:r>
              <w:t>selezione di figure dirigenziali trasmissione delle relative</w:t>
            </w:r>
            <w:r>
              <w:rPr>
                <w:spacing w:val="1"/>
              </w:rPr>
              <w:t xml:space="preserve"> </w:t>
            </w:r>
            <w:r>
              <w:t>dichiarazioni di insussistenza di cause di inconferibilità e</w:t>
            </w:r>
            <w:r>
              <w:rPr>
                <w:spacing w:val="1"/>
              </w:rPr>
              <w:t xml:space="preserve"> </w:t>
            </w:r>
            <w:r>
              <w:t>incompatibilità. Comunicazione di assunzione di dirigenti</w:t>
            </w:r>
            <w:r>
              <w:rPr>
                <w:spacing w:val="-47"/>
              </w:rPr>
              <w:t xml:space="preserve"> </w:t>
            </w:r>
            <w:r>
              <w:t>senza</w:t>
            </w:r>
            <w:r>
              <w:rPr>
                <w:spacing w:val="-2"/>
              </w:rPr>
              <w:t xml:space="preserve"> </w:t>
            </w:r>
            <w:r>
              <w:t>procedura</w:t>
            </w:r>
            <w:r>
              <w:rPr>
                <w:spacing w:val="-2"/>
              </w:rPr>
              <w:t xml:space="preserve"> </w:t>
            </w:r>
            <w:r>
              <w:t>ad</w:t>
            </w:r>
            <w:r>
              <w:rPr>
                <w:spacing w:val="-2"/>
              </w:rPr>
              <w:t xml:space="preserve"> </w:t>
            </w:r>
            <w:r>
              <w:t>evidenza</w:t>
            </w:r>
            <w:r>
              <w:rPr>
                <w:spacing w:val="-2"/>
              </w:rPr>
              <w:t xml:space="preserve"> </w:t>
            </w:r>
            <w:r>
              <w:t>pubblica</w:t>
            </w:r>
            <w:r>
              <w:rPr>
                <w:spacing w:val="-2"/>
              </w:rPr>
              <w:t xml:space="preserve"> </w:t>
            </w:r>
            <w:r>
              <w:t>di</w:t>
            </w:r>
            <w:r>
              <w:rPr>
                <w:spacing w:val="-1"/>
              </w:rPr>
              <w:t xml:space="preserve"> </w:t>
            </w:r>
            <w:r>
              <w:t>selezione</w:t>
            </w:r>
          </w:p>
        </w:tc>
        <w:tc>
          <w:tcPr>
            <w:tcW w:w="2409" w:type="dxa"/>
          </w:tcPr>
          <w:p w14:paraId="1285F4ED" w14:textId="77777777" w:rsidR="006063E9" w:rsidRDefault="006063E9">
            <w:pPr>
              <w:pStyle w:val="TableParagraph"/>
            </w:pPr>
          </w:p>
          <w:p w14:paraId="3811F281" w14:textId="77777777" w:rsidR="006063E9" w:rsidRDefault="006063E9">
            <w:pPr>
              <w:pStyle w:val="TableParagraph"/>
              <w:spacing w:before="7"/>
              <w:rPr>
                <w:sz w:val="28"/>
              </w:rPr>
            </w:pPr>
          </w:p>
          <w:p w14:paraId="23910C01" w14:textId="77777777" w:rsidR="006063E9" w:rsidRDefault="00000000">
            <w:pPr>
              <w:pStyle w:val="TableParagraph"/>
              <w:spacing w:before="1"/>
              <w:ind w:left="79" w:right="70"/>
              <w:jc w:val="center"/>
            </w:pPr>
            <w:r>
              <w:t>Funzione</w:t>
            </w:r>
            <w:r>
              <w:rPr>
                <w:spacing w:val="-6"/>
              </w:rPr>
              <w:t xml:space="preserve"> </w:t>
            </w:r>
            <w:r>
              <w:t>Risorse</w:t>
            </w:r>
            <w:r>
              <w:rPr>
                <w:spacing w:val="-6"/>
              </w:rPr>
              <w:t xml:space="preserve"> </w:t>
            </w:r>
            <w:r>
              <w:t>Umane</w:t>
            </w:r>
          </w:p>
        </w:tc>
        <w:tc>
          <w:tcPr>
            <w:tcW w:w="1558" w:type="dxa"/>
          </w:tcPr>
          <w:p w14:paraId="0E8648F3" w14:textId="77777777" w:rsidR="006063E9" w:rsidRDefault="006063E9">
            <w:pPr>
              <w:pStyle w:val="TableParagraph"/>
            </w:pPr>
          </w:p>
          <w:p w14:paraId="50A949CC" w14:textId="77777777" w:rsidR="006063E9" w:rsidRDefault="006063E9">
            <w:pPr>
              <w:pStyle w:val="TableParagraph"/>
              <w:spacing w:before="7"/>
              <w:rPr>
                <w:sz w:val="28"/>
              </w:rPr>
            </w:pPr>
          </w:p>
          <w:p w14:paraId="098107CE" w14:textId="77777777" w:rsidR="006063E9" w:rsidRDefault="00000000">
            <w:pPr>
              <w:pStyle w:val="TableParagraph"/>
              <w:spacing w:before="1"/>
              <w:ind w:left="321"/>
            </w:pPr>
            <w:r>
              <w:t>Ad</w:t>
            </w:r>
            <w:r>
              <w:rPr>
                <w:spacing w:val="-5"/>
              </w:rPr>
              <w:t xml:space="preserve"> </w:t>
            </w:r>
            <w:r>
              <w:t>evento</w:t>
            </w:r>
          </w:p>
        </w:tc>
      </w:tr>
      <w:tr w:rsidR="006063E9" w14:paraId="3E0BF3E3" w14:textId="77777777">
        <w:trPr>
          <w:gridAfter w:val="1"/>
          <w:wAfter w:w="10" w:type="dxa"/>
          <w:trHeight w:val="1074"/>
        </w:trPr>
        <w:tc>
          <w:tcPr>
            <w:tcW w:w="5240" w:type="dxa"/>
          </w:tcPr>
          <w:p w14:paraId="64264B51" w14:textId="77777777" w:rsidR="006063E9" w:rsidRDefault="00000000">
            <w:pPr>
              <w:pStyle w:val="TableParagraph"/>
              <w:spacing w:line="270" w:lineRule="atLeast"/>
              <w:ind w:left="69" w:right="59"/>
              <w:jc w:val="both"/>
            </w:pPr>
            <w:bookmarkStart w:id="604" w:name="Notizie_relative_a_procedimenti_in_corso"/>
            <w:bookmarkEnd w:id="604"/>
            <w:r>
              <w:t>Notizie relative a procedimenti in corso o condanne per</w:t>
            </w:r>
            <w:r>
              <w:rPr>
                <w:spacing w:val="1"/>
              </w:rPr>
              <w:t xml:space="preserve"> </w:t>
            </w:r>
            <w:r>
              <w:t>reati contro la pubblica amministrazione dei membri di</w:t>
            </w:r>
            <w:r>
              <w:rPr>
                <w:spacing w:val="1"/>
              </w:rPr>
              <w:t xml:space="preserve"> </w:t>
            </w:r>
            <w:r>
              <w:t>commissione</w:t>
            </w:r>
            <w:r>
              <w:rPr>
                <w:spacing w:val="1"/>
              </w:rPr>
              <w:t xml:space="preserve"> </w:t>
            </w:r>
            <w:r>
              <w:t>di</w:t>
            </w:r>
            <w:r>
              <w:rPr>
                <w:spacing w:val="1"/>
              </w:rPr>
              <w:t xml:space="preserve"> </w:t>
            </w:r>
            <w:r>
              <w:t>gara</w:t>
            </w:r>
            <w:r>
              <w:rPr>
                <w:spacing w:val="1"/>
              </w:rPr>
              <w:t xml:space="preserve"> </w:t>
            </w:r>
            <w:r>
              <w:t>per</w:t>
            </w:r>
            <w:r>
              <w:rPr>
                <w:spacing w:val="1"/>
              </w:rPr>
              <w:t xml:space="preserve"> </w:t>
            </w:r>
            <w:r>
              <w:t>affidamento</w:t>
            </w:r>
            <w:r>
              <w:rPr>
                <w:spacing w:val="1"/>
              </w:rPr>
              <w:t xml:space="preserve"> </w:t>
            </w:r>
            <w:r>
              <w:t>di</w:t>
            </w:r>
            <w:r>
              <w:rPr>
                <w:spacing w:val="1"/>
              </w:rPr>
              <w:t xml:space="preserve"> </w:t>
            </w:r>
            <w:r>
              <w:t>contratti</w:t>
            </w:r>
            <w:r>
              <w:rPr>
                <w:spacing w:val="1"/>
              </w:rPr>
              <w:t xml:space="preserve"> </w:t>
            </w:r>
            <w:r>
              <w:t>di</w:t>
            </w:r>
            <w:r>
              <w:rPr>
                <w:spacing w:val="1"/>
              </w:rPr>
              <w:t xml:space="preserve"> </w:t>
            </w:r>
            <w:r>
              <w:t>appalto</w:t>
            </w:r>
            <w:r>
              <w:rPr>
                <w:spacing w:val="-2"/>
              </w:rPr>
              <w:t xml:space="preserve"> </w:t>
            </w:r>
            <w:r>
              <w:t>o</w:t>
            </w:r>
            <w:r>
              <w:rPr>
                <w:spacing w:val="-1"/>
              </w:rPr>
              <w:t xml:space="preserve"> </w:t>
            </w:r>
            <w:r>
              <w:t>commissioni</w:t>
            </w:r>
            <w:r>
              <w:rPr>
                <w:spacing w:val="-2"/>
              </w:rPr>
              <w:t xml:space="preserve"> </w:t>
            </w:r>
            <w:r>
              <w:t>per</w:t>
            </w:r>
            <w:r>
              <w:rPr>
                <w:spacing w:val="-3"/>
              </w:rPr>
              <w:t xml:space="preserve"> </w:t>
            </w:r>
            <w:r>
              <w:t>l'assunzione</w:t>
            </w:r>
            <w:r>
              <w:rPr>
                <w:spacing w:val="-1"/>
              </w:rPr>
              <w:t xml:space="preserve"> </w:t>
            </w:r>
            <w:r>
              <w:t>di</w:t>
            </w:r>
            <w:r>
              <w:rPr>
                <w:spacing w:val="-2"/>
              </w:rPr>
              <w:t xml:space="preserve"> </w:t>
            </w:r>
            <w:r>
              <w:t>personale</w:t>
            </w:r>
          </w:p>
        </w:tc>
        <w:tc>
          <w:tcPr>
            <w:tcW w:w="2409" w:type="dxa"/>
          </w:tcPr>
          <w:p w14:paraId="2C245631" w14:textId="77777777" w:rsidR="006063E9" w:rsidRDefault="006063E9">
            <w:pPr>
              <w:pStyle w:val="TableParagraph"/>
            </w:pPr>
          </w:p>
          <w:p w14:paraId="5D686EB2" w14:textId="77777777" w:rsidR="006063E9" w:rsidRDefault="00000000">
            <w:pPr>
              <w:pStyle w:val="TableParagraph"/>
              <w:spacing w:before="135"/>
              <w:ind w:left="79" w:right="70"/>
              <w:jc w:val="center"/>
            </w:pPr>
            <w:r>
              <w:t>Funzione</w:t>
            </w:r>
            <w:r>
              <w:rPr>
                <w:spacing w:val="-7"/>
              </w:rPr>
              <w:t xml:space="preserve"> </w:t>
            </w:r>
            <w:r>
              <w:t>Legale</w:t>
            </w:r>
          </w:p>
          <w:p w14:paraId="090B61A2" w14:textId="0A6B8B58" w:rsidR="00E824C8" w:rsidRDefault="00E824C8">
            <w:pPr>
              <w:pStyle w:val="TableParagraph"/>
              <w:spacing w:before="135"/>
              <w:ind w:left="79" w:right="70"/>
              <w:jc w:val="center"/>
            </w:pPr>
            <w:proofErr w:type="gramStart"/>
            <w:r>
              <w:t>( supporto</w:t>
            </w:r>
            <w:proofErr w:type="gramEnd"/>
            <w:r>
              <w:t xml:space="preserve"> esterno)</w:t>
            </w:r>
          </w:p>
        </w:tc>
        <w:tc>
          <w:tcPr>
            <w:tcW w:w="1558" w:type="dxa"/>
          </w:tcPr>
          <w:p w14:paraId="14AD3070" w14:textId="77777777" w:rsidR="006063E9" w:rsidRDefault="006063E9">
            <w:pPr>
              <w:pStyle w:val="TableParagraph"/>
            </w:pPr>
          </w:p>
          <w:p w14:paraId="5327EF16" w14:textId="77777777" w:rsidR="006063E9" w:rsidRDefault="00000000">
            <w:pPr>
              <w:pStyle w:val="TableParagraph"/>
              <w:spacing w:before="135"/>
              <w:ind w:left="409"/>
            </w:pPr>
            <w:r>
              <w:t>Annuale</w:t>
            </w:r>
          </w:p>
        </w:tc>
      </w:tr>
      <w:tr w:rsidR="006063E9" w14:paraId="3FC72B0E" w14:textId="77777777">
        <w:trPr>
          <w:gridAfter w:val="1"/>
          <w:wAfter w:w="10" w:type="dxa"/>
          <w:trHeight w:val="799"/>
        </w:trPr>
        <w:tc>
          <w:tcPr>
            <w:tcW w:w="5240" w:type="dxa"/>
          </w:tcPr>
          <w:p w14:paraId="6B981D95" w14:textId="77777777" w:rsidR="006063E9" w:rsidRDefault="00000000">
            <w:pPr>
              <w:pStyle w:val="TableParagraph"/>
              <w:spacing w:before="129"/>
              <w:ind w:left="69"/>
            </w:pPr>
            <w:bookmarkStart w:id="605" w:name="Report_relativo_ai_fornitori_inseriti_ne"/>
            <w:bookmarkEnd w:id="605"/>
            <w:r>
              <w:t>Report</w:t>
            </w:r>
            <w:r>
              <w:rPr>
                <w:spacing w:val="1"/>
              </w:rPr>
              <w:t xml:space="preserve"> </w:t>
            </w:r>
            <w:r>
              <w:t>relativo</w:t>
            </w:r>
            <w:r>
              <w:rPr>
                <w:spacing w:val="1"/>
              </w:rPr>
              <w:t xml:space="preserve"> </w:t>
            </w:r>
            <w:r>
              <w:t>ai</w:t>
            </w:r>
            <w:r>
              <w:rPr>
                <w:spacing w:val="1"/>
              </w:rPr>
              <w:t xml:space="preserve"> </w:t>
            </w:r>
            <w:r>
              <w:t>fornitori</w:t>
            </w:r>
            <w:r>
              <w:rPr>
                <w:spacing w:val="1"/>
              </w:rPr>
              <w:t xml:space="preserve"> </w:t>
            </w:r>
            <w:r>
              <w:t>inseriti</w:t>
            </w:r>
            <w:r>
              <w:rPr>
                <w:spacing w:val="1"/>
              </w:rPr>
              <w:t xml:space="preserve"> </w:t>
            </w:r>
            <w:r>
              <w:t>nella</w:t>
            </w:r>
            <w:r>
              <w:rPr>
                <w:spacing w:val="1"/>
              </w:rPr>
              <w:t xml:space="preserve"> </w:t>
            </w:r>
            <w:r>
              <w:t>black</w:t>
            </w:r>
            <w:r>
              <w:rPr>
                <w:spacing w:val="1"/>
              </w:rPr>
              <w:t xml:space="preserve"> </w:t>
            </w:r>
            <w:r>
              <w:t>list</w:t>
            </w:r>
            <w:r>
              <w:rPr>
                <w:spacing w:val="1"/>
              </w:rPr>
              <w:t xml:space="preserve"> </w:t>
            </w:r>
            <w:r>
              <w:t>con</w:t>
            </w:r>
            <w:r>
              <w:rPr>
                <w:spacing w:val="-47"/>
              </w:rPr>
              <w:t xml:space="preserve"> </w:t>
            </w:r>
            <w:r>
              <w:t>relativa</w:t>
            </w:r>
            <w:r>
              <w:rPr>
                <w:spacing w:val="-1"/>
              </w:rPr>
              <w:t xml:space="preserve"> </w:t>
            </w:r>
            <w:r>
              <w:t>motivazione</w:t>
            </w:r>
          </w:p>
        </w:tc>
        <w:tc>
          <w:tcPr>
            <w:tcW w:w="2409" w:type="dxa"/>
          </w:tcPr>
          <w:p w14:paraId="20B1D274" w14:textId="065A8633" w:rsidR="006063E9" w:rsidRDefault="00E824C8">
            <w:pPr>
              <w:pStyle w:val="TableParagraph"/>
              <w:spacing w:line="247" w:lineRule="exact"/>
              <w:ind w:left="79" w:right="70"/>
              <w:jc w:val="center"/>
            </w:pPr>
            <w:bookmarkStart w:id="606" w:name="Funzione_Programmazione_e_Monitoraggio_"/>
            <w:bookmarkEnd w:id="606"/>
            <w:r>
              <w:t>Ufficio acquisti</w:t>
            </w:r>
          </w:p>
        </w:tc>
        <w:tc>
          <w:tcPr>
            <w:tcW w:w="1558" w:type="dxa"/>
          </w:tcPr>
          <w:p w14:paraId="60E3811C" w14:textId="77777777" w:rsidR="006063E9" w:rsidRDefault="006063E9">
            <w:pPr>
              <w:pStyle w:val="TableParagraph"/>
              <w:spacing w:before="7"/>
              <w:rPr>
                <w:sz w:val="21"/>
              </w:rPr>
            </w:pPr>
          </w:p>
          <w:p w14:paraId="12DCE844" w14:textId="77777777" w:rsidR="006063E9" w:rsidRDefault="00000000">
            <w:pPr>
              <w:pStyle w:val="TableParagraph"/>
              <w:ind w:left="410"/>
            </w:pPr>
            <w:bookmarkStart w:id="607" w:name="Annuale"/>
            <w:bookmarkEnd w:id="607"/>
            <w:r>
              <w:t>Annuale</w:t>
            </w:r>
          </w:p>
        </w:tc>
      </w:tr>
      <w:tr w:rsidR="006063E9" w14:paraId="2477B7FF" w14:textId="77777777">
        <w:trPr>
          <w:gridAfter w:val="1"/>
          <w:wAfter w:w="10" w:type="dxa"/>
          <w:trHeight w:val="923"/>
        </w:trPr>
        <w:tc>
          <w:tcPr>
            <w:tcW w:w="5240" w:type="dxa"/>
          </w:tcPr>
          <w:p w14:paraId="56CB9452" w14:textId="5B0B6D89" w:rsidR="006063E9" w:rsidRDefault="00000000">
            <w:pPr>
              <w:pStyle w:val="TableParagraph"/>
              <w:spacing w:before="59"/>
              <w:ind w:left="69" w:right="56"/>
              <w:jc w:val="both"/>
            </w:pPr>
            <w:bookmarkStart w:id="608" w:name="Riepilogo_gare/affidamenti_diretti,_nomi"/>
            <w:bookmarkEnd w:id="608"/>
            <w:r>
              <w:t>Riepilogo gare/affidamenti diretti, nomine commissari e</w:t>
            </w:r>
            <w:r>
              <w:rPr>
                <w:spacing w:val="1"/>
              </w:rPr>
              <w:t xml:space="preserve"> </w:t>
            </w:r>
            <w:r>
              <w:t>verifica di assenza di conflitto di interessi con i fornitori</w:t>
            </w:r>
            <w:r>
              <w:rPr>
                <w:spacing w:val="1"/>
              </w:rPr>
              <w:t xml:space="preserve"> </w:t>
            </w:r>
            <w:r>
              <w:t>partecipanti</w:t>
            </w:r>
            <w:r>
              <w:rPr>
                <w:spacing w:val="-1"/>
              </w:rPr>
              <w:t xml:space="preserve"> </w:t>
            </w:r>
            <w:r>
              <w:t>da</w:t>
            </w:r>
            <w:r>
              <w:rPr>
                <w:spacing w:val="-3"/>
              </w:rPr>
              <w:t xml:space="preserve"> </w:t>
            </w:r>
            <w:r>
              <w:t>parte</w:t>
            </w:r>
            <w:r>
              <w:rPr>
                <w:spacing w:val="-1"/>
              </w:rPr>
              <w:t xml:space="preserve"> </w:t>
            </w:r>
            <w:r>
              <w:t>dei</w:t>
            </w:r>
            <w:r>
              <w:rPr>
                <w:spacing w:val="-2"/>
              </w:rPr>
              <w:t xml:space="preserve"> </w:t>
            </w:r>
            <w:r>
              <w:t>funzionari</w:t>
            </w:r>
            <w:r>
              <w:rPr>
                <w:spacing w:val="-2"/>
              </w:rPr>
              <w:t xml:space="preserve"> </w:t>
            </w:r>
            <w:r>
              <w:t>di</w:t>
            </w:r>
            <w:r>
              <w:rPr>
                <w:spacing w:val="-2"/>
              </w:rPr>
              <w:t xml:space="preserve"> </w:t>
            </w:r>
            <w:r w:rsidR="00E2254F">
              <w:t>MCM</w:t>
            </w:r>
            <w:r>
              <w:rPr>
                <w:spacing w:val="-3"/>
              </w:rPr>
              <w:t xml:space="preserve"> </w:t>
            </w:r>
            <w:r>
              <w:t>coinvolti</w:t>
            </w:r>
          </w:p>
        </w:tc>
        <w:tc>
          <w:tcPr>
            <w:tcW w:w="2409" w:type="dxa"/>
          </w:tcPr>
          <w:p w14:paraId="5B05FEA1" w14:textId="5E71F674" w:rsidR="006063E9" w:rsidRDefault="00E824C8">
            <w:pPr>
              <w:pStyle w:val="TableParagraph"/>
              <w:spacing w:before="59"/>
              <w:ind w:left="81" w:right="69"/>
              <w:jc w:val="center"/>
            </w:pPr>
            <w:r>
              <w:t>Ufficio acquisti</w:t>
            </w:r>
          </w:p>
        </w:tc>
        <w:tc>
          <w:tcPr>
            <w:tcW w:w="1558" w:type="dxa"/>
          </w:tcPr>
          <w:p w14:paraId="10065576" w14:textId="77777777" w:rsidR="006063E9" w:rsidRDefault="006063E9">
            <w:pPr>
              <w:pStyle w:val="TableParagraph"/>
              <w:spacing w:before="10"/>
              <w:rPr>
                <w:sz w:val="26"/>
              </w:rPr>
            </w:pPr>
          </w:p>
          <w:p w14:paraId="5E0943B7" w14:textId="77777777" w:rsidR="006063E9" w:rsidRDefault="00000000">
            <w:pPr>
              <w:pStyle w:val="TableParagraph"/>
              <w:ind w:left="268"/>
            </w:pPr>
            <w:bookmarkStart w:id="609" w:name="Trimestrale"/>
            <w:bookmarkEnd w:id="609"/>
            <w:r>
              <w:t>Trimestrale</w:t>
            </w:r>
          </w:p>
        </w:tc>
      </w:tr>
      <w:tr w:rsidR="006063E9" w14:paraId="6E18DBC1" w14:textId="77777777">
        <w:trPr>
          <w:gridAfter w:val="1"/>
          <w:wAfter w:w="10" w:type="dxa"/>
          <w:trHeight w:val="1342"/>
        </w:trPr>
        <w:tc>
          <w:tcPr>
            <w:tcW w:w="5240" w:type="dxa"/>
          </w:tcPr>
          <w:p w14:paraId="1FDA766C" w14:textId="77777777" w:rsidR="006063E9" w:rsidRDefault="00000000">
            <w:pPr>
              <w:pStyle w:val="TableParagraph"/>
              <w:ind w:left="69" w:right="57"/>
              <w:jc w:val="both"/>
            </w:pPr>
            <w:bookmarkStart w:id="610" w:name="Notizie_relative_a_qualsiasi_pressione_i"/>
            <w:bookmarkEnd w:id="610"/>
            <w:r>
              <w:t>Notizie relative a qualsiasi pressione indebita o richiesta</w:t>
            </w:r>
            <w:r>
              <w:rPr>
                <w:spacing w:val="1"/>
              </w:rPr>
              <w:t xml:space="preserve"> </w:t>
            </w:r>
            <w:r>
              <w:t>di</w:t>
            </w:r>
            <w:r>
              <w:rPr>
                <w:spacing w:val="1"/>
              </w:rPr>
              <w:t xml:space="preserve"> </w:t>
            </w:r>
            <w:r>
              <w:t>trattamenti</w:t>
            </w:r>
            <w:r>
              <w:rPr>
                <w:spacing w:val="1"/>
              </w:rPr>
              <w:t xml:space="preserve"> </w:t>
            </w:r>
            <w:r>
              <w:t>di</w:t>
            </w:r>
            <w:r>
              <w:rPr>
                <w:spacing w:val="1"/>
              </w:rPr>
              <w:t xml:space="preserve"> </w:t>
            </w:r>
            <w:r>
              <w:t>favore</w:t>
            </w:r>
            <w:r>
              <w:rPr>
                <w:spacing w:val="1"/>
              </w:rPr>
              <w:t xml:space="preserve"> </w:t>
            </w:r>
            <w:r>
              <w:t>verso</w:t>
            </w:r>
            <w:r>
              <w:rPr>
                <w:spacing w:val="1"/>
              </w:rPr>
              <w:t xml:space="preserve"> </w:t>
            </w:r>
            <w:r>
              <w:t>partecipanti</w:t>
            </w:r>
            <w:r>
              <w:rPr>
                <w:spacing w:val="1"/>
              </w:rPr>
              <w:t xml:space="preserve"> </w:t>
            </w:r>
            <w:r>
              <w:t>alla</w:t>
            </w:r>
            <w:r>
              <w:rPr>
                <w:spacing w:val="1"/>
              </w:rPr>
              <w:t xml:space="preserve"> </w:t>
            </w:r>
            <w:r>
              <w:t>gara,</w:t>
            </w:r>
            <w:r>
              <w:rPr>
                <w:spacing w:val="1"/>
              </w:rPr>
              <w:t xml:space="preserve"> </w:t>
            </w:r>
            <w:r>
              <w:t>situazioni di privilegio o conflitti di interesse di qualsiasi</w:t>
            </w:r>
            <w:r>
              <w:rPr>
                <w:spacing w:val="1"/>
              </w:rPr>
              <w:t xml:space="preserve"> </w:t>
            </w:r>
            <w:r>
              <w:t>tipo</w:t>
            </w:r>
            <w:r>
              <w:rPr>
                <w:spacing w:val="12"/>
              </w:rPr>
              <w:t xml:space="preserve"> </w:t>
            </w:r>
            <w:r>
              <w:t>intervenuti</w:t>
            </w:r>
            <w:r>
              <w:rPr>
                <w:spacing w:val="13"/>
              </w:rPr>
              <w:t xml:space="preserve"> </w:t>
            </w:r>
            <w:r>
              <w:t>nell’ambito</w:t>
            </w:r>
            <w:r>
              <w:rPr>
                <w:spacing w:val="12"/>
              </w:rPr>
              <w:t xml:space="preserve"> </w:t>
            </w:r>
            <w:r>
              <w:t>dello</w:t>
            </w:r>
            <w:r>
              <w:rPr>
                <w:spacing w:val="13"/>
              </w:rPr>
              <w:t xml:space="preserve"> </w:t>
            </w:r>
            <w:r>
              <w:t>svolgimento</w:t>
            </w:r>
            <w:r>
              <w:rPr>
                <w:spacing w:val="12"/>
              </w:rPr>
              <w:t xml:space="preserve"> </w:t>
            </w:r>
            <w:r>
              <w:t>di</w:t>
            </w:r>
            <w:r>
              <w:rPr>
                <w:spacing w:val="14"/>
              </w:rPr>
              <w:t xml:space="preserve"> </w:t>
            </w:r>
            <w:r>
              <w:t>una</w:t>
            </w:r>
          </w:p>
          <w:p w14:paraId="1AFDDD56" w14:textId="77777777" w:rsidR="006063E9" w:rsidRDefault="00000000">
            <w:pPr>
              <w:pStyle w:val="TableParagraph"/>
              <w:spacing w:line="248" w:lineRule="exact"/>
              <w:ind w:left="69"/>
              <w:jc w:val="both"/>
            </w:pPr>
            <w:r>
              <w:t>procedura</w:t>
            </w:r>
            <w:r>
              <w:rPr>
                <w:spacing w:val="-2"/>
              </w:rPr>
              <w:t xml:space="preserve"> </w:t>
            </w:r>
            <w:r>
              <w:t>di</w:t>
            </w:r>
            <w:r>
              <w:rPr>
                <w:spacing w:val="-3"/>
              </w:rPr>
              <w:t xml:space="preserve"> </w:t>
            </w:r>
            <w:r>
              <w:t>gara</w:t>
            </w:r>
          </w:p>
        </w:tc>
        <w:tc>
          <w:tcPr>
            <w:tcW w:w="2409" w:type="dxa"/>
          </w:tcPr>
          <w:p w14:paraId="1820E664" w14:textId="5508B39B" w:rsidR="006063E9" w:rsidRDefault="00000000">
            <w:pPr>
              <w:pStyle w:val="TableParagraph"/>
              <w:spacing w:before="134"/>
              <w:ind w:left="81" w:right="70"/>
              <w:jc w:val="center"/>
            </w:pPr>
            <w:bookmarkStart w:id="611" w:name="Commissari_di_gara"/>
            <w:bookmarkStart w:id="612" w:name="Segretario_di_gara"/>
            <w:bookmarkEnd w:id="611"/>
            <w:bookmarkEnd w:id="612"/>
            <w:r>
              <w:t>Commissari</w:t>
            </w:r>
            <w:r>
              <w:rPr>
                <w:spacing w:val="-5"/>
              </w:rPr>
              <w:t xml:space="preserve"> </w:t>
            </w:r>
            <w:r>
              <w:t>di</w:t>
            </w:r>
            <w:r>
              <w:rPr>
                <w:spacing w:val="-4"/>
              </w:rPr>
              <w:t xml:space="preserve"> </w:t>
            </w:r>
            <w:r>
              <w:t>gara</w:t>
            </w:r>
            <w:r>
              <w:rPr>
                <w:spacing w:val="-46"/>
              </w:rPr>
              <w:t xml:space="preserve"> </w:t>
            </w:r>
            <w:bookmarkStart w:id="613" w:name="Responsabile_del_procedimento"/>
            <w:bookmarkEnd w:id="613"/>
            <w:r>
              <w:t>Responsabile del</w:t>
            </w:r>
            <w:r>
              <w:rPr>
                <w:spacing w:val="1"/>
              </w:rPr>
              <w:t xml:space="preserve"> </w:t>
            </w:r>
            <w:r>
              <w:t>procedimento</w:t>
            </w:r>
          </w:p>
        </w:tc>
        <w:tc>
          <w:tcPr>
            <w:tcW w:w="1558" w:type="dxa"/>
          </w:tcPr>
          <w:p w14:paraId="41333C01" w14:textId="77777777" w:rsidR="006063E9" w:rsidRDefault="006063E9">
            <w:pPr>
              <w:pStyle w:val="TableParagraph"/>
            </w:pPr>
          </w:p>
          <w:p w14:paraId="6591DC9C" w14:textId="77777777" w:rsidR="006063E9" w:rsidRDefault="006063E9">
            <w:pPr>
              <w:pStyle w:val="TableParagraph"/>
            </w:pPr>
          </w:p>
          <w:p w14:paraId="27C93C3E" w14:textId="77777777" w:rsidR="006063E9" w:rsidRDefault="00000000">
            <w:pPr>
              <w:pStyle w:val="TableParagraph"/>
              <w:spacing w:before="1"/>
              <w:ind w:left="321"/>
            </w:pPr>
            <w:r>
              <w:t>Ad</w:t>
            </w:r>
            <w:r>
              <w:rPr>
                <w:spacing w:val="-5"/>
              </w:rPr>
              <w:t xml:space="preserve"> </w:t>
            </w:r>
            <w:r>
              <w:t>evento</w:t>
            </w:r>
          </w:p>
        </w:tc>
      </w:tr>
      <w:tr w:rsidR="006063E9" w14:paraId="25F0F227" w14:textId="77777777">
        <w:trPr>
          <w:gridAfter w:val="1"/>
          <w:wAfter w:w="10" w:type="dxa"/>
          <w:trHeight w:val="804"/>
        </w:trPr>
        <w:tc>
          <w:tcPr>
            <w:tcW w:w="5240" w:type="dxa"/>
          </w:tcPr>
          <w:p w14:paraId="4E381916" w14:textId="77777777" w:rsidR="006063E9" w:rsidRDefault="00000000">
            <w:pPr>
              <w:pStyle w:val="TableParagraph"/>
              <w:tabs>
                <w:tab w:val="left" w:pos="1355"/>
                <w:tab w:val="left" w:pos="2089"/>
                <w:tab w:val="left" w:pos="2576"/>
                <w:tab w:val="left" w:pos="3020"/>
                <w:tab w:val="left" w:pos="3342"/>
                <w:tab w:val="left" w:pos="3830"/>
                <w:tab w:val="left" w:pos="5002"/>
              </w:tabs>
              <w:spacing w:before="134"/>
              <w:ind w:left="69" w:right="59"/>
            </w:pPr>
            <w:bookmarkStart w:id="614" w:name="Coincidenza_figure_del_RP_e_del_Presiden"/>
            <w:bookmarkEnd w:id="614"/>
            <w:r>
              <w:t>Coincidenza</w:t>
            </w:r>
            <w:r>
              <w:tab/>
              <w:t>figure</w:t>
            </w:r>
            <w:r>
              <w:tab/>
              <w:t>del</w:t>
            </w:r>
            <w:r>
              <w:tab/>
              <w:t>RP</w:t>
            </w:r>
            <w:r>
              <w:tab/>
              <w:t>e</w:t>
            </w:r>
            <w:r>
              <w:tab/>
              <w:t>del</w:t>
            </w:r>
            <w:r>
              <w:tab/>
              <w:t>Presidente</w:t>
            </w:r>
            <w:r>
              <w:tab/>
            </w:r>
            <w:r>
              <w:rPr>
                <w:spacing w:val="-2"/>
              </w:rPr>
              <w:t>di</w:t>
            </w:r>
            <w:r>
              <w:rPr>
                <w:spacing w:val="-47"/>
              </w:rPr>
              <w:t xml:space="preserve"> </w:t>
            </w:r>
            <w:r>
              <w:t>Commissione</w:t>
            </w:r>
            <w:r>
              <w:rPr>
                <w:spacing w:val="-2"/>
              </w:rPr>
              <w:t xml:space="preserve"> </w:t>
            </w:r>
            <w:r>
              <w:t>di gara</w:t>
            </w:r>
          </w:p>
        </w:tc>
        <w:tc>
          <w:tcPr>
            <w:tcW w:w="2409" w:type="dxa"/>
          </w:tcPr>
          <w:p w14:paraId="59274CD0" w14:textId="77777777" w:rsidR="006063E9" w:rsidRDefault="00000000">
            <w:pPr>
              <w:pStyle w:val="TableParagraph"/>
              <w:ind w:left="589" w:right="274" w:hanging="294"/>
            </w:pPr>
            <w:bookmarkStart w:id="615" w:name="Funzione_Gestione_e_Pianificazione_Appro"/>
            <w:bookmarkEnd w:id="615"/>
            <w:r>
              <w:t>Funzione</w:t>
            </w:r>
            <w:r>
              <w:rPr>
                <w:spacing w:val="-5"/>
              </w:rPr>
              <w:t xml:space="preserve"> </w:t>
            </w:r>
            <w:r>
              <w:t>Gestione</w:t>
            </w:r>
            <w:r>
              <w:rPr>
                <w:spacing w:val="-5"/>
              </w:rPr>
              <w:t xml:space="preserve"> </w:t>
            </w:r>
            <w:r>
              <w:t>e</w:t>
            </w:r>
            <w:r>
              <w:rPr>
                <w:spacing w:val="-47"/>
              </w:rPr>
              <w:t xml:space="preserve"> </w:t>
            </w:r>
            <w:r>
              <w:t>Pianificazione</w:t>
            </w:r>
          </w:p>
          <w:p w14:paraId="53BAB003" w14:textId="77777777" w:rsidR="006063E9" w:rsidRDefault="00000000">
            <w:pPr>
              <w:pStyle w:val="TableParagraph"/>
              <w:spacing w:line="247" w:lineRule="exact"/>
              <w:ind w:left="296"/>
            </w:pPr>
            <w:r>
              <w:t>Approvvigionamenti</w:t>
            </w:r>
          </w:p>
        </w:tc>
        <w:tc>
          <w:tcPr>
            <w:tcW w:w="1558" w:type="dxa"/>
          </w:tcPr>
          <w:p w14:paraId="3BFF44DF" w14:textId="77777777" w:rsidR="006063E9" w:rsidRDefault="006063E9">
            <w:pPr>
              <w:pStyle w:val="TableParagraph"/>
            </w:pPr>
          </w:p>
          <w:p w14:paraId="4B01FA6D" w14:textId="77777777" w:rsidR="006063E9" w:rsidRDefault="00000000">
            <w:pPr>
              <w:pStyle w:val="TableParagraph"/>
              <w:ind w:left="247" w:right="238"/>
              <w:jc w:val="center"/>
            </w:pPr>
            <w:r>
              <w:t>Ad</w:t>
            </w:r>
            <w:r>
              <w:rPr>
                <w:spacing w:val="-5"/>
              </w:rPr>
              <w:t xml:space="preserve"> </w:t>
            </w:r>
            <w:r>
              <w:t>evento</w:t>
            </w:r>
          </w:p>
        </w:tc>
      </w:tr>
      <w:tr w:rsidR="006063E9" w14:paraId="1C2E0CAD" w14:textId="77777777">
        <w:trPr>
          <w:gridAfter w:val="1"/>
          <w:wAfter w:w="10" w:type="dxa"/>
          <w:trHeight w:val="720"/>
        </w:trPr>
        <w:tc>
          <w:tcPr>
            <w:tcW w:w="5240" w:type="dxa"/>
          </w:tcPr>
          <w:p w14:paraId="278691BE" w14:textId="77777777" w:rsidR="006063E9" w:rsidRDefault="006063E9">
            <w:pPr>
              <w:pStyle w:val="TableParagraph"/>
              <w:spacing w:before="7"/>
              <w:rPr>
                <w:sz w:val="18"/>
              </w:rPr>
            </w:pPr>
          </w:p>
          <w:p w14:paraId="7091FC1D" w14:textId="77777777" w:rsidR="006063E9" w:rsidRDefault="00000000">
            <w:pPr>
              <w:pStyle w:val="TableParagraph"/>
              <w:ind w:left="69"/>
            </w:pPr>
            <w:bookmarkStart w:id="616" w:name="Gare_annullate_o_revocate_"/>
            <w:bookmarkEnd w:id="616"/>
            <w:r>
              <w:t>Gare</w:t>
            </w:r>
            <w:r>
              <w:rPr>
                <w:spacing w:val="-5"/>
              </w:rPr>
              <w:t xml:space="preserve"> </w:t>
            </w:r>
            <w:r>
              <w:t>annullate</w:t>
            </w:r>
            <w:r>
              <w:rPr>
                <w:spacing w:val="-5"/>
              </w:rPr>
              <w:t xml:space="preserve"> </w:t>
            </w:r>
            <w:r>
              <w:t>o</w:t>
            </w:r>
            <w:r>
              <w:rPr>
                <w:spacing w:val="-3"/>
              </w:rPr>
              <w:t xml:space="preserve"> </w:t>
            </w:r>
            <w:r>
              <w:t>revocate</w:t>
            </w:r>
          </w:p>
        </w:tc>
        <w:tc>
          <w:tcPr>
            <w:tcW w:w="2409" w:type="dxa"/>
          </w:tcPr>
          <w:p w14:paraId="2B81D96D" w14:textId="77777777" w:rsidR="006063E9" w:rsidRDefault="00000000">
            <w:pPr>
              <w:pStyle w:val="TableParagraph"/>
              <w:spacing w:before="92"/>
              <w:ind w:left="417" w:right="398" w:firstLine="70"/>
            </w:pPr>
            <w:bookmarkStart w:id="617" w:name="Funzione_Acquisti"/>
            <w:bookmarkEnd w:id="617"/>
            <w:r>
              <w:t>Funzione Legale</w:t>
            </w:r>
            <w:r>
              <w:rPr>
                <w:spacing w:val="1"/>
              </w:rPr>
              <w:t xml:space="preserve"> </w:t>
            </w:r>
            <w:r>
              <w:t>Funzione</w:t>
            </w:r>
            <w:r>
              <w:rPr>
                <w:spacing w:val="-9"/>
              </w:rPr>
              <w:t xml:space="preserve"> </w:t>
            </w:r>
            <w:r>
              <w:t>Acquisti</w:t>
            </w:r>
          </w:p>
        </w:tc>
        <w:tc>
          <w:tcPr>
            <w:tcW w:w="1558" w:type="dxa"/>
          </w:tcPr>
          <w:p w14:paraId="2F7EEBDD" w14:textId="77777777" w:rsidR="006063E9" w:rsidRDefault="006063E9">
            <w:pPr>
              <w:pStyle w:val="TableParagraph"/>
              <w:spacing w:before="7"/>
              <w:rPr>
                <w:sz w:val="18"/>
              </w:rPr>
            </w:pPr>
          </w:p>
          <w:p w14:paraId="332B38C8" w14:textId="77777777" w:rsidR="006063E9" w:rsidRDefault="00000000">
            <w:pPr>
              <w:pStyle w:val="TableParagraph"/>
              <w:ind w:left="247" w:right="238"/>
              <w:jc w:val="center"/>
            </w:pPr>
            <w:r>
              <w:t>Ad</w:t>
            </w:r>
            <w:r>
              <w:rPr>
                <w:spacing w:val="-5"/>
              </w:rPr>
              <w:t xml:space="preserve"> </w:t>
            </w:r>
            <w:r>
              <w:t>evento</w:t>
            </w:r>
          </w:p>
        </w:tc>
      </w:tr>
      <w:tr w:rsidR="006063E9" w14:paraId="4CF80381" w14:textId="77777777">
        <w:trPr>
          <w:gridAfter w:val="1"/>
          <w:wAfter w:w="10" w:type="dxa"/>
          <w:trHeight w:val="1059"/>
        </w:trPr>
        <w:tc>
          <w:tcPr>
            <w:tcW w:w="5240" w:type="dxa"/>
          </w:tcPr>
          <w:p w14:paraId="2DA90F48" w14:textId="77777777" w:rsidR="006063E9" w:rsidRDefault="006063E9">
            <w:pPr>
              <w:pStyle w:val="TableParagraph"/>
              <w:spacing w:before="5"/>
              <w:rPr>
                <w:sz w:val="32"/>
              </w:rPr>
            </w:pPr>
          </w:p>
          <w:p w14:paraId="49BC0D1B" w14:textId="77777777" w:rsidR="006063E9" w:rsidRDefault="00000000">
            <w:pPr>
              <w:pStyle w:val="TableParagraph"/>
              <w:ind w:left="69"/>
            </w:pPr>
            <w:bookmarkStart w:id="618" w:name="Eventuali_casi_di_ricorso_all'arbitrato"/>
            <w:bookmarkEnd w:id="618"/>
            <w:r>
              <w:t>Eventuali</w:t>
            </w:r>
            <w:r>
              <w:rPr>
                <w:spacing w:val="-5"/>
              </w:rPr>
              <w:t xml:space="preserve"> </w:t>
            </w:r>
            <w:r>
              <w:t>casi</w:t>
            </w:r>
            <w:r>
              <w:rPr>
                <w:spacing w:val="-4"/>
              </w:rPr>
              <w:t xml:space="preserve"> </w:t>
            </w:r>
            <w:r>
              <w:t>di</w:t>
            </w:r>
            <w:r>
              <w:rPr>
                <w:spacing w:val="-4"/>
              </w:rPr>
              <w:t xml:space="preserve"> </w:t>
            </w:r>
            <w:r>
              <w:t>ricorso</w:t>
            </w:r>
            <w:r>
              <w:rPr>
                <w:spacing w:val="-4"/>
              </w:rPr>
              <w:t xml:space="preserve"> </w:t>
            </w:r>
            <w:r>
              <w:t>all'arbitrato</w:t>
            </w:r>
          </w:p>
        </w:tc>
        <w:tc>
          <w:tcPr>
            <w:tcW w:w="2409" w:type="dxa"/>
          </w:tcPr>
          <w:p w14:paraId="4E4F9761" w14:textId="77777777" w:rsidR="006063E9" w:rsidRDefault="006063E9">
            <w:pPr>
              <w:pStyle w:val="TableParagraph"/>
              <w:spacing w:before="5"/>
              <w:rPr>
                <w:sz w:val="32"/>
              </w:rPr>
            </w:pPr>
          </w:p>
          <w:p w14:paraId="12D97183" w14:textId="77777777" w:rsidR="006063E9" w:rsidRDefault="00000000">
            <w:pPr>
              <w:pStyle w:val="TableParagraph"/>
              <w:ind w:left="488"/>
            </w:pPr>
            <w:bookmarkStart w:id="619" w:name="Funzione_Legale"/>
            <w:bookmarkEnd w:id="619"/>
            <w:r>
              <w:t>Funzione</w:t>
            </w:r>
            <w:r>
              <w:rPr>
                <w:spacing w:val="-7"/>
              </w:rPr>
              <w:t xml:space="preserve"> </w:t>
            </w:r>
            <w:r>
              <w:t>Legale</w:t>
            </w:r>
          </w:p>
          <w:p w14:paraId="5E6F4485" w14:textId="3AE47A45" w:rsidR="00E824C8" w:rsidRDefault="00E824C8">
            <w:pPr>
              <w:pStyle w:val="TableParagraph"/>
              <w:ind w:left="488"/>
            </w:pPr>
            <w:proofErr w:type="gramStart"/>
            <w:r>
              <w:t>( supporto</w:t>
            </w:r>
            <w:proofErr w:type="gramEnd"/>
            <w:r>
              <w:t xml:space="preserve"> esterno)</w:t>
            </w:r>
          </w:p>
        </w:tc>
        <w:tc>
          <w:tcPr>
            <w:tcW w:w="1558" w:type="dxa"/>
          </w:tcPr>
          <w:p w14:paraId="6DA48BD0" w14:textId="77777777" w:rsidR="006063E9" w:rsidRDefault="006063E9">
            <w:pPr>
              <w:pStyle w:val="TableParagraph"/>
              <w:spacing w:before="5"/>
              <w:rPr>
                <w:sz w:val="32"/>
              </w:rPr>
            </w:pPr>
          </w:p>
          <w:p w14:paraId="5C94A12C" w14:textId="77777777" w:rsidR="006063E9" w:rsidRDefault="00000000">
            <w:pPr>
              <w:pStyle w:val="TableParagraph"/>
              <w:ind w:left="248" w:right="238"/>
              <w:jc w:val="center"/>
            </w:pPr>
            <w:r>
              <w:t>Ad</w:t>
            </w:r>
            <w:r>
              <w:rPr>
                <w:spacing w:val="-5"/>
              </w:rPr>
              <w:t xml:space="preserve"> </w:t>
            </w:r>
            <w:r>
              <w:t>evento</w:t>
            </w:r>
          </w:p>
        </w:tc>
      </w:tr>
      <w:tr w:rsidR="006063E9" w14:paraId="0CD14CEE" w14:textId="77777777">
        <w:trPr>
          <w:gridAfter w:val="1"/>
          <w:wAfter w:w="10" w:type="dxa"/>
          <w:trHeight w:val="1200"/>
        </w:trPr>
        <w:tc>
          <w:tcPr>
            <w:tcW w:w="5240" w:type="dxa"/>
          </w:tcPr>
          <w:p w14:paraId="61AB42A1" w14:textId="77777777" w:rsidR="006063E9" w:rsidRDefault="00000000">
            <w:pPr>
              <w:pStyle w:val="TableParagraph"/>
              <w:spacing w:before="64"/>
              <w:ind w:left="69" w:right="59"/>
              <w:jc w:val="both"/>
            </w:pPr>
            <w:bookmarkStart w:id="620" w:name="Elenco_infortuni_sul_lavoro_accaduti_nel"/>
            <w:bookmarkEnd w:id="620"/>
            <w:r>
              <w:t>Elenco infortuni sul lavoro accaduti nel periodo ed altri</w:t>
            </w:r>
            <w:r>
              <w:rPr>
                <w:spacing w:val="1"/>
              </w:rPr>
              <w:t xml:space="preserve"> </w:t>
            </w:r>
            <w:r>
              <w:rPr>
                <w:spacing w:val="-1"/>
              </w:rPr>
              <w:t>fatti</w:t>
            </w:r>
            <w:r>
              <w:rPr>
                <w:spacing w:val="-12"/>
              </w:rPr>
              <w:t xml:space="preserve"> </w:t>
            </w:r>
            <w:r>
              <w:rPr>
                <w:spacing w:val="-1"/>
              </w:rPr>
              <w:t>gravi</w:t>
            </w:r>
            <w:r>
              <w:rPr>
                <w:spacing w:val="-9"/>
              </w:rPr>
              <w:t xml:space="preserve"> </w:t>
            </w:r>
            <w:r>
              <w:rPr>
                <w:spacing w:val="-1"/>
              </w:rPr>
              <w:t>potenzialmente</w:t>
            </w:r>
            <w:r>
              <w:rPr>
                <w:spacing w:val="-10"/>
              </w:rPr>
              <w:t xml:space="preserve"> </w:t>
            </w:r>
            <w:r>
              <w:rPr>
                <w:spacing w:val="-1"/>
              </w:rPr>
              <w:t>idonei</w:t>
            </w:r>
            <w:r>
              <w:rPr>
                <w:spacing w:val="-11"/>
              </w:rPr>
              <w:t xml:space="preserve"> </w:t>
            </w:r>
            <w:r>
              <w:t>a</w:t>
            </w:r>
            <w:r>
              <w:rPr>
                <w:spacing w:val="-9"/>
              </w:rPr>
              <w:t xml:space="preserve"> </w:t>
            </w:r>
            <w:r>
              <w:t>minacciare</w:t>
            </w:r>
            <w:r>
              <w:rPr>
                <w:spacing w:val="-10"/>
              </w:rPr>
              <w:t xml:space="preserve"> </w:t>
            </w:r>
            <w:r>
              <w:t>la</w:t>
            </w:r>
            <w:r>
              <w:rPr>
                <w:spacing w:val="-10"/>
              </w:rPr>
              <w:t xml:space="preserve"> </w:t>
            </w:r>
            <w:r>
              <w:t>sicurezza</w:t>
            </w:r>
            <w:r>
              <w:rPr>
                <w:spacing w:val="-48"/>
              </w:rPr>
              <w:t xml:space="preserve"> </w:t>
            </w:r>
            <w:r>
              <w:t>del personale sui luoghi di lavoro, con l'indicazione degli</w:t>
            </w:r>
            <w:r>
              <w:rPr>
                <w:spacing w:val="1"/>
              </w:rPr>
              <w:t xml:space="preserve"> </w:t>
            </w:r>
            <w:r>
              <w:t>eventuali</w:t>
            </w:r>
            <w:r>
              <w:rPr>
                <w:spacing w:val="-1"/>
              </w:rPr>
              <w:t xml:space="preserve"> </w:t>
            </w:r>
            <w:r>
              <w:t>provvedimenti</w:t>
            </w:r>
            <w:r>
              <w:rPr>
                <w:spacing w:val="-1"/>
              </w:rPr>
              <w:t xml:space="preserve"> </w:t>
            </w:r>
            <w:r>
              <w:t>già</w:t>
            </w:r>
            <w:r>
              <w:rPr>
                <w:spacing w:val="-2"/>
              </w:rPr>
              <w:t xml:space="preserve"> </w:t>
            </w:r>
            <w:r>
              <w:t>assunti</w:t>
            </w:r>
          </w:p>
        </w:tc>
        <w:tc>
          <w:tcPr>
            <w:tcW w:w="2409" w:type="dxa"/>
          </w:tcPr>
          <w:p w14:paraId="0228015E" w14:textId="77777777" w:rsidR="006063E9" w:rsidRDefault="006063E9">
            <w:pPr>
              <w:pStyle w:val="TableParagraph"/>
              <w:spacing w:before="3"/>
              <w:rPr>
                <w:sz w:val="16"/>
              </w:rPr>
            </w:pPr>
          </w:p>
          <w:p w14:paraId="53C935AF" w14:textId="77777777" w:rsidR="006063E9" w:rsidRDefault="00000000">
            <w:pPr>
              <w:pStyle w:val="TableParagraph"/>
              <w:ind w:left="81" w:right="69"/>
              <w:jc w:val="center"/>
            </w:pPr>
            <w:bookmarkStart w:id="621" w:name="Funzione_Risorse_Umane"/>
            <w:bookmarkStart w:id="622" w:name="Funzione_Prevenzione_e_Protezione"/>
            <w:bookmarkEnd w:id="621"/>
            <w:bookmarkEnd w:id="622"/>
            <w:r>
              <w:t>Funzione</w:t>
            </w:r>
            <w:r>
              <w:rPr>
                <w:spacing w:val="-6"/>
              </w:rPr>
              <w:t xml:space="preserve"> </w:t>
            </w:r>
            <w:r>
              <w:t>Risorse</w:t>
            </w:r>
            <w:r>
              <w:rPr>
                <w:spacing w:val="-7"/>
              </w:rPr>
              <w:t xml:space="preserve"> </w:t>
            </w:r>
            <w:r>
              <w:t>Umane</w:t>
            </w:r>
            <w:r>
              <w:rPr>
                <w:spacing w:val="-46"/>
              </w:rPr>
              <w:t xml:space="preserve"> </w:t>
            </w:r>
            <w:r>
              <w:t>Funzione Prevenzione e</w:t>
            </w:r>
            <w:r>
              <w:rPr>
                <w:spacing w:val="1"/>
              </w:rPr>
              <w:t xml:space="preserve"> </w:t>
            </w:r>
            <w:r>
              <w:t>Protezione</w:t>
            </w:r>
          </w:p>
        </w:tc>
        <w:tc>
          <w:tcPr>
            <w:tcW w:w="1558" w:type="dxa"/>
          </w:tcPr>
          <w:p w14:paraId="691D5FCD" w14:textId="77777777" w:rsidR="006063E9" w:rsidRDefault="006063E9">
            <w:pPr>
              <w:pStyle w:val="TableParagraph"/>
            </w:pPr>
          </w:p>
          <w:p w14:paraId="26F13B87" w14:textId="77777777" w:rsidR="006063E9" w:rsidRDefault="006063E9">
            <w:pPr>
              <w:pStyle w:val="TableParagraph"/>
              <w:spacing w:before="3"/>
              <w:rPr>
                <w:sz w:val="16"/>
              </w:rPr>
            </w:pPr>
          </w:p>
          <w:p w14:paraId="0F856DC8" w14:textId="77777777" w:rsidR="006063E9" w:rsidRDefault="00000000">
            <w:pPr>
              <w:pStyle w:val="TableParagraph"/>
              <w:ind w:left="246" w:right="238"/>
              <w:jc w:val="center"/>
            </w:pPr>
            <w:bookmarkStart w:id="623" w:name="Semestrale"/>
            <w:bookmarkEnd w:id="623"/>
            <w:r>
              <w:t>Semestrale</w:t>
            </w:r>
          </w:p>
        </w:tc>
      </w:tr>
      <w:tr w:rsidR="006063E9" w14:paraId="7789587F" w14:textId="77777777">
        <w:trPr>
          <w:gridAfter w:val="1"/>
          <w:wAfter w:w="10" w:type="dxa"/>
          <w:trHeight w:val="1037"/>
        </w:trPr>
        <w:tc>
          <w:tcPr>
            <w:tcW w:w="5240" w:type="dxa"/>
          </w:tcPr>
          <w:p w14:paraId="5480ED93" w14:textId="77777777" w:rsidR="006063E9" w:rsidRDefault="006063E9">
            <w:pPr>
              <w:pStyle w:val="TableParagraph"/>
              <w:spacing w:before="5"/>
              <w:rPr>
                <w:sz w:val="20"/>
              </w:rPr>
            </w:pPr>
          </w:p>
          <w:p w14:paraId="7126F332" w14:textId="77777777" w:rsidR="006063E9" w:rsidRDefault="00000000">
            <w:pPr>
              <w:pStyle w:val="TableParagraph"/>
              <w:ind w:left="69"/>
            </w:pPr>
            <w:bookmarkStart w:id="624" w:name="Report_su_anomalie_relative_a_prelievi_e"/>
            <w:bookmarkEnd w:id="624"/>
            <w:r>
              <w:t>Report</w:t>
            </w:r>
            <w:r>
              <w:rPr>
                <w:spacing w:val="13"/>
              </w:rPr>
              <w:t xml:space="preserve"> </w:t>
            </w:r>
            <w:r>
              <w:t>su</w:t>
            </w:r>
            <w:r>
              <w:rPr>
                <w:spacing w:val="13"/>
              </w:rPr>
              <w:t xml:space="preserve"> </w:t>
            </w:r>
            <w:r>
              <w:t>anomalie</w:t>
            </w:r>
            <w:r>
              <w:rPr>
                <w:spacing w:val="13"/>
              </w:rPr>
              <w:t xml:space="preserve"> </w:t>
            </w:r>
            <w:r>
              <w:t>relative</w:t>
            </w:r>
            <w:r>
              <w:rPr>
                <w:spacing w:val="13"/>
              </w:rPr>
              <w:t xml:space="preserve"> </w:t>
            </w:r>
            <w:r>
              <w:t>a</w:t>
            </w:r>
            <w:r>
              <w:rPr>
                <w:spacing w:val="14"/>
              </w:rPr>
              <w:t xml:space="preserve"> </w:t>
            </w:r>
            <w:r>
              <w:t>prelievi</w:t>
            </w:r>
            <w:r>
              <w:rPr>
                <w:spacing w:val="14"/>
              </w:rPr>
              <w:t xml:space="preserve"> </w:t>
            </w:r>
            <w:r>
              <w:t>e</w:t>
            </w:r>
            <w:r>
              <w:rPr>
                <w:spacing w:val="13"/>
              </w:rPr>
              <w:t xml:space="preserve"> </w:t>
            </w:r>
            <w:r>
              <w:t>consumo</w:t>
            </w:r>
            <w:r>
              <w:rPr>
                <w:spacing w:val="14"/>
              </w:rPr>
              <w:t xml:space="preserve"> </w:t>
            </w:r>
            <w:r>
              <w:t>di</w:t>
            </w:r>
            <w:r>
              <w:rPr>
                <w:spacing w:val="-47"/>
              </w:rPr>
              <w:t xml:space="preserve"> </w:t>
            </w:r>
            <w:r>
              <w:t>carburante</w:t>
            </w:r>
          </w:p>
        </w:tc>
        <w:tc>
          <w:tcPr>
            <w:tcW w:w="2409" w:type="dxa"/>
          </w:tcPr>
          <w:p w14:paraId="7E4CBA59" w14:textId="77777777" w:rsidR="006063E9" w:rsidRDefault="00000000">
            <w:pPr>
              <w:pStyle w:val="TableParagraph"/>
              <w:spacing w:before="115"/>
              <w:ind w:left="255" w:right="243" w:hanging="1"/>
              <w:jc w:val="center"/>
            </w:pPr>
            <w:bookmarkStart w:id="625" w:name="Funzione_Gestione_Operativa_Protezione_A"/>
            <w:bookmarkEnd w:id="625"/>
            <w:r>
              <w:t>Funzione Gestione</w:t>
            </w:r>
            <w:r>
              <w:rPr>
                <w:spacing w:val="1"/>
              </w:rPr>
              <w:t xml:space="preserve"> </w:t>
            </w:r>
            <w:r>
              <w:t>Operativa</w:t>
            </w:r>
            <w:r>
              <w:rPr>
                <w:spacing w:val="-12"/>
              </w:rPr>
              <w:t xml:space="preserve"> </w:t>
            </w:r>
            <w:r>
              <w:t>Protezione</w:t>
            </w:r>
            <w:r>
              <w:rPr>
                <w:spacing w:val="-46"/>
              </w:rPr>
              <w:t xml:space="preserve"> </w:t>
            </w:r>
            <w:r>
              <w:t>Aziendale</w:t>
            </w:r>
          </w:p>
        </w:tc>
        <w:tc>
          <w:tcPr>
            <w:tcW w:w="1558" w:type="dxa"/>
          </w:tcPr>
          <w:p w14:paraId="6095EBD4" w14:textId="77777777" w:rsidR="006063E9" w:rsidRDefault="006063E9">
            <w:pPr>
              <w:pStyle w:val="TableParagraph"/>
              <w:spacing w:before="5"/>
              <w:rPr>
                <w:sz w:val="31"/>
              </w:rPr>
            </w:pPr>
          </w:p>
          <w:p w14:paraId="72851BD3" w14:textId="77777777" w:rsidR="006063E9" w:rsidRDefault="00000000">
            <w:pPr>
              <w:pStyle w:val="TableParagraph"/>
              <w:spacing w:before="1"/>
              <w:ind w:left="247" w:right="238"/>
              <w:jc w:val="center"/>
            </w:pPr>
            <w:bookmarkStart w:id="626" w:name="Ad_evento"/>
            <w:bookmarkEnd w:id="626"/>
            <w:r>
              <w:t>Ad</w:t>
            </w:r>
            <w:r>
              <w:rPr>
                <w:spacing w:val="-5"/>
              </w:rPr>
              <w:t xml:space="preserve"> </w:t>
            </w:r>
            <w:r>
              <w:t>evento</w:t>
            </w:r>
          </w:p>
        </w:tc>
      </w:tr>
    </w:tbl>
    <w:p w14:paraId="6B15013C" w14:textId="77777777" w:rsidR="006063E9" w:rsidRDefault="006063E9">
      <w:pPr>
        <w:pStyle w:val="Corpotesto"/>
        <w:spacing w:before="9"/>
        <w:rPr>
          <w:sz w:val="20"/>
        </w:rPr>
      </w:pPr>
    </w:p>
    <w:p w14:paraId="09CAE2D2" w14:textId="2980FD3E" w:rsidR="006063E9" w:rsidRDefault="00000000" w:rsidP="0095542E">
      <w:pPr>
        <w:pStyle w:val="Corpotesto"/>
        <w:spacing w:before="55" w:line="276" w:lineRule="auto"/>
        <w:ind w:left="178" w:right="279"/>
        <w:jc w:val="both"/>
        <w:rPr>
          <w:sz w:val="25"/>
        </w:rPr>
      </w:pPr>
      <w:bookmarkStart w:id="627" w:name="In_termini_particolari,_il_RPCT_può_rich"/>
      <w:bookmarkEnd w:id="627"/>
      <w:r>
        <w:t>In termini particolari, il RPCT può richiedere, attraverso propria comunicazione, l’acquisizione di</w:t>
      </w:r>
      <w:r>
        <w:rPr>
          <w:spacing w:val="1"/>
        </w:rPr>
        <w:t xml:space="preserve"> </w:t>
      </w:r>
      <w:r>
        <w:t>ulteriori flussi informativi rispetto ad ogni attività o processo che possa avere rilevanza rispetto agli</w:t>
      </w:r>
      <w:r>
        <w:rPr>
          <w:spacing w:val="1"/>
        </w:rPr>
        <w:t xml:space="preserve"> </w:t>
      </w:r>
      <w:r>
        <w:t>elementi</w:t>
      </w:r>
      <w:r>
        <w:rPr>
          <w:spacing w:val="-1"/>
        </w:rPr>
        <w:t xml:space="preserve"> </w:t>
      </w:r>
      <w:r>
        <w:t>di</w:t>
      </w:r>
      <w:r>
        <w:rPr>
          <w:spacing w:val="-1"/>
        </w:rPr>
        <w:t xml:space="preserve"> </w:t>
      </w:r>
      <w:r>
        <w:t>prevenzione e</w:t>
      </w:r>
      <w:r>
        <w:rPr>
          <w:spacing w:val="-1"/>
        </w:rPr>
        <w:t xml:space="preserve"> </w:t>
      </w:r>
      <w:r>
        <w:t>monitoraggio oggetto del presente Piano.</w:t>
      </w:r>
    </w:p>
    <w:p w14:paraId="476C417E" w14:textId="536C7748" w:rsidR="006063E9" w:rsidRDefault="00000000">
      <w:pPr>
        <w:pStyle w:val="Corpotesto"/>
        <w:spacing w:line="276" w:lineRule="auto"/>
        <w:ind w:left="178" w:right="276"/>
        <w:jc w:val="both"/>
        <w:rPr>
          <w:vertAlign w:val="superscript"/>
        </w:rPr>
      </w:pPr>
      <w:bookmarkStart w:id="628" w:name="Inoltre,_i_flussi_informativi_previsti_d"/>
      <w:bookmarkEnd w:id="628"/>
      <w:r>
        <w:t>Inoltre, i flussi informativi previsti dal Modello di Organizzazione, Gestione e Controllo ex D.Lgs.</w:t>
      </w:r>
      <w:r>
        <w:rPr>
          <w:spacing w:val="1"/>
        </w:rPr>
        <w:t xml:space="preserve"> </w:t>
      </w:r>
      <w:r>
        <w:rPr>
          <w:spacing w:val="-1"/>
        </w:rPr>
        <w:t>231/2001</w:t>
      </w:r>
      <w:r>
        <w:rPr>
          <w:spacing w:val="-11"/>
        </w:rPr>
        <w:t xml:space="preserve"> </w:t>
      </w:r>
      <w:r>
        <w:rPr>
          <w:spacing w:val="-1"/>
        </w:rPr>
        <w:t>che</w:t>
      </w:r>
      <w:r>
        <w:rPr>
          <w:spacing w:val="-11"/>
        </w:rPr>
        <w:t xml:space="preserve"> </w:t>
      </w:r>
      <w:r>
        <w:rPr>
          <w:spacing w:val="-1"/>
        </w:rPr>
        <w:t>i</w:t>
      </w:r>
      <w:r>
        <w:rPr>
          <w:spacing w:val="-11"/>
        </w:rPr>
        <w:t xml:space="preserve"> </w:t>
      </w:r>
      <w:r>
        <w:rPr>
          <w:spacing w:val="-1"/>
        </w:rPr>
        <w:t>destinatari</w:t>
      </w:r>
      <w:r>
        <w:rPr>
          <w:spacing w:val="-10"/>
        </w:rPr>
        <w:t xml:space="preserve"> </w:t>
      </w:r>
      <w:r>
        <w:rPr>
          <w:spacing w:val="-1"/>
        </w:rPr>
        <w:t>sono</w:t>
      </w:r>
      <w:r>
        <w:rPr>
          <w:spacing w:val="-11"/>
        </w:rPr>
        <w:t xml:space="preserve"> </w:t>
      </w:r>
      <w:r>
        <w:rPr>
          <w:spacing w:val="-1"/>
        </w:rPr>
        <w:t>tenuti</w:t>
      </w:r>
      <w:r>
        <w:rPr>
          <w:spacing w:val="-11"/>
        </w:rPr>
        <w:t xml:space="preserve"> </w:t>
      </w:r>
      <w:r>
        <w:rPr>
          <w:spacing w:val="-1"/>
        </w:rPr>
        <w:t>a</w:t>
      </w:r>
      <w:r>
        <w:rPr>
          <w:spacing w:val="-9"/>
        </w:rPr>
        <w:t xml:space="preserve"> </w:t>
      </w:r>
      <w:r>
        <w:rPr>
          <w:spacing w:val="-1"/>
        </w:rPr>
        <w:t>trasmettere</w:t>
      </w:r>
      <w:r>
        <w:rPr>
          <w:spacing w:val="-11"/>
        </w:rPr>
        <w:t xml:space="preserve"> </w:t>
      </w:r>
      <w:r>
        <w:t>all’Organismo</w:t>
      </w:r>
      <w:r>
        <w:rPr>
          <w:spacing w:val="-10"/>
        </w:rPr>
        <w:t xml:space="preserve"> </w:t>
      </w:r>
      <w:r>
        <w:t>di</w:t>
      </w:r>
      <w:r>
        <w:rPr>
          <w:spacing w:val="-11"/>
        </w:rPr>
        <w:t xml:space="preserve"> </w:t>
      </w:r>
      <w:r>
        <w:t>Vigilanza,</w:t>
      </w:r>
      <w:r>
        <w:rPr>
          <w:spacing w:val="-10"/>
        </w:rPr>
        <w:t xml:space="preserve"> </w:t>
      </w:r>
      <w:r>
        <w:t>devono</w:t>
      </w:r>
      <w:r>
        <w:rPr>
          <w:spacing w:val="-11"/>
        </w:rPr>
        <w:t xml:space="preserve"> </w:t>
      </w:r>
      <w:r>
        <w:t>essere</w:t>
      </w:r>
      <w:r>
        <w:rPr>
          <w:spacing w:val="-10"/>
        </w:rPr>
        <w:t xml:space="preserve"> </w:t>
      </w:r>
      <w:r>
        <w:t>inoltrati</w:t>
      </w:r>
      <w:r>
        <w:rPr>
          <w:spacing w:val="1"/>
        </w:rPr>
        <w:t xml:space="preserve"> </w:t>
      </w:r>
      <w:r>
        <w:t>anche al RPCT qualora le informazioni abbiano rilevanza rispetto alla prevenzione dei reati contro la</w:t>
      </w:r>
      <w:r>
        <w:rPr>
          <w:spacing w:val="1"/>
        </w:rPr>
        <w:t xml:space="preserve"> </w:t>
      </w:r>
      <w:r>
        <w:t>pubblica</w:t>
      </w:r>
      <w:r>
        <w:rPr>
          <w:spacing w:val="-2"/>
        </w:rPr>
        <w:t xml:space="preserve"> </w:t>
      </w:r>
      <w:r>
        <w:t>amministrazione.</w:t>
      </w:r>
      <w:hyperlink w:anchor="_bookmark53" w:history="1">
        <w:r>
          <w:rPr>
            <w:vertAlign w:val="superscript"/>
          </w:rPr>
          <w:t>1</w:t>
        </w:r>
      </w:hyperlink>
    </w:p>
    <w:p w14:paraId="0620B123" w14:textId="3A1561BF" w:rsidR="00637A36" w:rsidRDefault="00637A36" w:rsidP="00637A36">
      <w:pPr>
        <w:pStyle w:val="Corpotesto"/>
        <w:spacing w:before="11"/>
        <w:ind w:left="284"/>
      </w:pPr>
      <w:r>
        <w:t>___________________________</w:t>
      </w:r>
    </w:p>
    <w:p w14:paraId="1DA3380B" w14:textId="77777777" w:rsidR="00637A36" w:rsidRDefault="00637A36" w:rsidP="00637A36">
      <w:pPr>
        <w:spacing w:before="96"/>
        <w:ind w:left="178"/>
        <w:rPr>
          <w:sz w:val="18"/>
        </w:rPr>
      </w:pPr>
      <w:bookmarkStart w:id="629" w:name="_bookmark53"/>
      <w:bookmarkEnd w:id="629"/>
      <w:r>
        <w:rPr>
          <w:sz w:val="18"/>
          <w:vertAlign w:val="superscript"/>
        </w:rPr>
        <w:t>1</w:t>
      </w:r>
      <w:r>
        <w:rPr>
          <w:spacing w:val="2"/>
          <w:sz w:val="18"/>
        </w:rPr>
        <w:t xml:space="preserve"> </w:t>
      </w:r>
      <w:r>
        <w:rPr>
          <w:sz w:val="18"/>
        </w:rPr>
        <w:t>L’invio</w:t>
      </w:r>
      <w:r>
        <w:rPr>
          <w:spacing w:val="-2"/>
          <w:sz w:val="18"/>
        </w:rPr>
        <w:t xml:space="preserve"> </w:t>
      </w:r>
      <w:r>
        <w:rPr>
          <w:sz w:val="18"/>
        </w:rPr>
        <w:t>può</w:t>
      </w:r>
      <w:r>
        <w:rPr>
          <w:spacing w:val="-2"/>
          <w:sz w:val="18"/>
        </w:rPr>
        <w:t xml:space="preserve"> </w:t>
      </w:r>
      <w:r>
        <w:rPr>
          <w:sz w:val="18"/>
        </w:rPr>
        <w:t>avvenire</w:t>
      </w:r>
      <w:r>
        <w:rPr>
          <w:spacing w:val="-2"/>
          <w:sz w:val="18"/>
        </w:rPr>
        <w:t xml:space="preserve"> </w:t>
      </w:r>
      <w:r>
        <w:rPr>
          <w:sz w:val="18"/>
        </w:rPr>
        <w:t>anche</w:t>
      </w:r>
      <w:r>
        <w:rPr>
          <w:spacing w:val="-2"/>
          <w:sz w:val="18"/>
        </w:rPr>
        <w:t xml:space="preserve"> </w:t>
      </w:r>
      <w:r>
        <w:rPr>
          <w:sz w:val="18"/>
        </w:rPr>
        <w:t>su</w:t>
      </w:r>
      <w:r>
        <w:rPr>
          <w:spacing w:val="-2"/>
          <w:sz w:val="18"/>
        </w:rPr>
        <w:t xml:space="preserve"> </w:t>
      </w:r>
      <w:r>
        <w:rPr>
          <w:sz w:val="18"/>
        </w:rPr>
        <w:t>iniziativa</w:t>
      </w:r>
      <w:r>
        <w:rPr>
          <w:spacing w:val="-2"/>
          <w:sz w:val="18"/>
        </w:rPr>
        <w:t xml:space="preserve"> </w:t>
      </w:r>
      <w:r>
        <w:rPr>
          <w:sz w:val="18"/>
        </w:rPr>
        <w:t>dell’Organismo</w:t>
      </w:r>
      <w:r>
        <w:rPr>
          <w:spacing w:val="-2"/>
          <w:sz w:val="18"/>
        </w:rPr>
        <w:t xml:space="preserve"> </w:t>
      </w:r>
      <w:r>
        <w:rPr>
          <w:sz w:val="18"/>
        </w:rPr>
        <w:t>di</w:t>
      </w:r>
      <w:r>
        <w:rPr>
          <w:spacing w:val="-3"/>
          <w:sz w:val="18"/>
        </w:rPr>
        <w:t xml:space="preserve"> </w:t>
      </w:r>
      <w:r>
        <w:rPr>
          <w:sz w:val="18"/>
        </w:rPr>
        <w:t>Vigilanza.</w:t>
      </w:r>
    </w:p>
    <w:p w14:paraId="0328F2DB" w14:textId="54F96C09" w:rsidR="001720FC" w:rsidRDefault="001720FC">
      <w:pPr>
        <w:pStyle w:val="Corpotesto"/>
        <w:spacing w:line="276" w:lineRule="auto"/>
        <w:ind w:left="178" w:right="276"/>
        <w:jc w:val="both"/>
        <w:rPr>
          <w:vertAlign w:val="superscript"/>
        </w:rPr>
      </w:pPr>
    </w:p>
    <w:p w14:paraId="7FB2831D" w14:textId="7E5CEB50" w:rsidR="001720FC" w:rsidRDefault="001720FC">
      <w:pPr>
        <w:pStyle w:val="Corpotesto"/>
        <w:spacing w:line="276" w:lineRule="auto"/>
        <w:ind w:left="178" w:right="276"/>
        <w:jc w:val="both"/>
        <w:rPr>
          <w:vertAlign w:val="superscript"/>
        </w:rPr>
      </w:pPr>
    </w:p>
    <w:p w14:paraId="4DBC5EF6" w14:textId="77777777" w:rsidR="001720FC" w:rsidRDefault="001720FC">
      <w:pPr>
        <w:pStyle w:val="Corpotesto"/>
        <w:spacing w:line="276" w:lineRule="auto"/>
        <w:ind w:left="178" w:right="276"/>
        <w:jc w:val="both"/>
      </w:pPr>
    </w:p>
    <w:p w14:paraId="2CE77400" w14:textId="77777777" w:rsidR="006063E9" w:rsidRDefault="006063E9">
      <w:pPr>
        <w:pStyle w:val="Corpotesto"/>
        <w:rPr>
          <w:sz w:val="21"/>
        </w:rPr>
      </w:pPr>
    </w:p>
    <w:bookmarkStart w:id="630" w:name="_Toc130997448"/>
    <w:p w14:paraId="4659DCDF" w14:textId="390D102A" w:rsidR="006063E9" w:rsidRPr="00966A55" w:rsidRDefault="006A2E6D">
      <w:pPr>
        <w:pStyle w:val="Titolo1"/>
        <w:numPr>
          <w:ilvl w:val="0"/>
          <w:numId w:val="17"/>
        </w:numPr>
        <w:tabs>
          <w:tab w:val="left" w:pos="1985"/>
        </w:tabs>
        <w:ind w:left="851" w:hanging="142"/>
        <w:rPr>
          <w:color w:val="17365D" w:themeColor="text2" w:themeShade="BF"/>
        </w:rPr>
      </w:pPr>
      <w:r w:rsidRPr="00966A55">
        <w:rPr>
          <w:noProof/>
          <w:color w:val="17365D" w:themeColor="text2" w:themeShade="BF"/>
        </w:rPr>
        <mc:AlternateContent>
          <mc:Choice Requires="wps">
            <w:drawing>
              <wp:anchor distT="0" distB="0" distL="0" distR="0" simplePos="0" relativeHeight="487596544" behindDoc="1" locked="0" layoutInCell="1" allowOverlap="1" wp14:anchorId="65F37F8D" wp14:editId="3D4F29E1">
                <wp:simplePos x="0" y="0"/>
                <wp:positionH relativeFrom="page">
                  <wp:posOffset>1151890</wp:posOffset>
                </wp:positionH>
                <wp:positionV relativeFrom="paragraph">
                  <wp:posOffset>193675</wp:posOffset>
                </wp:positionV>
                <wp:extent cx="5527040" cy="6350"/>
                <wp:effectExtent l="0" t="0" r="0" b="0"/>
                <wp:wrapTopAndBottom/>
                <wp:docPr id="3565776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94143" id="Rectangle 5" o:spid="_x0000_s1026" style="position:absolute;margin-left:90.7pt;margin-top:15.25pt;width:435.2pt;height:.5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" fillcolor="#c00000" stroked="f">
                <w10:wrap type="topAndBottom" anchorx="page"/>
              </v:rect>
            </w:pict>
          </mc:Fallback>
        </mc:AlternateContent>
      </w:r>
      <w:bookmarkStart w:id="631" w:name="17_STRUMENTI_DI_RACCORDO_E_REPORTING_DA_"/>
      <w:bookmarkEnd w:id="631"/>
      <w:r w:rsidR="007B2044">
        <w:rPr>
          <w:color w:val="17365D" w:themeColor="text2" w:themeShade="BF"/>
        </w:rPr>
        <w:t>S</w:t>
      </w:r>
      <w:r w:rsidR="007B2044" w:rsidRPr="00966A55">
        <w:rPr>
          <w:color w:val="17365D" w:themeColor="text2" w:themeShade="BF"/>
        </w:rPr>
        <w:t>trumenti</w:t>
      </w:r>
      <w:r w:rsidR="007B2044" w:rsidRPr="00966A55">
        <w:rPr>
          <w:color w:val="17365D" w:themeColor="text2" w:themeShade="BF"/>
          <w:spacing w:val="-13"/>
        </w:rPr>
        <w:t xml:space="preserve"> </w:t>
      </w:r>
      <w:r w:rsidR="007B2044" w:rsidRPr="00966A55">
        <w:rPr>
          <w:color w:val="17365D" w:themeColor="text2" w:themeShade="BF"/>
        </w:rPr>
        <w:t>di</w:t>
      </w:r>
      <w:r w:rsidR="007B2044" w:rsidRPr="00966A55">
        <w:rPr>
          <w:color w:val="17365D" w:themeColor="text2" w:themeShade="BF"/>
          <w:spacing w:val="-11"/>
        </w:rPr>
        <w:t xml:space="preserve"> </w:t>
      </w:r>
      <w:r w:rsidR="007B2044" w:rsidRPr="00966A55">
        <w:rPr>
          <w:color w:val="17365D" w:themeColor="text2" w:themeShade="BF"/>
        </w:rPr>
        <w:t>raccordo</w:t>
      </w:r>
      <w:r w:rsidR="007B2044" w:rsidRPr="00966A55">
        <w:rPr>
          <w:color w:val="17365D" w:themeColor="text2" w:themeShade="BF"/>
          <w:spacing w:val="-11"/>
        </w:rPr>
        <w:t xml:space="preserve"> </w:t>
      </w:r>
      <w:r w:rsidR="007B2044" w:rsidRPr="00966A55">
        <w:rPr>
          <w:color w:val="17365D" w:themeColor="text2" w:themeShade="BF"/>
        </w:rPr>
        <w:t>e</w:t>
      </w:r>
      <w:r w:rsidR="007B2044" w:rsidRPr="00966A55">
        <w:rPr>
          <w:color w:val="17365D" w:themeColor="text2" w:themeShade="BF"/>
          <w:spacing w:val="-13"/>
        </w:rPr>
        <w:t xml:space="preserve"> </w:t>
      </w:r>
      <w:r w:rsidR="007B2044" w:rsidRPr="00966A55">
        <w:rPr>
          <w:color w:val="17365D" w:themeColor="text2" w:themeShade="BF"/>
        </w:rPr>
        <w:t>reporting</w:t>
      </w:r>
      <w:r w:rsidR="007B2044" w:rsidRPr="00966A55">
        <w:rPr>
          <w:color w:val="17365D" w:themeColor="text2" w:themeShade="BF"/>
          <w:spacing w:val="-11"/>
        </w:rPr>
        <w:t xml:space="preserve"> </w:t>
      </w:r>
      <w:r w:rsidR="007B2044" w:rsidRPr="00966A55">
        <w:rPr>
          <w:color w:val="17365D" w:themeColor="text2" w:themeShade="BF"/>
        </w:rPr>
        <w:t>da</w:t>
      </w:r>
      <w:r w:rsidR="007B2044" w:rsidRPr="00966A55">
        <w:rPr>
          <w:color w:val="17365D" w:themeColor="text2" w:themeShade="BF"/>
          <w:spacing w:val="-11"/>
        </w:rPr>
        <w:t xml:space="preserve"> </w:t>
      </w:r>
      <w:r w:rsidR="007B2044" w:rsidRPr="00966A55">
        <w:rPr>
          <w:color w:val="17365D" w:themeColor="text2" w:themeShade="BF"/>
        </w:rPr>
        <w:t>parte</w:t>
      </w:r>
      <w:r w:rsidR="007B2044" w:rsidRPr="00966A55">
        <w:rPr>
          <w:color w:val="17365D" w:themeColor="text2" w:themeShade="BF"/>
          <w:spacing w:val="-13"/>
        </w:rPr>
        <w:t xml:space="preserve"> </w:t>
      </w:r>
      <w:r w:rsidR="007B2044" w:rsidRPr="00966A55">
        <w:rPr>
          <w:color w:val="17365D" w:themeColor="text2" w:themeShade="BF"/>
        </w:rPr>
        <w:t>del</w:t>
      </w:r>
      <w:r w:rsidRPr="00966A55">
        <w:rPr>
          <w:color w:val="17365D" w:themeColor="text2" w:themeShade="BF"/>
          <w:spacing w:val="-12"/>
        </w:rPr>
        <w:t xml:space="preserve"> </w:t>
      </w:r>
      <w:r w:rsidRPr="00966A55">
        <w:rPr>
          <w:color w:val="17365D" w:themeColor="text2" w:themeShade="BF"/>
        </w:rPr>
        <w:t>RPCT</w:t>
      </w:r>
      <w:bookmarkEnd w:id="630"/>
    </w:p>
    <w:p w14:paraId="007B2BAF" w14:textId="77777777" w:rsidR="006063E9" w:rsidRDefault="006063E9">
      <w:pPr>
        <w:pStyle w:val="Corpotesto"/>
        <w:spacing w:before="3"/>
        <w:rPr>
          <w:b/>
          <w:sz w:val="15"/>
        </w:rPr>
      </w:pPr>
    </w:p>
    <w:p w14:paraId="104795CB" w14:textId="77777777" w:rsidR="006063E9" w:rsidRDefault="00000000">
      <w:pPr>
        <w:pStyle w:val="Corpotesto"/>
        <w:spacing w:before="55" w:line="276" w:lineRule="auto"/>
        <w:ind w:left="178"/>
      </w:pPr>
      <w:bookmarkStart w:id="632" w:name="Il_RPCT_stabilisce_e_comunica_internamen"/>
      <w:bookmarkEnd w:id="632"/>
      <w:r>
        <w:t>Il</w:t>
      </w:r>
      <w:r>
        <w:rPr>
          <w:spacing w:val="20"/>
        </w:rPr>
        <w:t xml:space="preserve"> </w:t>
      </w:r>
      <w:r>
        <w:t>RPCT</w:t>
      </w:r>
      <w:r>
        <w:rPr>
          <w:spacing w:val="20"/>
        </w:rPr>
        <w:t xml:space="preserve"> </w:t>
      </w:r>
      <w:r>
        <w:t>stabilisce</w:t>
      </w:r>
      <w:r>
        <w:rPr>
          <w:spacing w:val="22"/>
        </w:rPr>
        <w:t xml:space="preserve"> </w:t>
      </w:r>
      <w:r>
        <w:t>e</w:t>
      </w:r>
      <w:r>
        <w:rPr>
          <w:spacing w:val="21"/>
        </w:rPr>
        <w:t xml:space="preserve"> </w:t>
      </w:r>
      <w:r>
        <w:t>comunica</w:t>
      </w:r>
      <w:r>
        <w:rPr>
          <w:spacing w:val="21"/>
        </w:rPr>
        <w:t xml:space="preserve"> </w:t>
      </w:r>
      <w:r>
        <w:t>internamente</w:t>
      </w:r>
      <w:r>
        <w:rPr>
          <w:spacing w:val="21"/>
        </w:rPr>
        <w:t xml:space="preserve"> </w:t>
      </w:r>
      <w:r>
        <w:t>all’organizzazione</w:t>
      </w:r>
      <w:r>
        <w:rPr>
          <w:spacing w:val="21"/>
        </w:rPr>
        <w:t xml:space="preserve"> </w:t>
      </w:r>
      <w:r>
        <w:t>gli</w:t>
      </w:r>
      <w:r>
        <w:rPr>
          <w:spacing w:val="22"/>
        </w:rPr>
        <w:t xml:space="preserve"> </w:t>
      </w:r>
      <w:r>
        <w:t>strumenti</w:t>
      </w:r>
      <w:r>
        <w:rPr>
          <w:spacing w:val="20"/>
        </w:rPr>
        <w:t xml:space="preserve"> </w:t>
      </w:r>
      <w:r>
        <w:t>di</w:t>
      </w:r>
      <w:r>
        <w:rPr>
          <w:spacing w:val="23"/>
        </w:rPr>
        <w:t xml:space="preserve"> </w:t>
      </w:r>
      <w:r>
        <w:t>raccordo</w:t>
      </w:r>
      <w:r>
        <w:rPr>
          <w:spacing w:val="21"/>
        </w:rPr>
        <w:t xml:space="preserve"> </w:t>
      </w:r>
      <w:r>
        <w:t>ritenuti</w:t>
      </w:r>
      <w:r>
        <w:rPr>
          <w:spacing w:val="22"/>
        </w:rPr>
        <w:t xml:space="preserve"> </w:t>
      </w:r>
      <w:r>
        <w:t>più</w:t>
      </w:r>
      <w:r>
        <w:rPr>
          <w:spacing w:val="1"/>
        </w:rPr>
        <w:t xml:space="preserve"> </w:t>
      </w:r>
      <w:r>
        <w:t>opportuni</w:t>
      </w:r>
      <w:r>
        <w:rPr>
          <w:spacing w:val="-1"/>
        </w:rPr>
        <w:t xml:space="preserve"> </w:t>
      </w:r>
      <w:r>
        <w:t>per</w:t>
      </w:r>
      <w:r>
        <w:rPr>
          <w:spacing w:val="-2"/>
        </w:rPr>
        <w:t xml:space="preserve"> </w:t>
      </w:r>
      <w:r>
        <w:t>il</w:t>
      </w:r>
      <w:r>
        <w:rPr>
          <w:spacing w:val="-1"/>
        </w:rPr>
        <w:t xml:space="preserve"> </w:t>
      </w:r>
      <w:r>
        <w:t>conseguimento degli obiettivi del</w:t>
      </w:r>
      <w:r>
        <w:rPr>
          <w:spacing w:val="1"/>
        </w:rPr>
        <w:t xml:space="preserve"> </w:t>
      </w:r>
      <w:r>
        <w:t>presente</w:t>
      </w:r>
      <w:r>
        <w:rPr>
          <w:spacing w:val="-1"/>
        </w:rPr>
        <w:t xml:space="preserve"> </w:t>
      </w:r>
      <w:r>
        <w:t>Piano,</w:t>
      </w:r>
      <w:r>
        <w:rPr>
          <w:spacing w:val="-1"/>
        </w:rPr>
        <w:t xml:space="preserve"> </w:t>
      </w:r>
      <w:r>
        <w:t>tra</w:t>
      </w:r>
      <w:r>
        <w:rPr>
          <w:spacing w:val="-2"/>
        </w:rPr>
        <w:t xml:space="preserve"> </w:t>
      </w:r>
      <w:r>
        <w:t>cui:</w:t>
      </w:r>
    </w:p>
    <w:p w14:paraId="254A4F96" w14:textId="77777777" w:rsidR="006063E9" w:rsidRDefault="00000000">
      <w:pPr>
        <w:pStyle w:val="Paragrafoelenco"/>
        <w:numPr>
          <w:ilvl w:val="0"/>
          <w:numId w:val="5"/>
        </w:numPr>
        <w:tabs>
          <w:tab w:val="left" w:pos="536"/>
        </w:tabs>
        <w:spacing w:line="274" w:lineRule="exact"/>
        <w:jc w:val="both"/>
      </w:pPr>
      <w:bookmarkStart w:id="633" w:name="_confronti_periodici_di_monitoraggio_co"/>
      <w:bookmarkEnd w:id="633"/>
      <w:r>
        <w:t>confronti</w:t>
      </w:r>
      <w:r>
        <w:rPr>
          <w:spacing w:val="-4"/>
        </w:rPr>
        <w:t xml:space="preserve"> </w:t>
      </w:r>
      <w:r>
        <w:t>periodici</w:t>
      </w:r>
      <w:r>
        <w:rPr>
          <w:spacing w:val="-5"/>
        </w:rPr>
        <w:t xml:space="preserve"> </w:t>
      </w:r>
      <w:r>
        <w:t>di</w:t>
      </w:r>
      <w:r>
        <w:rPr>
          <w:spacing w:val="-4"/>
        </w:rPr>
        <w:t xml:space="preserve"> </w:t>
      </w:r>
      <w:r>
        <w:t>monitoraggio</w:t>
      </w:r>
      <w:r>
        <w:rPr>
          <w:spacing w:val="-4"/>
        </w:rPr>
        <w:t xml:space="preserve"> </w:t>
      </w:r>
      <w:r>
        <w:t>con</w:t>
      </w:r>
      <w:r>
        <w:rPr>
          <w:spacing w:val="-4"/>
        </w:rPr>
        <w:t xml:space="preserve"> </w:t>
      </w:r>
      <w:r>
        <w:t>le</w:t>
      </w:r>
      <w:r>
        <w:rPr>
          <w:spacing w:val="-5"/>
        </w:rPr>
        <w:t xml:space="preserve"> </w:t>
      </w:r>
      <w:r>
        <w:t>Funzioni</w:t>
      </w:r>
      <w:r>
        <w:rPr>
          <w:spacing w:val="-4"/>
        </w:rPr>
        <w:t xml:space="preserve"> </w:t>
      </w:r>
      <w:r>
        <w:t>aziendali;</w:t>
      </w:r>
    </w:p>
    <w:p w14:paraId="2EDBED5F" w14:textId="77777777" w:rsidR="006063E9" w:rsidRDefault="00000000">
      <w:pPr>
        <w:pStyle w:val="Paragrafoelenco"/>
        <w:numPr>
          <w:ilvl w:val="0"/>
          <w:numId w:val="5"/>
        </w:numPr>
        <w:tabs>
          <w:tab w:val="left" w:pos="536"/>
        </w:tabs>
        <w:spacing w:before="41"/>
        <w:jc w:val="both"/>
      </w:pPr>
      <w:bookmarkStart w:id="634" w:name="_riunioni_immediate_per_i_casi_di_event"/>
      <w:bookmarkEnd w:id="634"/>
      <w:r>
        <w:t>riunioni</w:t>
      </w:r>
      <w:r>
        <w:rPr>
          <w:spacing w:val="-5"/>
        </w:rPr>
        <w:t xml:space="preserve"> </w:t>
      </w:r>
      <w:r>
        <w:t>immediate</w:t>
      </w:r>
      <w:r>
        <w:rPr>
          <w:spacing w:val="-4"/>
        </w:rPr>
        <w:t xml:space="preserve"> </w:t>
      </w:r>
      <w:r>
        <w:t>per</w:t>
      </w:r>
      <w:r>
        <w:rPr>
          <w:spacing w:val="-4"/>
        </w:rPr>
        <w:t xml:space="preserve"> </w:t>
      </w:r>
      <w:r>
        <w:t>i</w:t>
      </w:r>
      <w:r>
        <w:rPr>
          <w:spacing w:val="-4"/>
        </w:rPr>
        <w:t xml:space="preserve"> </w:t>
      </w:r>
      <w:r>
        <w:t>casi</w:t>
      </w:r>
      <w:r>
        <w:rPr>
          <w:spacing w:val="-4"/>
        </w:rPr>
        <w:t xml:space="preserve"> </w:t>
      </w:r>
      <w:r>
        <w:t>di</w:t>
      </w:r>
      <w:r>
        <w:rPr>
          <w:spacing w:val="-5"/>
        </w:rPr>
        <w:t xml:space="preserve"> </w:t>
      </w:r>
      <w:r>
        <w:t>eventuale</w:t>
      </w:r>
      <w:r>
        <w:rPr>
          <w:spacing w:val="-4"/>
        </w:rPr>
        <w:t xml:space="preserve"> </w:t>
      </w:r>
      <w:r>
        <w:t>urgenza;</w:t>
      </w:r>
    </w:p>
    <w:p w14:paraId="711CBC7F" w14:textId="30C93622" w:rsidR="006063E9" w:rsidRPr="00370213" w:rsidRDefault="00000000">
      <w:pPr>
        <w:pStyle w:val="Paragrafoelenco"/>
        <w:numPr>
          <w:ilvl w:val="0"/>
          <w:numId w:val="5"/>
        </w:numPr>
        <w:tabs>
          <w:tab w:val="left" w:pos="536"/>
        </w:tabs>
        <w:spacing w:before="2" w:line="276" w:lineRule="auto"/>
        <w:ind w:left="535" w:right="279"/>
        <w:jc w:val="both"/>
        <w:rPr>
          <w:sz w:val="25"/>
        </w:rPr>
      </w:pPr>
      <w:bookmarkStart w:id="635" w:name="_meccanismi/sistemi_di_reportistica_per"/>
      <w:bookmarkEnd w:id="635"/>
      <w:r>
        <w:t>meccanismi/sistemi</w:t>
      </w:r>
      <w:r w:rsidRPr="00370213">
        <w:rPr>
          <w:spacing w:val="-10"/>
        </w:rPr>
        <w:t xml:space="preserve"> </w:t>
      </w:r>
      <w:r>
        <w:t>di</w:t>
      </w:r>
      <w:r w:rsidRPr="00370213">
        <w:rPr>
          <w:spacing w:val="-10"/>
        </w:rPr>
        <w:t xml:space="preserve"> </w:t>
      </w:r>
      <w:r>
        <w:t>reportistica</w:t>
      </w:r>
      <w:r w:rsidRPr="00370213">
        <w:rPr>
          <w:spacing w:val="-9"/>
        </w:rPr>
        <w:t xml:space="preserve"> </w:t>
      </w:r>
      <w:r>
        <w:t>per</w:t>
      </w:r>
      <w:r w:rsidRPr="00370213">
        <w:rPr>
          <w:spacing w:val="-8"/>
        </w:rPr>
        <w:t xml:space="preserve"> </w:t>
      </w:r>
      <w:r>
        <w:t>permettere</w:t>
      </w:r>
      <w:r w:rsidRPr="00370213">
        <w:rPr>
          <w:spacing w:val="-11"/>
        </w:rPr>
        <w:t xml:space="preserve"> </w:t>
      </w:r>
      <w:r>
        <w:t>al</w:t>
      </w:r>
      <w:r w:rsidRPr="00370213">
        <w:rPr>
          <w:spacing w:val="-7"/>
        </w:rPr>
        <w:t xml:space="preserve"> </w:t>
      </w:r>
      <w:r>
        <w:t>Responsabile</w:t>
      </w:r>
      <w:r w:rsidRPr="00370213">
        <w:rPr>
          <w:spacing w:val="-9"/>
        </w:rPr>
        <w:t xml:space="preserve"> </w:t>
      </w:r>
      <w:r>
        <w:t>di</w:t>
      </w:r>
      <w:r w:rsidRPr="00370213">
        <w:rPr>
          <w:spacing w:val="-10"/>
        </w:rPr>
        <w:t xml:space="preserve"> </w:t>
      </w:r>
      <w:r>
        <w:t>conoscere</w:t>
      </w:r>
      <w:r w:rsidRPr="00370213">
        <w:rPr>
          <w:spacing w:val="-9"/>
        </w:rPr>
        <w:t xml:space="preserve"> </w:t>
      </w:r>
      <w:r>
        <w:t>tempestivamente</w:t>
      </w:r>
      <w:r w:rsidRPr="00370213">
        <w:rPr>
          <w:spacing w:val="1"/>
        </w:rPr>
        <w:t xml:space="preserve"> </w:t>
      </w:r>
      <w:r>
        <w:t>elementi di rischio o altri elementi rilevanti ai fini del presente Piano che saranno basati, quando</w:t>
      </w:r>
      <w:r w:rsidRPr="00370213">
        <w:rPr>
          <w:spacing w:val="1"/>
        </w:rPr>
        <w:t xml:space="preserve"> </w:t>
      </w:r>
      <w:r>
        <w:t>possibile,</w:t>
      </w:r>
      <w:r w:rsidRPr="00370213">
        <w:rPr>
          <w:spacing w:val="-2"/>
        </w:rPr>
        <w:t xml:space="preserve"> </w:t>
      </w:r>
      <w:r>
        <w:t>sull’utilizzo di</w:t>
      </w:r>
      <w:r w:rsidRPr="00370213">
        <w:rPr>
          <w:spacing w:val="-1"/>
        </w:rPr>
        <w:t xml:space="preserve"> </w:t>
      </w:r>
      <w:r>
        <w:t>sistemi</w:t>
      </w:r>
      <w:r w:rsidRPr="00370213">
        <w:rPr>
          <w:spacing w:val="-1"/>
        </w:rPr>
        <w:t xml:space="preserve"> </w:t>
      </w:r>
      <w:r>
        <w:t>informativi.</w:t>
      </w:r>
    </w:p>
    <w:p w14:paraId="76783A09" w14:textId="77777777" w:rsidR="006063E9" w:rsidRDefault="00000000">
      <w:pPr>
        <w:pStyle w:val="Corpotesto"/>
        <w:spacing w:before="1" w:line="276" w:lineRule="auto"/>
        <w:ind w:left="178"/>
      </w:pPr>
      <w:bookmarkStart w:id="636" w:name="Oltre_che_con_l’OdV,_Il_RPCT_può_relazio"/>
      <w:bookmarkEnd w:id="636"/>
      <w:r>
        <w:t>Oltre</w:t>
      </w:r>
      <w:r>
        <w:rPr>
          <w:spacing w:val="26"/>
        </w:rPr>
        <w:t xml:space="preserve"> </w:t>
      </w:r>
      <w:r>
        <w:t>che</w:t>
      </w:r>
      <w:r>
        <w:rPr>
          <w:spacing w:val="27"/>
        </w:rPr>
        <w:t xml:space="preserve"> </w:t>
      </w:r>
      <w:r>
        <w:t>con</w:t>
      </w:r>
      <w:r>
        <w:rPr>
          <w:spacing w:val="25"/>
        </w:rPr>
        <w:t xml:space="preserve"> </w:t>
      </w:r>
      <w:r>
        <w:t>l’</w:t>
      </w:r>
      <w:proofErr w:type="spellStart"/>
      <w:r>
        <w:t>OdV</w:t>
      </w:r>
      <w:proofErr w:type="spellEnd"/>
      <w:r>
        <w:t>,</w:t>
      </w:r>
      <w:r>
        <w:rPr>
          <w:spacing w:val="26"/>
        </w:rPr>
        <w:t xml:space="preserve"> </w:t>
      </w:r>
      <w:r>
        <w:t>Il</w:t>
      </w:r>
      <w:r>
        <w:rPr>
          <w:spacing w:val="27"/>
        </w:rPr>
        <w:t xml:space="preserve"> </w:t>
      </w:r>
      <w:r>
        <w:t>RPCT</w:t>
      </w:r>
      <w:r>
        <w:rPr>
          <w:spacing w:val="25"/>
        </w:rPr>
        <w:t xml:space="preserve"> </w:t>
      </w:r>
      <w:r>
        <w:t>può</w:t>
      </w:r>
      <w:r>
        <w:rPr>
          <w:spacing w:val="27"/>
        </w:rPr>
        <w:t xml:space="preserve"> </w:t>
      </w:r>
      <w:r>
        <w:t>relazionarsi</w:t>
      </w:r>
      <w:r>
        <w:rPr>
          <w:spacing w:val="26"/>
        </w:rPr>
        <w:t xml:space="preserve"> </w:t>
      </w:r>
      <w:r>
        <w:t>con</w:t>
      </w:r>
      <w:r>
        <w:rPr>
          <w:spacing w:val="27"/>
        </w:rPr>
        <w:t xml:space="preserve"> </w:t>
      </w:r>
      <w:r>
        <w:t>tutti</w:t>
      </w:r>
      <w:r>
        <w:rPr>
          <w:spacing w:val="26"/>
        </w:rPr>
        <w:t xml:space="preserve"> </w:t>
      </w:r>
      <w:r>
        <w:t>i</w:t>
      </w:r>
      <w:r>
        <w:rPr>
          <w:spacing w:val="26"/>
        </w:rPr>
        <w:t xml:space="preserve"> </w:t>
      </w:r>
      <w:r>
        <w:t>soggetti</w:t>
      </w:r>
      <w:r>
        <w:rPr>
          <w:spacing w:val="26"/>
        </w:rPr>
        <w:t xml:space="preserve"> </w:t>
      </w:r>
      <w:r>
        <w:t>aziendali</w:t>
      </w:r>
      <w:r>
        <w:rPr>
          <w:spacing w:val="27"/>
        </w:rPr>
        <w:t xml:space="preserve"> </w:t>
      </w:r>
      <w:r>
        <w:t>per</w:t>
      </w:r>
      <w:r>
        <w:rPr>
          <w:spacing w:val="25"/>
        </w:rPr>
        <w:t xml:space="preserve"> </w:t>
      </w:r>
      <w:r>
        <w:t>garantire</w:t>
      </w:r>
      <w:r>
        <w:rPr>
          <w:spacing w:val="26"/>
        </w:rPr>
        <w:t xml:space="preserve"> </w:t>
      </w:r>
      <w:r>
        <w:t>il</w:t>
      </w:r>
      <w:r>
        <w:rPr>
          <w:spacing w:val="26"/>
        </w:rPr>
        <w:t xml:space="preserve"> </w:t>
      </w:r>
      <w:r>
        <w:t>corretto</w:t>
      </w:r>
      <w:r>
        <w:rPr>
          <w:spacing w:val="1"/>
        </w:rPr>
        <w:t xml:space="preserve"> </w:t>
      </w:r>
      <w:r>
        <w:t>perseguimento</w:t>
      </w:r>
      <w:r>
        <w:rPr>
          <w:spacing w:val="-1"/>
        </w:rPr>
        <w:t xml:space="preserve"> </w:t>
      </w:r>
      <w:r>
        <w:t>degli obiettivi</w:t>
      </w:r>
      <w:r>
        <w:rPr>
          <w:spacing w:val="-1"/>
        </w:rPr>
        <w:t xml:space="preserve"> </w:t>
      </w:r>
      <w:r>
        <w:t>del</w:t>
      </w:r>
      <w:r>
        <w:rPr>
          <w:spacing w:val="-1"/>
        </w:rPr>
        <w:t xml:space="preserve"> </w:t>
      </w:r>
      <w:r>
        <w:t>presente</w:t>
      </w:r>
      <w:r>
        <w:rPr>
          <w:spacing w:val="-1"/>
        </w:rPr>
        <w:t xml:space="preserve"> </w:t>
      </w:r>
      <w:r>
        <w:t>Piano:</w:t>
      </w:r>
    </w:p>
    <w:p w14:paraId="1083AE21" w14:textId="77777777" w:rsidR="00E11129" w:rsidRPr="00E11129" w:rsidRDefault="00000000" w:rsidP="00CC207E">
      <w:pPr>
        <w:pStyle w:val="Paragrafoelenco"/>
        <w:numPr>
          <w:ilvl w:val="0"/>
          <w:numId w:val="5"/>
        </w:numPr>
        <w:tabs>
          <w:tab w:val="left" w:pos="536"/>
        </w:tabs>
        <w:spacing w:before="11"/>
        <w:jc w:val="both"/>
        <w:rPr>
          <w:sz w:val="18"/>
        </w:rPr>
      </w:pPr>
      <w:bookmarkStart w:id="637" w:name="_soggetti_incaricati_dell’implementazio"/>
      <w:bookmarkEnd w:id="637"/>
      <w:r>
        <w:t>soggetti</w:t>
      </w:r>
      <w:r w:rsidRPr="00E11129">
        <w:rPr>
          <w:spacing w:val="-10"/>
        </w:rPr>
        <w:t xml:space="preserve"> </w:t>
      </w:r>
      <w:r>
        <w:t>incaricati</w:t>
      </w:r>
      <w:r w:rsidRPr="00E11129">
        <w:rPr>
          <w:spacing w:val="-9"/>
        </w:rPr>
        <w:t xml:space="preserve"> </w:t>
      </w:r>
      <w:r>
        <w:t>dell’implementazione</w:t>
      </w:r>
      <w:r w:rsidRPr="00E11129">
        <w:rPr>
          <w:spacing w:val="-9"/>
        </w:rPr>
        <w:t xml:space="preserve"> </w:t>
      </w:r>
      <w:r>
        <w:t>delle</w:t>
      </w:r>
      <w:r w:rsidRPr="00E11129">
        <w:rPr>
          <w:spacing w:val="-9"/>
        </w:rPr>
        <w:t xml:space="preserve"> </w:t>
      </w:r>
      <w:r>
        <w:t>misure;</w:t>
      </w:r>
    </w:p>
    <w:p w14:paraId="32E1D3AF" w14:textId="5CDB633D" w:rsidR="006063E9" w:rsidRDefault="00000000">
      <w:pPr>
        <w:pStyle w:val="Paragrafoelenco"/>
        <w:numPr>
          <w:ilvl w:val="0"/>
          <w:numId w:val="5"/>
        </w:numPr>
        <w:tabs>
          <w:tab w:val="left" w:pos="535"/>
          <w:tab w:val="left" w:pos="536"/>
        </w:tabs>
        <w:spacing w:before="100" w:line="273" w:lineRule="auto"/>
        <w:ind w:left="535" w:right="277"/>
      </w:pPr>
      <w:r>
        <w:t>soggetti</w:t>
      </w:r>
      <w:r>
        <w:rPr>
          <w:spacing w:val="41"/>
        </w:rPr>
        <w:t xml:space="preserve"> </w:t>
      </w:r>
      <w:r>
        <w:t>o</w:t>
      </w:r>
      <w:r>
        <w:rPr>
          <w:spacing w:val="43"/>
        </w:rPr>
        <w:t xml:space="preserve"> </w:t>
      </w:r>
      <w:r>
        <w:t>organi</w:t>
      </w:r>
      <w:r>
        <w:rPr>
          <w:spacing w:val="41"/>
        </w:rPr>
        <w:t xml:space="preserve"> </w:t>
      </w:r>
      <w:r>
        <w:t>a</w:t>
      </w:r>
      <w:r>
        <w:rPr>
          <w:spacing w:val="42"/>
        </w:rPr>
        <w:t xml:space="preserve"> </w:t>
      </w:r>
      <w:r>
        <w:t>cui</w:t>
      </w:r>
      <w:r>
        <w:rPr>
          <w:spacing w:val="43"/>
        </w:rPr>
        <w:t xml:space="preserve"> </w:t>
      </w:r>
      <w:r>
        <w:t>è</w:t>
      </w:r>
      <w:r>
        <w:rPr>
          <w:spacing w:val="41"/>
        </w:rPr>
        <w:t xml:space="preserve"> </w:t>
      </w:r>
      <w:r>
        <w:t>stata</w:t>
      </w:r>
      <w:r>
        <w:rPr>
          <w:spacing w:val="43"/>
        </w:rPr>
        <w:t xml:space="preserve"> </w:t>
      </w:r>
      <w:r>
        <w:t>conferita</w:t>
      </w:r>
      <w:r>
        <w:rPr>
          <w:spacing w:val="42"/>
        </w:rPr>
        <w:t xml:space="preserve"> </w:t>
      </w:r>
      <w:r>
        <w:t>una</w:t>
      </w:r>
      <w:r>
        <w:rPr>
          <w:spacing w:val="43"/>
        </w:rPr>
        <w:t xml:space="preserve"> </w:t>
      </w:r>
      <w:r>
        <w:t>funzione</w:t>
      </w:r>
      <w:r>
        <w:rPr>
          <w:spacing w:val="42"/>
        </w:rPr>
        <w:t xml:space="preserve"> </w:t>
      </w:r>
      <w:r>
        <w:t>di</w:t>
      </w:r>
      <w:r>
        <w:rPr>
          <w:spacing w:val="43"/>
        </w:rPr>
        <w:t xml:space="preserve"> </w:t>
      </w:r>
      <w:r>
        <w:t>controllo</w:t>
      </w:r>
      <w:r>
        <w:rPr>
          <w:spacing w:val="42"/>
        </w:rPr>
        <w:t xml:space="preserve"> </w:t>
      </w:r>
      <w:r>
        <w:t>e</w:t>
      </w:r>
      <w:r>
        <w:rPr>
          <w:spacing w:val="42"/>
        </w:rPr>
        <w:t xml:space="preserve"> </w:t>
      </w:r>
      <w:r>
        <w:t>di</w:t>
      </w:r>
      <w:r>
        <w:rPr>
          <w:spacing w:val="41"/>
        </w:rPr>
        <w:t xml:space="preserve"> </w:t>
      </w:r>
      <w:r>
        <w:t>monitoraggio</w:t>
      </w:r>
      <w:r>
        <w:rPr>
          <w:spacing w:val="-47"/>
        </w:rPr>
        <w:t xml:space="preserve"> </w:t>
      </w:r>
      <w:r>
        <w:t>dell’assolvimento</w:t>
      </w:r>
      <w:r>
        <w:rPr>
          <w:spacing w:val="-1"/>
        </w:rPr>
        <w:t xml:space="preserve"> </w:t>
      </w:r>
      <w:r>
        <w:t>degli</w:t>
      </w:r>
      <w:r>
        <w:rPr>
          <w:spacing w:val="-1"/>
        </w:rPr>
        <w:t xml:space="preserve"> </w:t>
      </w:r>
      <w:r>
        <w:t>obblighi di</w:t>
      </w:r>
      <w:r>
        <w:rPr>
          <w:spacing w:val="-2"/>
        </w:rPr>
        <w:t xml:space="preserve"> </w:t>
      </w:r>
      <w:r>
        <w:t>valutazione;</w:t>
      </w:r>
    </w:p>
    <w:p w14:paraId="1C829F71" w14:textId="77777777" w:rsidR="006063E9" w:rsidRDefault="00000000">
      <w:pPr>
        <w:pStyle w:val="Paragrafoelenco"/>
        <w:numPr>
          <w:ilvl w:val="0"/>
          <w:numId w:val="5"/>
        </w:numPr>
        <w:tabs>
          <w:tab w:val="left" w:pos="535"/>
          <w:tab w:val="left" w:pos="536"/>
        </w:tabs>
        <w:spacing w:before="6"/>
      </w:pPr>
      <w:bookmarkStart w:id="638" w:name="_altri_organismi_di_controllo_interno_p"/>
      <w:bookmarkEnd w:id="638"/>
      <w:r>
        <w:t>altri</w:t>
      </w:r>
      <w:r>
        <w:rPr>
          <w:spacing w:val="-5"/>
        </w:rPr>
        <w:t xml:space="preserve"> </w:t>
      </w:r>
      <w:r>
        <w:t>organismi</w:t>
      </w:r>
      <w:r>
        <w:rPr>
          <w:spacing w:val="-4"/>
        </w:rPr>
        <w:t xml:space="preserve"> </w:t>
      </w:r>
      <w:r>
        <w:t>di</w:t>
      </w:r>
      <w:r>
        <w:rPr>
          <w:spacing w:val="-3"/>
        </w:rPr>
        <w:t xml:space="preserve"> </w:t>
      </w:r>
      <w:r>
        <w:t>controllo</w:t>
      </w:r>
      <w:r>
        <w:rPr>
          <w:spacing w:val="-3"/>
        </w:rPr>
        <w:t xml:space="preserve"> </w:t>
      </w:r>
      <w:r>
        <w:t>interno</w:t>
      </w:r>
      <w:r>
        <w:rPr>
          <w:spacing w:val="-2"/>
        </w:rPr>
        <w:t xml:space="preserve"> </w:t>
      </w:r>
      <w:r>
        <w:t>per</w:t>
      </w:r>
      <w:r>
        <w:rPr>
          <w:spacing w:val="-3"/>
        </w:rPr>
        <w:t xml:space="preserve"> </w:t>
      </w:r>
      <w:r>
        <w:t>l’attività</w:t>
      </w:r>
      <w:r>
        <w:rPr>
          <w:spacing w:val="-4"/>
        </w:rPr>
        <w:t xml:space="preserve"> </w:t>
      </w:r>
      <w:r>
        <w:t>di</w:t>
      </w:r>
      <w:r>
        <w:rPr>
          <w:spacing w:val="-3"/>
        </w:rPr>
        <w:t xml:space="preserve"> </w:t>
      </w:r>
      <w:r>
        <w:t>mappatura</w:t>
      </w:r>
      <w:r>
        <w:rPr>
          <w:spacing w:val="-5"/>
        </w:rPr>
        <w:t xml:space="preserve"> </w:t>
      </w:r>
      <w:r>
        <w:t>dei</w:t>
      </w:r>
      <w:r>
        <w:rPr>
          <w:spacing w:val="-3"/>
        </w:rPr>
        <w:t xml:space="preserve"> </w:t>
      </w:r>
      <w:r>
        <w:t>processi</w:t>
      </w:r>
      <w:r>
        <w:rPr>
          <w:spacing w:val="-4"/>
        </w:rPr>
        <w:t xml:space="preserve"> </w:t>
      </w:r>
      <w:r>
        <w:t>e</w:t>
      </w:r>
      <w:r>
        <w:rPr>
          <w:spacing w:val="-4"/>
        </w:rPr>
        <w:t xml:space="preserve"> </w:t>
      </w:r>
      <w:r>
        <w:t>valutazione</w:t>
      </w:r>
      <w:r>
        <w:rPr>
          <w:spacing w:val="-3"/>
        </w:rPr>
        <w:t xml:space="preserve"> </w:t>
      </w:r>
      <w:r>
        <w:t>dei</w:t>
      </w:r>
      <w:r>
        <w:rPr>
          <w:spacing w:val="-3"/>
        </w:rPr>
        <w:t xml:space="preserve"> </w:t>
      </w:r>
      <w:r>
        <w:t>rischi;</w:t>
      </w:r>
    </w:p>
    <w:p w14:paraId="5A2B74BC" w14:textId="77777777" w:rsidR="006063E9" w:rsidRDefault="00000000">
      <w:pPr>
        <w:pStyle w:val="Paragrafoelenco"/>
        <w:numPr>
          <w:ilvl w:val="0"/>
          <w:numId w:val="5"/>
        </w:numPr>
        <w:tabs>
          <w:tab w:val="left" w:pos="535"/>
          <w:tab w:val="left" w:pos="536"/>
        </w:tabs>
        <w:spacing w:before="39"/>
      </w:pPr>
      <w:bookmarkStart w:id="639" w:name="_referenti_cui_sono_affidati_compiti_di"/>
      <w:bookmarkEnd w:id="639"/>
      <w:r>
        <w:t>referenti</w:t>
      </w:r>
      <w:r>
        <w:rPr>
          <w:spacing w:val="-5"/>
        </w:rPr>
        <w:t xml:space="preserve"> </w:t>
      </w:r>
      <w:r>
        <w:t>cui</w:t>
      </w:r>
      <w:r>
        <w:rPr>
          <w:spacing w:val="-4"/>
        </w:rPr>
        <w:t xml:space="preserve"> </w:t>
      </w:r>
      <w:r>
        <w:t>sono</w:t>
      </w:r>
      <w:r>
        <w:rPr>
          <w:spacing w:val="-4"/>
        </w:rPr>
        <w:t xml:space="preserve"> </w:t>
      </w:r>
      <w:r>
        <w:t>affidati</w:t>
      </w:r>
      <w:r>
        <w:rPr>
          <w:spacing w:val="-4"/>
        </w:rPr>
        <w:t xml:space="preserve"> </w:t>
      </w:r>
      <w:r>
        <w:t>compiti</w:t>
      </w:r>
      <w:r>
        <w:rPr>
          <w:spacing w:val="-5"/>
        </w:rPr>
        <w:t xml:space="preserve"> </w:t>
      </w:r>
      <w:r>
        <w:t>di</w:t>
      </w:r>
      <w:r>
        <w:rPr>
          <w:spacing w:val="-4"/>
        </w:rPr>
        <w:t xml:space="preserve"> </w:t>
      </w:r>
      <w:r>
        <w:t>relazione</w:t>
      </w:r>
      <w:r>
        <w:rPr>
          <w:spacing w:val="-5"/>
        </w:rPr>
        <w:t xml:space="preserve"> </w:t>
      </w:r>
      <w:r>
        <w:t>e</w:t>
      </w:r>
      <w:r>
        <w:rPr>
          <w:spacing w:val="-4"/>
        </w:rPr>
        <w:t xml:space="preserve"> </w:t>
      </w:r>
      <w:r>
        <w:t>segnalazione;</w:t>
      </w:r>
    </w:p>
    <w:p w14:paraId="502A4376" w14:textId="77777777" w:rsidR="006063E9" w:rsidRDefault="00000000">
      <w:pPr>
        <w:pStyle w:val="Paragrafoelenco"/>
        <w:numPr>
          <w:ilvl w:val="0"/>
          <w:numId w:val="5"/>
        </w:numPr>
        <w:tabs>
          <w:tab w:val="left" w:pos="535"/>
          <w:tab w:val="left" w:pos="536"/>
        </w:tabs>
        <w:spacing w:before="41" w:line="276" w:lineRule="auto"/>
        <w:ind w:left="535" w:right="280"/>
      </w:pPr>
      <w:bookmarkStart w:id="640" w:name="_dirigenti,_in_base_ai_compiti_a_loro_a"/>
      <w:bookmarkEnd w:id="640"/>
      <w:r>
        <w:t>dirigenti,</w:t>
      </w:r>
      <w:r>
        <w:rPr>
          <w:spacing w:val="-7"/>
        </w:rPr>
        <w:t xml:space="preserve"> </w:t>
      </w:r>
      <w:r>
        <w:t>in</w:t>
      </w:r>
      <w:r>
        <w:rPr>
          <w:spacing w:val="-7"/>
        </w:rPr>
        <w:t xml:space="preserve"> </w:t>
      </w:r>
      <w:r>
        <w:t>base</w:t>
      </w:r>
      <w:r>
        <w:rPr>
          <w:spacing w:val="-7"/>
        </w:rPr>
        <w:t xml:space="preserve"> </w:t>
      </w:r>
      <w:r>
        <w:t>ai</w:t>
      </w:r>
      <w:r>
        <w:rPr>
          <w:spacing w:val="-8"/>
        </w:rPr>
        <w:t xml:space="preserve"> </w:t>
      </w:r>
      <w:r>
        <w:t>compiti</w:t>
      </w:r>
      <w:r>
        <w:rPr>
          <w:spacing w:val="-5"/>
        </w:rPr>
        <w:t xml:space="preserve"> </w:t>
      </w:r>
      <w:r>
        <w:t>a</w:t>
      </w:r>
      <w:r>
        <w:rPr>
          <w:spacing w:val="-7"/>
        </w:rPr>
        <w:t xml:space="preserve"> </w:t>
      </w:r>
      <w:r>
        <w:t>loro</w:t>
      </w:r>
      <w:r>
        <w:rPr>
          <w:spacing w:val="-6"/>
        </w:rPr>
        <w:t xml:space="preserve"> </w:t>
      </w:r>
      <w:r>
        <w:t>affidati</w:t>
      </w:r>
      <w:r>
        <w:rPr>
          <w:spacing w:val="-7"/>
        </w:rPr>
        <w:t xml:space="preserve"> </w:t>
      </w:r>
      <w:r>
        <w:t>dalle</w:t>
      </w:r>
      <w:r>
        <w:rPr>
          <w:spacing w:val="-8"/>
        </w:rPr>
        <w:t xml:space="preserve"> </w:t>
      </w:r>
      <w:r>
        <w:t>vigenti</w:t>
      </w:r>
      <w:r>
        <w:rPr>
          <w:spacing w:val="-5"/>
        </w:rPr>
        <w:t xml:space="preserve"> </w:t>
      </w:r>
      <w:r>
        <w:t>disposizioni</w:t>
      </w:r>
      <w:r>
        <w:rPr>
          <w:spacing w:val="-7"/>
        </w:rPr>
        <w:t xml:space="preserve"> </w:t>
      </w:r>
      <w:r>
        <w:t>di</w:t>
      </w:r>
      <w:r>
        <w:rPr>
          <w:spacing w:val="-8"/>
        </w:rPr>
        <w:t xml:space="preserve"> </w:t>
      </w:r>
      <w:r>
        <w:t>legge,</w:t>
      </w:r>
      <w:r>
        <w:rPr>
          <w:spacing w:val="-6"/>
        </w:rPr>
        <w:t xml:space="preserve"> </w:t>
      </w:r>
      <w:r>
        <w:t>nonché</w:t>
      </w:r>
      <w:r>
        <w:rPr>
          <w:spacing w:val="-7"/>
        </w:rPr>
        <w:t xml:space="preserve"> </w:t>
      </w:r>
      <w:r>
        <w:t>dalle</w:t>
      </w:r>
      <w:r>
        <w:rPr>
          <w:spacing w:val="-8"/>
        </w:rPr>
        <w:t xml:space="preserve"> </w:t>
      </w:r>
      <w:r>
        <w:t>eventuali</w:t>
      </w:r>
      <w:r>
        <w:rPr>
          <w:spacing w:val="1"/>
        </w:rPr>
        <w:t xml:space="preserve"> </w:t>
      </w:r>
      <w:r>
        <w:t>direttive</w:t>
      </w:r>
      <w:r>
        <w:rPr>
          <w:spacing w:val="-1"/>
        </w:rPr>
        <w:t xml:space="preserve"> </w:t>
      </w:r>
      <w:r>
        <w:t>aziendali.</w:t>
      </w:r>
    </w:p>
    <w:p w14:paraId="006AE6AE" w14:textId="77777777" w:rsidR="006063E9" w:rsidRDefault="00000000">
      <w:pPr>
        <w:pStyle w:val="Paragrafoelenco"/>
        <w:numPr>
          <w:ilvl w:val="0"/>
          <w:numId w:val="5"/>
        </w:numPr>
        <w:tabs>
          <w:tab w:val="left" w:pos="535"/>
          <w:tab w:val="left" w:pos="536"/>
        </w:tabs>
        <w:spacing w:line="273" w:lineRule="auto"/>
        <w:ind w:right="279"/>
      </w:pPr>
      <w:bookmarkStart w:id="641" w:name="_Funzione_Risorse_Umane_per_dati_e_info"/>
      <w:bookmarkEnd w:id="641"/>
      <w:r>
        <w:t>Funzione</w:t>
      </w:r>
      <w:r>
        <w:rPr>
          <w:spacing w:val="8"/>
        </w:rPr>
        <w:t xml:space="preserve"> </w:t>
      </w:r>
      <w:r>
        <w:t>Risorse</w:t>
      </w:r>
      <w:r>
        <w:rPr>
          <w:spacing w:val="8"/>
        </w:rPr>
        <w:t xml:space="preserve"> </w:t>
      </w:r>
      <w:r>
        <w:t>Umane</w:t>
      </w:r>
      <w:r>
        <w:rPr>
          <w:spacing w:val="9"/>
        </w:rPr>
        <w:t xml:space="preserve"> </w:t>
      </w:r>
      <w:r>
        <w:t>per</w:t>
      </w:r>
      <w:r>
        <w:rPr>
          <w:spacing w:val="9"/>
        </w:rPr>
        <w:t xml:space="preserve"> </w:t>
      </w:r>
      <w:r>
        <w:t>dati</w:t>
      </w:r>
      <w:r>
        <w:rPr>
          <w:spacing w:val="9"/>
        </w:rPr>
        <w:t xml:space="preserve"> </w:t>
      </w:r>
      <w:r>
        <w:t>e</w:t>
      </w:r>
      <w:r>
        <w:rPr>
          <w:spacing w:val="8"/>
        </w:rPr>
        <w:t xml:space="preserve"> </w:t>
      </w:r>
      <w:r>
        <w:t>informazioni</w:t>
      </w:r>
      <w:r>
        <w:rPr>
          <w:spacing w:val="9"/>
        </w:rPr>
        <w:t xml:space="preserve"> </w:t>
      </w:r>
      <w:r>
        <w:t>circa</w:t>
      </w:r>
      <w:r>
        <w:rPr>
          <w:spacing w:val="9"/>
        </w:rPr>
        <w:t xml:space="preserve"> </w:t>
      </w:r>
      <w:r>
        <w:t>la</w:t>
      </w:r>
      <w:r>
        <w:rPr>
          <w:spacing w:val="9"/>
        </w:rPr>
        <w:t xml:space="preserve"> </w:t>
      </w:r>
      <w:r>
        <w:t>situazione</w:t>
      </w:r>
      <w:r>
        <w:rPr>
          <w:spacing w:val="9"/>
        </w:rPr>
        <w:t xml:space="preserve"> </w:t>
      </w:r>
      <w:r>
        <w:t>dei</w:t>
      </w:r>
      <w:r>
        <w:rPr>
          <w:spacing w:val="9"/>
        </w:rPr>
        <w:t xml:space="preserve"> </w:t>
      </w:r>
      <w:r>
        <w:t>procedimenti</w:t>
      </w:r>
      <w:r>
        <w:rPr>
          <w:spacing w:val="8"/>
        </w:rPr>
        <w:t xml:space="preserve"> </w:t>
      </w:r>
      <w:r>
        <w:t>disciplinari,</w:t>
      </w:r>
      <w:r>
        <w:rPr>
          <w:spacing w:val="1"/>
        </w:rPr>
        <w:t xml:space="preserve"> </w:t>
      </w:r>
      <w:r>
        <w:t>nel</w:t>
      </w:r>
      <w:r>
        <w:rPr>
          <w:spacing w:val="-2"/>
        </w:rPr>
        <w:t xml:space="preserve"> </w:t>
      </w:r>
      <w:r>
        <w:t>rispetto</w:t>
      </w:r>
      <w:r>
        <w:rPr>
          <w:spacing w:val="1"/>
        </w:rPr>
        <w:t xml:space="preserve"> </w:t>
      </w:r>
      <w:r>
        <w:t>della</w:t>
      </w:r>
      <w:r>
        <w:rPr>
          <w:spacing w:val="-2"/>
        </w:rPr>
        <w:t xml:space="preserve"> </w:t>
      </w:r>
      <w:r>
        <w:t>normativa</w:t>
      </w:r>
      <w:r>
        <w:rPr>
          <w:spacing w:val="-1"/>
        </w:rPr>
        <w:t xml:space="preserve"> </w:t>
      </w:r>
      <w:r>
        <w:t>sulla</w:t>
      </w:r>
      <w:r>
        <w:rPr>
          <w:spacing w:val="-2"/>
        </w:rPr>
        <w:t xml:space="preserve"> </w:t>
      </w:r>
      <w:r>
        <w:t>tutela dei</w:t>
      </w:r>
      <w:r>
        <w:rPr>
          <w:spacing w:val="-1"/>
        </w:rPr>
        <w:t xml:space="preserve"> </w:t>
      </w:r>
      <w:r>
        <w:t>dati</w:t>
      </w:r>
      <w:r>
        <w:rPr>
          <w:spacing w:val="-2"/>
        </w:rPr>
        <w:t xml:space="preserve"> </w:t>
      </w:r>
      <w:r>
        <w:t>personali.</w:t>
      </w:r>
    </w:p>
    <w:p w14:paraId="20204867" w14:textId="77777777" w:rsidR="006063E9" w:rsidRDefault="006063E9">
      <w:pPr>
        <w:pStyle w:val="Corpotesto"/>
        <w:spacing w:before="9"/>
        <w:rPr>
          <w:sz w:val="25"/>
        </w:rPr>
      </w:pPr>
    </w:p>
    <w:p w14:paraId="11864AD3" w14:textId="77777777" w:rsidR="006063E9" w:rsidRDefault="00000000">
      <w:pPr>
        <w:pStyle w:val="Corpotesto"/>
        <w:spacing w:line="276" w:lineRule="auto"/>
        <w:ind w:left="178" w:right="276"/>
        <w:jc w:val="both"/>
      </w:pPr>
      <w:bookmarkStart w:id="642" w:name="Il_RPCT_ogni_anno_redige,_entro_la_data_"/>
      <w:bookmarkEnd w:id="642"/>
      <w:r>
        <w:t>Il RPCT ogni anno redige, entro la data comunicata dall’ANAC, la relazione annuale che offre il</w:t>
      </w:r>
      <w:r>
        <w:rPr>
          <w:spacing w:val="1"/>
        </w:rPr>
        <w:t xml:space="preserve"> </w:t>
      </w:r>
      <w:r>
        <w:t>rendiconto sull’efficacia e sul livello effettivo di attuazione delle misure di prevenzione definite dal</w:t>
      </w:r>
      <w:r>
        <w:rPr>
          <w:spacing w:val="1"/>
        </w:rPr>
        <w:t xml:space="preserve"> </w:t>
      </w:r>
      <w:r>
        <w:t>Piano</w:t>
      </w:r>
      <w:r>
        <w:rPr>
          <w:spacing w:val="-6"/>
        </w:rPr>
        <w:t xml:space="preserve"> </w:t>
      </w:r>
      <w:r>
        <w:t>e</w:t>
      </w:r>
      <w:r>
        <w:rPr>
          <w:spacing w:val="-5"/>
        </w:rPr>
        <w:t xml:space="preserve"> </w:t>
      </w:r>
      <w:r>
        <w:t>cura</w:t>
      </w:r>
      <w:r>
        <w:rPr>
          <w:spacing w:val="-5"/>
        </w:rPr>
        <w:t xml:space="preserve"> </w:t>
      </w:r>
      <w:r>
        <w:t>i</w:t>
      </w:r>
      <w:r>
        <w:rPr>
          <w:spacing w:val="-4"/>
        </w:rPr>
        <w:t xml:space="preserve"> </w:t>
      </w:r>
      <w:r>
        <w:t>flussi</w:t>
      </w:r>
      <w:r>
        <w:rPr>
          <w:spacing w:val="-5"/>
        </w:rPr>
        <w:t xml:space="preserve"> </w:t>
      </w:r>
      <w:r>
        <w:t>informativi</w:t>
      </w:r>
      <w:r>
        <w:rPr>
          <w:spacing w:val="-5"/>
        </w:rPr>
        <w:t xml:space="preserve"> </w:t>
      </w:r>
      <w:r>
        <w:t>alle</w:t>
      </w:r>
      <w:r>
        <w:rPr>
          <w:spacing w:val="-5"/>
        </w:rPr>
        <w:t xml:space="preserve"> </w:t>
      </w:r>
      <w:r>
        <w:t>autorità</w:t>
      </w:r>
      <w:r>
        <w:rPr>
          <w:spacing w:val="-5"/>
        </w:rPr>
        <w:t xml:space="preserve"> </w:t>
      </w:r>
      <w:r>
        <w:t>competenti.</w:t>
      </w:r>
      <w:r>
        <w:rPr>
          <w:spacing w:val="-4"/>
        </w:rPr>
        <w:t xml:space="preserve"> </w:t>
      </w:r>
      <w:r>
        <w:t>La</w:t>
      </w:r>
      <w:r>
        <w:rPr>
          <w:spacing w:val="-5"/>
        </w:rPr>
        <w:t xml:space="preserve"> </w:t>
      </w:r>
      <w:r>
        <w:t>relazione</w:t>
      </w:r>
      <w:r>
        <w:rPr>
          <w:spacing w:val="-5"/>
        </w:rPr>
        <w:t xml:space="preserve"> </w:t>
      </w:r>
      <w:r>
        <w:t>è</w:t>
      </w:r>
      <w:r>
        <w:rPr>
          <w:spacing w:val="-4"/>
        </w:rPr>
        <w:t xml:space="preserve"> </w:t>
      </w:r>
      <w:r>
        <w:t>pubblicata</w:t>
      </w:r>
      <w:r>
        <w:rPr>
          <w:spacing w:val="-5"/>
        </w:rPr>
        <w:t xml:space="preserve"> </w:t>
      </w:r>
      <w:r>
        <w:t>sul</w:t>
      </w:r>
      <w:r>
        <w:rPr>
          <w:spacing w:val="-5"/>
        </w:rPr>
        <w:t xml:space="preserve"> </w:t>
      </w:r>
      <w:r>
        <w:t>sito</w:t>
      </w:r>
      <w:r>
        <w:rPr>
          <w:spacing w:val="-3"/>
        </w:rPr>
        <w:t xml:space="preserve"> </w:t>
      </w:r>
      <w:r>
        <w:t>istituzionale</w:t>
      </w:r>
      <w:r>
        <w:rPr>
          <w:spacing w:val="1"/>
        </w:rPr>
        <w:t xml:space="preserve"> </w:t>
      </w:r>
      <w:r>
        <w:t>della</w:t>
      </w:r>
      <w:r>
        <w:rPr>
          <w:spacing w:val="-2"/>
        </w:rPr>
        <w:t xml:space="preserve"> </w:t>
      </w:r>
      <w:r>
        <w:t>Società.</w:t>
      </w:r>
    </w:p>
    <w:p w14:paraId="67F1307E" w14:textId="4C1D4D30" w:rsidR="006063E9" w:rsidRDefault="00000000">
      <w:pPr>
        <w:pStyle w:val="Corpotesto"/>
        <w:spacing w:before="1" w:line="276" w:lineRule="auto"/>
        <w:ind w:left="178" w:right="276"/>
        <w:jc w:val="both"/>
      </w:pPr>
      <w:bookmarkStart w:id="643" w:name="Infine,_il_RPCT_trasmette_le_informazion"/>
      <w:bookmarkEnd w:id="643"/>
      <w:r>
        <w:t>Infine, il RPCT trasmette le informazioni necessarie a consentire il monitoraggio da parte d</w:t>
      </w:r>
      <w:r w:rsidR="00274786">
        <w:t>el Comune di Marino</w:t>
      </w:r>
      <w:r>
        <w:t>,</w:t>
      </w:r>
      <w:r>
        <w:rPr>
          <w:spacing w:val="1"/>
        </w:rPr>
        <w:t xml:space="preserve"> </w:t>
      </w:r>
      <w:r>
        <w:t>anche</w:t>
      </w:r>
      <w:r>
        <w:rPr>
          <w:spacing w:val="1"/>
        </w:rPr>
        <w:t xml:space="preserve"> </w:t>
      </w:r>
      <w:r>
        <w:t>utilizzando</w:t>
      </w:r>
      <w:r>
        <w:rPr>
          <w:spacing w:val="1"/>
        </w:rPr>
        <w:t xml:space="preserve"> </w:t>
      </w:r>
      <w:r>
        <w:t>i</w:t>
      </w:r>
      <w:r>
        <w:rPr>
          <w:spacing w:val="1"/>
        </w:rPr>
        <w:t xml:space="preserve"> </w:t>
      </w:r>
      <w:r>
        <w:t>sistemi</w:t>
      </w:r>
      <w:r>
        <w:rPr>
          <w:spacing w:val="1"/>
        </w:rPr>
        <w:t xml:space="preserve"> </w:t>
      </w:r>
      <w:r>
        <w:t>informativi</w:t>
      </w:r>
      <w:r>
        <w:rPr>
          <w:spacing w:val="-2"/>
        </w:rPr>
        <w:t xml:space="preserve"> </w:t>
      </w:r>
      <w:r>
        <w:t>necessari</w:t>
      </w:r>
      <w:r>
        <w:rPr>
          <w:spacing w:val="-2"/>
        </w:rPr>
        <w:t xml:space="preserve"> </w:t>
      </w:r>
      <w:r>
        <w:t>a</w:t>
      </w:r>
      <w:r>
        <w:rPr>
          <w:spacing w:val="-1"/>
        </w:rPr>
        <w:t xml:space="preserve"> </w:t>
      </w:r>
      <w:r>
        <w:t>raccogliere</w:t>
      </w:r>
      <w:r>
        <w:rPr>
          <w:spacing w:val="-1"/>
        </w:rPr>
        <w:t xml:space="preserve"> </w:t>
      </w:r>
      <w:r>
        <w:t>ed</w:t>
      </w:r>
      <w:r>
        <w:rPr>
          <w:spacing w:val="-1"/>
        </w:rPr>
        <w:t xml:space="preserve"> </w:t>
      </w:r>
      <w:r>
        <w:t>elaborare</w:t>
      </w:r>
      <w:r>
        <w:rPr>
          <w:spacing w:val="-1"/>
        </w:rPr>
        <w:t xml:space="preserve"> </w:t>
      </w:r>
      <w:r>
        <w:t>le</w:t>
      </w:r>
      <w:r>
        <w:rPr>
          <w:spacing w:val="-2"/>
        </w:rPr>
        <w:t xml:space="preserve"> </w:t>
      </w:r>
      <w:r>
        <w:t>informazioni</w:t>
      </w:r>
      <w:r>
        <w:rPr>
          <w:spacing w:val="-1"/>
        </w:rPr>
        <w:t xml:space="preserve"> </w:t>
      </w:r>
      <w:r>
        <w:t>richieste.</w:t>
      </w:r>
    </w:p>
    <w:p w14:paraId="2AFAC80D" w14:textId="77777777" w:rsidR="006063E9" w:rsidRDefault="006063E9">
      <w:pPr>
        <w:pStyle w:val="Corpotesto"/>
        <w:spacing w:before="8"/>
        <w:rPr>
          <w:sz w:val="19"/>
        </w:rPr>
      </w:pPr>
    </w:p>
    <w:bookmarkStart w:id="644" w:name="_Toc130997449"/>
    <w:p w14:paraId="71D96679" w14:textId="4E482978" w:rsidR="006063E9" w:rsidRPr="00966A55" w:rsidRDefault="006A2E6D">
      <w:pPr>
        <w:pStyle w:val="Titolo1"/>
        <w:numPr>
          <w:ilvl w:val="0"/>
          <w:numId w:val="17"/>
        </w:numPr>
        <w:tabs>
          <w:tab w:val="left" w:pos="1134"/>
          <w:tab w:val="left" w:pos="2127"/>
        </w:tabs>
        <w:ind w:left="851" w:hanging="142"/>
        <w:rPr>
          <w:color w:val="17365D" w:themeColor="text2" w:themeShade="BF"/>
        </w:rPr>
      </w:pPr>
      <w:r w:rsidRPr="00966A55">
        <w:rPr>
          <w:noProof/>
          <w:color w:val="17365D" w:themeColor="text2" w:themeShade="BF"/>
        </w:rPr>
        <mc:AlternateContent>
          <mc:Choice Requires="wps">
            <w:drawing>
              <wp:anchor distT="0" distB="0" distL="0" distR="0" simplePos="0" relativeHeight="487597568" behindDoc="1" locked="0" layoutInCell="1" allowOverlap="1" wp14:anchorId="141DE7A4" wp14:editId="131AFBAF">
                <wp:simplePos x="0" y="0"/>
                <wp:positionH relativeFrom="page">
                  <wp:posOffset>1151890</wp:posOffset>
                </wp:positionH>
                <wp:positionV relativeFrom="paragraph">
                  <wp:posOffset>193040</wp:posOffset>
                </wp:positionV>
                <wp:extent cx="5527040" cy="6350"/>
                <wp:effectExtent l="0" t="0" r="0" b="0"/>
                <wp:wrapTopAndBottom/>
                <wp:docPr id="14414168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704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10A6E" id="Rectangle 3" o:spid="_x0000_s1026" style="position:absolute;margin-left:90.7pt;margin-top:15.2pt;width:435.2pt;height:.5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" fillcolor="#c00000" stroked="f">
                <w10:wrap type="topAndBottom" anchorx="page"/>
              </v:rect>
            </w:pict>
          </mc:Fallback>
        </mc:AlternateContent>
      </w:r>
      <w:bookmarkStart w:id="645" w:name="18_SISTEMA_DISCIPLINARE_"/>
      <w:bookmarkEnd w:id="645"/>
      <w:r w:rsidR="00966A55">
        <w:rPr>
          <w:color w:val="17365D" w:themeColor="text2" w:themeShade="BF"/>
          <w:spacing w:val="-1"/>
        </w:rPr>
        <w:t xml:space="preserve"> </w:t>
      </w:r>
      <w:r w:rsidR="007B2044">
        <w:rPr>
          <w:color w:val="17365D" w:themeColor="text2" w:themeShade="BF"/>
          <w:spacing w:val="-1"/>
        </w:rPr>
        <w:t>S</w:t>
      </w:r>
      <w:r w:rsidR="007B2044" w:rsidRPr="00966A55">
        <w:rPr>
          <w:color w:val="17365D" w:themeColor="text2" w:themeShade="BF"/>
          <w:spacing w:val="-1"/>
        </w:rPr>
        <w:t>istema</w:t>
      </w:r>
      <w:r w:rsidR="007B2044" w:rsidRPr="00966A55">
        <w:rPr>
          <w:color w:val="17365D" w:themeColor="text2" w:themeShade="BF"/>
          <w:spacing w:val="-11"/>
        </w:rPr>
        <w:t xml:space="preserve"> </w:t>
      </w:r>
      <w:r w:rsidR="007B2044" w:rsidRPr="00966A55">
        <w:rPr>
          <w:color w:val="17365D" w:themeColor="text2" w:themeShade="BF"/>
        </w:rPr>
        <w:t>disciplinare</w:t>
      </w:r>
      <w:bookmarkEnd w:id="644"/>
    </w:p>
    <w:p w14:paraId="3C3D224C" w14:textId="77777777" w:rsidR="006063E9" w:rsidRDefault="006063E9">
      <w:pPr>
        <w:pStyle w:val="Corpotesto"/>
        <w:spacing w:before="3"/>
        <w:rPr>
          <w:b/>
          <w:sz w:val="15"/>
        </w:rPr>
      </w:pPr>
    </w:p>
    <w:p w14:paraId="10599EA5" w14:textId="77777777" w:rsidR="006063E9" w:rsidRDefault="00000000">
      <w:pPr>
        <w:pStyle w:val="Corpotesto"/>
        <w:spacing w:before="55" w:line="276" w:lineRule="auto"/>
        <w:ind w:left="178" w:right="275"/>
        <w:jc w:val="both"/>
      </w:pPr>
      <w:bookmarkStart w:id="646" w:name="Come_disciplinato_nel_Modello_di_Organiz"/>
      <w:bookmarkEnd w:id="646"/>
      <w:r>
        <w:t xml:space="preserve">Come disciplinato nel Modello di Organizzazione, Gestione e Controllo </w:t>
      </w:r>
      <w:r>
        <w:rPr>
          <w:i/>
        </w:rPr>
        <w:t xml:space="preserve">ex </w:t>
      </w:r>
      <w:r>
        <w:t>D.Lgs. 231/2001, integrato</w:t>
      </w:r>
      <w:r>
        <w:rPr>
          <w:spacing w:val="1"/>
        </w:rPr>
        <w:t xml:space="preserve"> </w:t>
      </w:r>
      <w:r>
        <w:rPr>
          <w:spacing w:val="-1"/>
        </w:rPr>
        <w:t>dal</w:t>
      </w:r>
      <w:r>
        <w:rPr>
          <w:spacing w:val="-12"/>
        </w:rPr>
        <w:t xml:space="preserve"> </w:t>
      </w:r>
      <w:r>
        <w:rPr>
          <w:spacing w:val="-1"/>
        </w:rPr>
        <w:t>presente</w:t>
      </w:r>
      <w:r>
        <w:rPr>
          <w:spacing w:val="-11"/>
        </w:rPr>
        <w:t xml:space="preserve"> </w:t>
      </w:r>
      <w:r>
        <w:rPr>
          <w:spacing w:val="-1"/>
        </w:rPr>
        <w:t>Piano,</w:t>
      </w:r>
      <w:r>
        <w:rPr>
          <w:spacing w:val="-10"/>
        </w:rPr>
        <w:t xml:space="preserve"> </w:t>
      </w:r>
      <w:r>
        <w:rPr>
          <w:spacing w:val="-1"/>
        </w:rPr>
        <w:t>cui</w:t>
      </w:r>
      <w:r>
        <w:rPr>
          <w:spacing w:val="-12"/>
        </w:rPr>
        <w:t xml:space="preserve"> </w:t>
      </w:r>
      <w:r>
        <w:rPr>
          <w:spacing w:val="-1"/>
        </w:rPr>
        <w:t>si</w:t>
      </w:r>
      <w:r>
        <w:rPr>
          <w:spacing w:val="-11"/>
        </w:rPr>
        <w:t xml:space="preserve"> </w:t>
      </w:r>
      <w:r>
        <w:rPr>
          <w:spacing w:val="-1"/>
        </w:rPr>
        <w:t>rimanda</w:t>
      </w:r>
      <w:r>
        <w:rPr>
          <w:spacing w:val="-11"/>
        </w:rPr>
        <w:t xml:space="preserve"> </w:t>
      </w:r>
      <w:r>
        <w:rPr>
          <w:spacing w:val="-1"/>
        </w:rPr>
        <w:t>per</w:t>
      </w:r>
      <w:r>
        <w:rPr>
          <w:spacing w:val="-12"/>
        </w:rPr>
        <w:t xml:space="preserve"> </w:t>
      </w:r>
      <w:r>
        <w:rPr>
          <w:spacing w:val="-1"/>
        </w:rPr>
        <w:t>approfondimento,</w:t>
      </w:r>
      <w:r>
        <w:rPr>
          <w:spacing w:val="-10"/>
        </w:rPr>
        <w:t xml:space="preserve"> </w:t>
      </w:r>
      <w:r>
        <w:t>la</w:t>
      </w:r>
      <w:r>
        <w:rPr>
          <w:spacing w:val="-11"/>
        </w:rPr>
        <w:t xml:space="preserve"> </w:t>
      </w:r>
      <w:r>
        <w:t>condotta</w:t>
      </w:r>
      <w:r>
        <w:rPr>
          <w:spacing w:val="-10"/>
        </w:rPr>
        <w:t xml:space="preserve"> </w:t>
      </w:r>
      <w:r>
        <w:t>tenuta</w:t>
      </w:r>
      <w:r>
        <w:rPr>
          <w:spacing w:val="-11"/>
        </w:rPr>
        <w:t xml:space="preserve"> </w:t>
      </w:r>
      <w:r>
        <w:t>dal</w:t>
      </w:r>
      <w:r>
        <w:rPr>
          <w:spacing w:val="-11"/>
        </w:rPr>
        <w:t xml:space="preserve"> </w:t>
      </w:r>
      <w:r>
        <w:t>lavoratore</w:t>
      </w:r>
      <w:r>
        <w:rPr>
          <w:spacing w:val="-12"/>
        </w:rPr>
        <w:t xml:space="preserve"> </w:t>
      </w:r>
      <w:r>
        <w:t>in</w:t>
      </w:r>
      <w:r>
        <w:rPr>
          <w:spacing w:val="-12"/>
        </w:rPr>
        <w:t xml:space="preserve"> </w:t>
      </w:r>
      <w:r>
        <w:t>violazione</w:t>
      </w:r>
      <w:r>
        <w:rPr>
          <w:spacing w:val="1"/>
        </w:rPr>
        <w:t xml:space="preserve"> </w:t>
      </w:r>
      <w:r>
        <w:t>alle</w:t>
      </w:r>
      <w:r>
        <w:rPr>
          <w:spacing w:val="-5"/>
        </w:rPr>
        <w:t xml:space="preserve"> </w:t>
      </w:r>
      <w:r>
        <w:t>prescrizioni</w:t>
      </w:r>
      <w:r>
        <w:rPr>
          <w:spacing w:val="-4"/>
        </w:rPr>
        <w:t xml:space="preserve"> </w:t>
      </w:r>
      <w:r>
        <w:t>previste</w:t>
      </w:r>
      <w:r>
        <w:rPr>
          <w:spacing w:val="-5"/>
        </w:rPr>
        <w:t xml:space="preserve"> </w:t>
      </w:r>
      <w:r>
        <w:t>dal</w:t>
      </w:r>
      <w:r>
        <w:rPr>
          <w:spacing w:val="-4"/>
        </w:rPr>
        <w:t xml:space="preserve"> </w:t>
      </w:r>
      <w:r>
        <w:t>Modello</w:t>
      </w:r>
      <w:r>
        <w:rPr>
          <w:spacing w:val="-4"/>
        </w:rPr>
        <w:t xml:space="preserve"> </w:t>
      </w:r>
      <w:r>
        <w:t>e/o</w:t>
      </w:r>
      <w:r>
        <w:rPr>
          <w:spacing w:val="-4"/>
        </w:rPr>
        <w:t xml:space="preserve"> </w:t>
      </w:r>
      <w:r>
        <w:t>ai</w:t>
      </w:r>
      <w:r>
        <w:rPr>
          <w:spacing w:val="-5"/>
        </w:rPr>
        <w:t xml:space="preserve"> </w:t>
      </w:r>
      <w:r>
        <w:t>principi</w:t>
      </w:r>
      <w:r>
        <w:rPr>
          <w:spacing w:val="-3"/>
        </w:rPr>
        <w:t xml:space="preserve"> </w:t>
      </w:r>
      <w:r>
        <w:t>del</w:t>
      </w:r>
      <w:r>
        <w:rPr>
          <w:spacing w:val="-5"/>
        </w:rPr>
        <w:t xml:space="preserve"> </w:t>
      </w:r>
      <w:r>
        <w:t>Codice</w:t>
      </w:r>
      <w:r>
        <w:rPr>
          <w:spacing w:val="-5"/>
        </w:rPr>
        <w:t xml:space="preserve"> </w:t>
      </w:r>
      <w:r>
        <w:t>Etico,</w:t>
      </w:r>
      <w:r>
        <w:rPr>
          <w:spacing w:val="-3"/>
        </w:rPr>
        <w:t xml:space="preserve"> </w:t>
      </w:r>
      <w:r>
        <w:t>costituisce</w:t>
      </w:r>
      <w:r>
        <w:rPr>
          <w:spacing w:val="-3"/>
        </w:rPr>
        <w:t xml:space="preserve"> </w:t>
      </w:r>
      <w:r>
        <w:t>un</w:t>
      </w:r>
      <w:r>
        <w:rPr>
          <w:spacing w:val="-5"/>
        </w:rPr>
        <w:t xml:space="preserve"> </w:t>
      </w:r>
      <w:r>
        <w:t>illecito</w:t>
      </w:r>
      <w:r>
        <w:rPr>
          <w:spacing w:val="-4"/>
        </w:rPr>
        <w:t xml:space="preserve"> </w:t>
      </w:r>
      <w:r>
        <w:t>disciplinare</w:t>
      </w:r>
      <w:r>
        <w:rPr>
          <w:spacing w:val="1"/>
        </w:rPr>
        <w:t xml:space="preserve"> </w:t>
      </w:r>
      <w:r>
        <w:t>che</w:t>
      </w:r>
      <w:r>
        <w:rPr>
          <w:spacing w:val="-1"/>
        </w:rPr>
        <w:t xml:space="preserve"> </w:t>
      </w:r>
      <w:r>
        <w:t>può</w:t>
      </w:r>
      <w:r>
        <w:rPr>
          <w:spacing w:val="1"/>
        </w:rPr>
        <w:t xml:space="preserve"> </w:t>
      </w:r>
      <w:r>
        <w:t>determinare</w:t>
      </w:r>
      <w:r>
        <w:rPr>
          <w:spacing w:val="-2"/>
        </w:rPr>
        <w:t xml:space="preserve"> </w:t>
      </w:r>
      <w:r>
        <w:t>l’applicazione delle</w:t>
      </w:r>
      <w:r>
        <w:rPr>
          <w:spacing w:val="-2"/>
        </w:rPr>
        <w:t xml:space="preserve"> </w:t>
      </w:r>
      <w:r>
        <w:t>sanzioni disciplinari.</w:t>
      </w:r>
    </w:p>
    <w:p w14:paraId="5927DC08" w14:textId="77777777" w:rsidR="006063E9" w:rsidRDefault="00000000">
      <w:pPr>
        <w:pStyle w:val="Corpotesto"/>
        <w:spacing w:before="1" w:line="276" w:lineRule="auto"/>
        <w:ind w:left="178" w:right="277"/>
        <w:jc w:val="both"/>
      </w:pPr>
      <w:bookmarkStart w:id="647" w:name="L’articolo_2104_cod._civ.,_individuando_"/>
      <w:bookmarkEnd w:id="647"/>
      <w:r>
        <w:t>L’articolo 2104 cod. civ., individuando il dovere di obbedienza a carico del lavoratore, dispone che il</w:t>
      </w:r>
      <w:r>
        <w:rPr>
          <w:spacing w:val="1"/>
        </w:rPr>
        <w:t xml:space="preserve"> </w:t>
      </w:r>
      <w:r>
        <w:rPr>
          <w:spacing w:val="-1"/>
        </w:rPr>
        <w:t>prestatore</w:t>
      </w:r>
      <w:r>
        <w:rPr>
          <w:spacing w:val="-11"/>
        </w:rPr>
        <w:t xml:space="preserve"> </w:t>
      </w:r>
      <w:r>
        <w:rPr>
          <w:spacing w:val="-1"/>
        </w:rPr>
        <w:t>di</w:t>
      </w:r>
      <w:r>
        <w:rPr>
          <w:spacing w:val="-10"/>
        </w:rPr>
        <w:t xml:space="preserve"> </w:t>
      </w:r>
      <w:r>
        <w:rPr>
          <w:spacing w:val="-1"/>
        </w:rPr>
        <w:t>lavoro</w:t>
      </w:r>
      <w:r>
        <w:rPr>
          <w:spacing w:val="-10"/>
        </w:rPr>
        <w:t xml:space="preserve"> </w:t>
      </w:r>
      <w:r>
        <w:rPr>
          <w:spacing w:val="-1"/>
        </w:rPr>
        <w:t>deve</w:t>
      </w:r>
      <w:r>
        <w:rPr>
          <w:spacing w:val="-11"/>
        </w:rPr>
        <w:t xml:space="preserve"> </w:t>
      </w:r>
      <w:r>
        <w:rPr>
          <w:spacing w:val="-1"/>
        </w:rPr>
        <w:t>osservare</w:t>
      </w:r>
      <w:r>
        <w:rPr>
          <w:spacing w:val="-12"/>
        </w:rPr>
        <w:t xml:space="preserve"> </w:t>
      </w:r>
      <w:r>
        <w:rPr>
          <w:spacing w:val="-1"/>
        </w:rPr>
        <w:t>nello</w:t>
      </w:r>
      <w:r>
        <w:rPr>
          <w:spacing w:val="-10"/>
        </w:rPr>
        <w:t xml:space="preserve"> </w:t>
      </w:r>
      <w:r>
        <w:rPr>
          <w:spacing w:val="-1"/>
        </w:rPr>
        <w:t>svolgimento</w:t>
      </w:r>
      <w:r>
        <w:rPr>
          <w:spacing w:val="-10"/>
        </w:rPr>
        <w:t xml:space="preserve"> </w:t>
      </w:r>
      <w:r>
        <w:t>del</w:t>
      </w:r>
      <w:r>
        <w:rPr>
          <w:spacing w:val="-9"/>
        </w:rPr>
        <w:t xml:space="preserve"> </w:t>
      </w:r>
      <w:r>
        <w:t>proprio</w:t>
      </w:r>
      <w:r>
        <w:rPr>
          <w:spacing w:val="-9"/>
        </w:rPr>
        <w:t xml:space="preserve"> </w:t>
      </w:r>
      <w:r>
        <w:t>lavoro</w:t>
      </w:r>
      <w:r>
        <w:rPr>
          <w:spacing w:val="-11"/>
        </w:rPr>
        <w:t xml:space="preserve"> </w:t>
      </w:r>
      <w:r>
        <w:t>le</w:t>
      </w:r>
      <w:r>
        <w:rPr>
          <w:spacing w:val="-11"/>
        </w:rPr>
        <w:t xml:space="preserve"> </w:t>
      </w:r>
      <w:r>
        <w:t>disposizioni</w:t>
      </w:r>
      <w:r>
        <w:rPr>
          <w:spacing w:val="-11"/>
        </w:rPr>
        <w:t xml:space="preserve"> </w:t>
      </w:r>
      <w:r>
        <w:t>di</w:t>
      </w:r>
      <w:r>
        <w:rPr>
          <w:spacing w:val="-9"/>
        </w:rPr>
        <w:t xml:space="preserve"> </w:t>
      </w:r>
      <w:r>
        <w:t>natura</w:t>
      </w:r>
      <w:r>
        <w:rPr>
          <w:spacing w:val="-11"/>
        </w:rPr>
        <w:t xml:space="preserve"> </w:t>
      </w:r>
      <w:r>
        <w:t>legale</w:t>
      </w:r>
      <w:r>
        <w:rPr>
          <w:spacing w:val="1"/>
        </w:rPr>
        <w:t xml:space="preserve"> </w:t>
      </w:r>
      <w:r>
        <w:t>e</w:t>
      </w:r>
      <w:r>
        <w:rPr>
          <w:spacing w:val="-2"/>
        </w:rPr>
        <w:t xml:space="preserve"> </w:t>
      </w:r>
      <w:r>
        <w:t>contrattuale</w:t>
      </w:r>
      <w:r>
        <w:rPr>
          <w:spacing w:val="-1"/>
        </w:rPr>
        <w:t xml:space="preserve"> </w:t>
      </w:r>
      <w:r>
        <w:t>impartite dal</w:t>
      </w:r>
      <w:r>
        <w:rPr>
          <w:spacing w:val="-1"/>
        </w:rPr>
        <w:t xml:space="preserve"> </w:t>
      </w:r>
      <w:r>
        <w:t>datore</w:t>
      </w:r>
      <w:r>
        <w:rPr>
          <w:spacing w:val="-1"/>
        </w:rPr>
        <w:t xml:space="preserve"> </w:t>
      </w:r>
      <w:r>
        <w:t>di</w:t>
      </w:r>
      <w:r>
        <w:rPr>
          <w:spacing w:val="-1"/>
        </w:rPr>
        <w:t xml:space="preserve"> </w:t>
      </w:r>
      <w:r>
        <w:t>lavoro.</w:t>
      </w:r>
    </w:p>
    <w:p w14:paraId="693112AB" w14:textId="77777777" w:rsidR="006063E9" w:rsidRDefault="00000000">
      <w:pPr>
        <w:pStyle w:val="Corpotesto"/>
        <w:spacing w:line="276" w:lineRule="auto"/>
        <w:ind w:left="178" w:right="278"/>
        <w:jc w:val="both"/>
      </w:pPr>
      <w:bookmarkStart w:id="648" w:name="In_caso_di_inosservanza_di_dette_disposi"/>
      <w:bookmarkEnd w:id="648"/>
      <w:r>
        <w:t>In caso di inosservanza di dette disposizioni il datore di lavoro può irrogare sanzioni disciplinari,</w:t>
      </w:r>
      <w:r>
        <w:rPr>
          <w:spacing w:val="1"/>
        </w:rPr>
        <w:t xml:space="preserve"> </w:t>
      </w:r>
      <w:r>
        <w:t>graduate secondo la gravità dell’infrazione, nel rispetto delle previsioni contenute nel Contratto</w:t>
      </w:r>
      <w:r>
        <w:rPr>
          <w:spacing w:val="1"/>
        </w:rPr>
        <w:t xml:space="preserve"> </w:t>
      </w:r>
      <w:r>
        <w:t>Collettivo</w:t>
      </w:r>
      <w:r>
        <w:rPr>
          <w:spacing w:val="-1"/>
        </w:rPr>
        <w:t xml:space="preserve"> </w:t>
      </w:r>
      <w:r>
        <w:t>Nazionale</w:t>
      </w:r>
      <w:r>
        <w:rPr>
          <w:spacing w:val="-1"/>
        </w:rPr>
        <w:t xml:space="preserve"> </w:t>
      </w:r>
      <w:r>
        <w:t>di riferimento.</w:t>
      </w:r>
    </w:p>
    <w:p w14:paraId="24CCCCB3" w14:textId="77777777" w:rsidR="00E11129" w:rsidRDefault="00000000" w:rsidP="0004314F">
      <w:pPr>
        <w:pStyle w:val="Corpotesto"/>
        <w:spacing w:line="276" w:lineRule="auto"/>
        <w:ind w:left="178" w:right="280"/>
        <w:jc w:val="both"/>
        <w:rPr>
          <w:spacing w:val="1"/>
        </w:rPr>
      </w:pPr>
      <w:bookmarkStart w:id="649" w:name="Il_sistema_disciplinare_deve_in_ogni_cas"/>
      <w:bookmarkEnd w:id="649"/>
      <w:r>
        <w:t>Il</w:t>
      </w:r>
      <w:r>
        <w:rPr>
          <w:spacing w:val="-8"/>
        </w:rPr>
        <w:t xml:space="preserve"> </w:t>
      </w:r>
      <w:r>
        <w:t>sistema</w:t>
      </w:r>
      <w:r>
        <w:rPr>
          <w:spacing w:val="-7"/>
        </w:rPr>
        <w:t xml:space="preserve"> </w:t>
      </w:r>
      <w:r>
        <w:t>disciplinare</w:t>
      </w:r>
      <w:r>
        <w:rPr>
          <w:spacing w:val="-6"/>
        </w:rPr>
        <w:t xml:space="preserve"> </w:t>
      </w:r>
      <w:r>
        <w:t>deve</w:t>
      </w:r>
      <w:r>
        <w:rPr>
          <w:spacing w:val="-8"/>
        </w:rPr>
        <w:t xml:space="preserve"> </w:t>
      </w:r>
      <w:r>
        <w:t>in</w:t>
      </w:r>
      <w:r>
        <w:rPr>
          <w:spacing w:val="-8"/>
        </w:rPr>
        <w:t xml:space="preserve"> </w:t>
      </w:r>
      <w:r>
        <w:t>ogni</w:t>
      </w:r>
      <w:r>
        <w:rPr>
          <w:spacing w:val="-7"/>
        </w:rPr>
        <w:t xml:space="preserve"> </w:t>
      </w:r>
      <w:r>
        <w:t>caso</w:t>
      </w:r>
      <w:r>
        <w:rPr>
          <w:spacing w:val="-7"/>
        </w:rPr>
        <w:t xml:space="preserve"> </w:t>
      </w:r>
      <w:r>
        <w:t>rispettare</w:t>
      </w:r>
      <w:r>
        <w:rPr>
          <w:spacing w:val="-6"/>
        </w:rPr>
        <w:t xml:space="preserve"> </w:t>
      </w:r>
      <w:r>
        <w:t>i</w:t>
      </w:r>
      <w:r>
        <w:rPr>
          <w:spacing w:val="-8"/>
        </w:rPr>
        <w:t xml:space="preserve"> </w:t>
      </w:r>
      <w:r>
        <w:t>limiti</w:t>
      </w:r>
      <w:r>
        <w:rPr>
          <w:spacing w:val="-8"/>
        </w:rPr>
        <w:t xml:space="preserve"> </w:t>
      </w:r>
      <w:r>
        <w:t>al</w:t>
      </w:r>
      <w:r>
        <w:rPr>
          <w:spacing w:val="-6"/>
        </w:rPr>
        <w:t xml:space="preserve"> </w:t>
      </w:r>
      <w:r>
        <w:t>potere</w:t>
      </w:r>
      <w:r>
        <w:rPr>
          <w:spacing w:val="-6"/>
        </w:rPr>
        <w:t xml:space="preserve"> </w:t>
      </w:r>
      <w:r>
        <w:t>sanzionatorio</w:t>
      </w:r>
      <w:r>
        <w:rPr>
          <w:spacing w:val="-7"/>
        </w:rPr>
        <w:t xml:space="preserve"> </w:t>
      </w:r>
      <w:r>
        <w:t>imposti</w:t>
      </w:r>
      <w:r>
        <w:rPr>
          <w:spacing w:val="-8"/>
        </w:rPr>
        <w:t xml:space="preserve"> </w:t>
      </w:r>
      <w:r>
        <w:t>dalla</w:t>
      </w:r>
      <w:r>
        <w:rPr>
          <w:spacing w:val="-7"/>
        </w:rPr>
        <w:t xml:space="preserve"> </w:t>
      </w:r>
      <w:r>
        <w:t>Legge</w:t>
      </w:r>
      <w:r>
        <w:rPr>
          <w:spacing w:val="-7"/>
        </w:rPr>
        <w:t xml:space="preserve"> </w:t>
      </w:r>
      <w:r>
        <w:t>n.</w:t>
      </w:r>
      <w:r>
        <w:rPr>
          <w:spacing w:val="1"/>
        </w:rPr>
        <w:t xml:space="preserve"> </w:t>
      </w:r>
    </w:p>
    <w:p w14:paraId="272602B8" w14:textId="77777777" w:rsidR="00E11129" w:rsidRDefault="00E11129" w:rsidP="0004314F">
      <w:pPr>
        <w:pStyle w:val="Corpotesto"/>
        <w:spacing w:line="276" w:lineRule="auto"/>
        <w:ind w:left="178" w:right="280"/>
        <w:jc w:val="both"/>
        <w:rPr>
          <w:spacing w:val="1"/>
        </w:rPr>
      </w:pPr>
    </w:p>
    <w:p w14:paraId="411EF10B" w14:textId="77777777" w:rsidR="00E11129" w:rsidRDefault="00E11129" w:rsidP="0004314F">
      <w:pPr>
        <w:pStyle w:val="Corpotesto"/>
        <w:spacing w:line="276" w:lineRule="auto"/>
        <w:ind w:left="178" w:right="280"/>
        <w:jc w:val="both"/>
        <w:rPr>
          <w:spacing w:val="1"/>
        </w:rPr>
      </w:pPr>
    </w:p>
    <w:p w14:paraId="5D1ECF73" w14:textId="77777777" w:rsidR="00E11129" w:rsidRDefault="00E11129" w:rsidP="0004314F">
      <w:pPr>
        <w:pStyle w:val="Corpotesto"/>
        <w:spacing w:line="276" w:lineRule="auto"/>
        <w:ind w:left="178" w:right="280"/>
        <w:jc w:val="both"/>
        <w:rPr>
          <w:spacing w:val="1"/>
        </w:rPr>
      </w:pPr>
    </w:p>
    <w:p w14:paraId="6C387689" w14:textId="5B12038B" w:rsidR="0004314F" w:rsidRDefault="00000000" w:rsidP="0004314F">
      <w:pPr>
        <w:pStyle w:val="Corpotesto"/>
        <w:spacing w:line="276" w:lineRule="auto"/>
        <w:ind w:left="178" w:right="280"/>
        <w:jc w:val="both"/>
      </w:pPr>
      <w:r>
        <w:t>300/1970 (c.d. “Statuto dei lavoratori”), ove applicabili, sia per quanto riguarda le sanzioni irrogabili,</w:t>
      </w:r>
      <w:r>
        <w:rPr>
          <w:spacing w:val="1"/>
        </w:rPr>
        <w:t xml:space="preserve"> </w:t>
      </w:r>
      <w:r>
        <w:t>che</w:t>
      </w:r>
      <w:r>
        <w:rPr>
          <w:spacing w:val="-1"/>
        </w:rPr>
        <w:t xml:space="preserve"> </w:t>
      </w:r>
      <w:r>
        <w:t>per quanto</w:t>
      </w:r>
      <w:r>
        <w:rPr>
          <w:spacing w:val="-1"/>
        </w:rPr>
        <w:t xml:space="preserve"> </w:t>
      </w:r>
      <w:r>
        <w:t>riguarda</w:t>
      </w:r>
      <w:r>
        <w:rPr>
          <w:spacing w:val="1"/>
        </w:rPr>
        <w:t xml:space="preserve"> </w:t>
      </w:r>
      <w:r>
        <w:t>la</w:t>
      </w:r>
      <w:r>
        <w:rPr>
          <w:spacing w:val="-1"/>
        </w:rPr>
        <w:t xml:space="preserve"> </w:t>
      </w:r>
      <w:r>
        <w:t>forma</w:t>
      </w:r>
      <w:r>
        <w:rPr>
          <w:spacing w:val="-2"/>
        </w:rPr>
        <w:t xml:space="preserve"> </w:t>
      </w:r>
      <w:r>
        <w:t>di esercizio di</w:t>
      </w:r>
      <w:r>
        <w:rPr>
          <w:spacing w:val="-2"/>
        </w:rPr>
        <w:t xml:space="preserve"> </w:t>
      </w:r>
      <w:r>
        <w:t>tale</w:t>
      </w:r>
      <w:r>
        <w:rPr>
          <w:spacing w:val="1"/>
        </w:rPr>
        <w:t xml:space="preserve"> </w:t>
      </w:r>
      <w:r>
        <w:t>potere.</w:t>
      </w:r>
    </w:p>
    <w:p w14:paraId="39CB2E52" w14:textId="77777777" w:rsidR="003259E7" w:rsidRDefault="003259E7" w:rsidP="0004314F">
      <w:pPr>
        <w:pStyle w:val="Corpotesto"/>
        <w:spacing w:line="276" w:lineRule="auto"/>
        <w:ind w:left="178" w:right="280"/>
        <w:jc w:val="both"/>
      </w:pPr>
    </w:p>
    <w:sectPr w:rsidR="003259E7" w:rsidSect="008263DB">
      <w:pgSz w:w="11910" w:h="16840"/>
      <w:pgMar w:top="607" w:right="1140" w:bottom="743" w:left="1242" w:header="1006" w:footer="5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3C81C" w14:textId="77777777" w:rsidR="00E93C0F" w:rsidRDefault="00E93C0F">
      <w:r>
        <w:separator/>
      </w:r>
    </w:p>
  </w:endnote>
  <w:endnote w:type="continuationSeparator" w:id="0">
    <w:p w14:paraId="1B11E1C8" w14:textId="77777777" w:rsidR="00E93C0F" w:rsidRDefault="00E93C0F">
      <w:r>
        <w:continuationSeparator/>
      </w:r>
    </w:p>
  </w:endnote>
  <w:endnote w:id="1">
    <w:p w14:paraId="4449F398" w14:textId="77777777" w:rsidR="000457A1" w:rsidRPr="00693B40" w:rsidRDefault="000457A1" w:rsidP="000457A1">
      <w:pPr>
        <w:pStyle w:val="Testonotadichiusura"/>
        <w:widowControl w:val="0"/>
        <w:jc w:val="both"/>
        <w:rPr>
          <w:rFonts w:ascii="Times New Roman" w:hAnsi="Times New Roman"/>
          <w:sz w:val="14"/>
          <w:szCs w:val="14"/>
        </w:rPr>
      </w:pPr>
      <w:r w:rsidRPr="00693B40">
        <w:rPr>
          <w:rStyle w:val="Rimandonotadichiusura"/>
          <w:rFonts w:ascii="Times New Roman" w:hAnsi="Times New Roman"/>
          <w:sz w:val="14"/>
          <w:szCs w:val="14"/>
        </w:rPr>
        <w:endnoteRef/>
      </w:r>
      <w:r w:rsidRPr="00693B40">
        <w:rPr>
          <w:rFonts w:ascii="Times New Roman" w:hAnsi="Times New Roman"/>
          <w:sz w:val="14"/>
          <w:szCs w:val="14"/>
        </w:rPr>
        <w:t xml:space="preserve"> </w:t>
      </w:r>
      <w:r w:rsidRPr="00693B40">
        <w:rPr>
          <w:rFonts w:ascii="Times New Roman" w:hAnsi="Times New Roman"/>
          <w:color w:val="000000"/>
          <w:sz w:val="14"/>
          <w:szCs w:val="14"/>
        </w:rPr>
        <w:t>Le specifiche misure per la gestione del rischio di ciascun sottoprocesso e loro fasi sono descritte nell’allegata Tabella a ciò dedicata.</w:t>
      </w:r>
    </w:p>
  </w:endnote>
  <w:endnote w:id="2">
    <w:p w14:paraId="6412EB21" w14:textId="77777777" w:rsidR="000457A1" w:rsidRPr="00693B40" w:rsidRDefault="000457A1" w:rsidP="000457A1">
      <w:pPr>
        <w:pStyle w:val="Testonotadichiusura"/>
        <w:widowControl w:val="0"/>
        <w:jc w:val="both"/>
        <w:rPr>
          <w:rFonts w:ascii="Times New Roman" w:hAnsi="Times New Roman"/>
          <w:sz w:val="14"/>
          <w:szCs w:val="14"/>
        </w:rPr>
      </w:pPr>
      <w:r w:rsidRPr="00693B40">
        <w:rPr>
          <w:rStyle w:val="Rimandonotadichiusura"/>
          <w:rFonts w:ascii="Times New Roman" w:hAnsi="Times New Roman"/>
          <w:sz w:val="14"/>
          <w:szCs w:val="14"/>
        </w:rPr>
        <w:endnoteRef/>
      </w:r>
      <w:r w:rsidRPr="00693B40">
        <w:rPr>
          <w:rFonts w:ascii="Times New Roman" w:hAnsi="Times New Roman"/>
          <w:sz w:val="14"/>
          <w:szCs w:val="14"/>
        </w:rPr>
        <w:t xml:space="preserve"> </w:t>
      </w:r>
      <w:r w:rsidRPr="00693B40">
        <w:rPr>
          <w:rFonts w:ascii="Times New Roman" w:hAnsi="Times New Roman"/>
          <w:color w:val="000000"/>
          <w:sz w:val="14"/>
          <w:szCs w:val="14"/>
        </w:rPr>
        <w:t>Idem nota precedente.</w:t>
      </w:r>
    </w:p>
  </w:endnote>
  <w:endnote w:id="3">
    <w:p w14:paraId="44D333D2" w14:textId="77777777" w:rsidR="000457A1" w:rsidRPr="00693B40" w:rsidRDefault="000457A1" w:rsidP="000457A1">
      <w:pPr>
        <w:pStyle w:val="Testonotadichiusura"/>
        <w:widowControl w:val="0"/>
        <w:jc w:val="both"/>
        <w:rPr>
          <w:rFonts w:ascii="Times New Roman" w:hAnsi="Times New Roman"/>
          <w:sz w:val="14"/>
          <w:szCs w:val="14"/>
        </w:rPr>
      </w:pPr>
      <w:r w:rsidRPr="00693B40">
        <w:rPr>
          <w:rStyle w:val="Rimandonotadichiusura"/>
          <w:rFonts w:ascii="Times New Roman" w:hAnsi="Times New Roman"/>
          <w:sz w:val="14"/>
          <w:szCs w:val="14"/>
        </w:rPr>
        <w:endnoteRef/>
      </w:r>
      <w:r w:rsidRPr="00693B40">
        <w:rPr>
          <w:rFonts w:ascii="Times New Roman" w:hAnsi="Times New Roman"/>
          <w:sz w:val="14"/>
          <w:szCs w:val="14"/>
        </w:rPr>
        <w:t xml:space="preserve"> </w:t>
      </w:r>
      <w:r w:rsidRPr="00693B40">
        <w:rPr>
          <w:rFonts w:ascii="Times New Roman" w:hAnsi="Times New Roman"/>
          <w:color w:val="000000"/>
          <w:sz w:val="14"/>
          <w:szCs w:val="14"/>
        </w:rPr>
        <w:t>Idem nota precedente.</w:t>
      </w:r>
    </w:p>
  </w:endnote>
  <w:endnote w:id="4">
    <w:p w14:paraId="7577C92A" w14:textId="77777777" w:rsidR="000457A1" w:rsidRPr="00693B40" w:rsidRDefault="000457A1" w:rsidP="000457A1">
      <w:pPr>
        <w:pStyle w:val="Testonotadichiusura"/>
        <w:widowControl w:val="0"/>
        <w:jc w:val="both"/>
        <w:rPr>
          <w:rFonts w:ascii="Times New Roman" w:hAnsi="Times New Roman"/>
          <w:sz w:val="14"/>
          <w:szCs w:val="14"/>
        </w:rPr>
      </w:pPr>
      <w:r w:rsidRPr="00693B40">
        <w:rPr>
          <w:rStyle w:val="Rimandonotadichiusura"/>
          <w:rFonts w:ascii="Times New Roman" w:hAnsi="Times New Roman"/>
          <w:sz w:val="14"/>
          <w:szCs w:val="14"/>
        </w:rPr>
        <w:endnoteRef/>
      </w:r>
      <w:r w:rsidRPr="00693B40">
        <w:rPr>
          <w:rFonts w:ascii="Times New Roman" w:hAnsi="Times New Roman"/>
          <w:sz w:val="14"/>
          <w:szCs w:val="14"/>
        </w:rPr>
        <w:t xml:space="preserve"> </w:t>
      </w:r>
      <w:r w:rsidRPr="00693B40">
        <w:rPr>
          <w:rFonts w:ascii="Times New Roman" w:hAnsi="Times New Roman"/>
          <w:color w:val="000000"/>
          <w:sz w:val="14"/>
          <w:szCs w:val="14"/>
        </w:rPr>
        <w:t>Idem nota precedente.</w:t>
      </w:r>
    </w:p>
  </w:endnote>
  <w:endnote w:id="5">
    <w:p w14:paraId="0F6D5436" w14:textId="77777777" w:rsidR="000457A1" w:rsidRPr="00693B40" w:rsidRDefault="000457A1" w:rsidP="000457A1">
      <w:pPr>
        <w:pStyle w:val="Testonotadichiusura"/>
        <w:widowControl w:val="0"/>
        <w:jc w:val="both"/>
        <w:rPr>
          <w:rFonts w:ascii="Times New Roman" w:hAnsi="Times New Roman"/>
          <w:sz w:val="14"/>
          <w:szCs w:val="14"/>
        </w:rPr>
      </w:pPr>
      <w:r w:rsidRPr="00693B40">
        <w:rPr>
          <w:rStyle w:val="Rimandonotadichiusura"/>
          <w:rFonts w:ascii="Times New Roman" w:hAnsi="Times New Roman"/>
          <w:sz w:val="14"/>
          <w:szCs w:val="14"/>
        </w:rPr>
        <w:endnoteRef/>
      </w:r>
      <w:r w:rsidRPr="00693B40">
        <w:rPr>
          <w:rFonts w:ascii="Times New Roman" w:hAnsi="Times New Roman"/>
          <w:sz w:val="14"/>
          <w:szCs w:val="14"/>
        </w:rPr>
        <w:t xml:space="preserve"> </w:t>
      </w:r>
      <w:r w:rsidRPr="00693B40">
        <w:rPr>
          <w:rFonts w:ascii="Times New Roman" w:hAnsi="Times New Roman"/>
          <w:color w:val="000000"/>
          <w:sz w:val="14"/>
          <w:szCs w:val="14"/>
        </w:rPr>
        <w:t>Idem nota precedente.</w:t>
      </w:r>
    </w:p>
  </w:endnote>
  <w:endnote w:id="6">
    <w:p w14:paraId="7512FFB0" w14:textId="77777777" w:rsidR="007C0212" w:rsidRPr="00693B40" w:rsidRDefault="007C0212" w:rsidP="007C0212">
      <w:pPr>
        <w:pStyle w:val="NormaleWeb"/>
        <w:widowControl w:val="0"/>
        <w:spacing w:before="0" w:beforeAutospacing="0" w:after="0" w:afterAutospacing="0"/>
        <w:jc w:val="both"/>
        <w:rPr>
          <w:sz w:val="14"/>
          <w:szCs w:val="14"/>
        </w:rPr>
      </w:pPr>
      <w:r w:rsidRPr="00693B40">
        <w:rPr>
          <w:rStyle w:val="Rimandonotadichiusura"/>
          <w:sz w:val="14"/>
          <w:szCs w:val="14"/>
        </w:rPr>
        <w:endnoteRef/>
      </w:r>
      <w:r w:rsidRPr="00693B40">
        <w:rPr>
          <w:sz w:val="14"/>
          <w:szCs w:val="14"/>
        </w:rPr>
        <w:t xml:space="preserve"> Decreto Legge 112/2008 convertito con Legge 133/2008. </w:t>
      </w:r>
      <w:r w:rsidRPr="00693B40">
        <w:rPr>
          <w:rStyle w:val="dentro"/>
          <w:sz w:val="14"/>
          <w:szCs w:val="14"/>
        </w:rPr>
        <w:t>Capo VI - Liberalizzazioni e deregolazione</w:t>
      </w:r>
    </w:p>
    <w:p w14:paraId="74E7F6B3" w14:textId="77777777" w:rsidR="007C0212" w:rsidRPr="00693B40" w:rsidRDefault="007C0212" w:rsidP="007C0212">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Art. 18 - Reclutamento del personale delle società pubbliche </w:t>
      </w:r>
    </w:p>
    <w:p w14:paraId="01F0234C" w14:textId="77777777" w:rsidR="007C0212" w:rsidRPr="00693B40" w:rsidRDefault="007C0212" w:rsidP="007C0212">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1. A decorrere dal sessantesimo giorno successivo alla data di entrata in vigore della legge di conversione del presente decreto-legge, le società che gestiscono servizi pubblici locali a totale partecipazione pubblica adottano, con propri provvedimenti, criteri e modalità per il reclutamento del personale e per il conferimento degli incarichi nel rispetto dei principi di cui al comma 3 dell'articolo 35 del decreto legislativo 30 marzo 2001, n. 165. </w:t>
      </w:r>
    </w:p>
    <w:p w14:paraId="7486CE3B" w14:textId="77777777" w:rsidR="007C0212" w:rsidRPr="00693B40" w:rsidRDefault="007C0212" w:rsidP="007C0212">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2. Le altre società a partecipazione pubblica totale o di controllo adottano, con propri provvedimenti, criteri e modalità per il reclutamento del personale e per il conferimento degli incarichi nel rispetto dei principi, anche di derivazione comunitaria, di trasparenza, pubblicità e imparzialità. </w:t>
      </w:r>
    </w:p>
    <w:p w14:paraId="72A2B368" w14:textId="77777777" w:rsidR="007C0212" w:rsidRPr="00693B40" w:rsidRDefault="007C0212" w:rsidP="007C0212">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2-bis. Le aziende speciali, le istituzioni e le società a partecipazione pubblica locale totale o di controllo si attengono al principio di riduzione dei costi del personale, attraverso il contenimento degli oneri contrattuali e delle assunzioni di personale. A tal fine l'ente controllante, con proprio atto di indirizzo, tenuto anche conto delle disposizioni che stabiliscono, a suo carico, divieti o limitazioni alle assunzioni di personale, definisce, per ciascuno dei soggetti di cui al precedente periodo, specifici criteri e modalità di attuazione del principio di contenimento dei costi del personale, tenendo conto del settore in cui ciascun soggetto opera. Le aziende speciali, le istituzioni e le società a partecipazione pubblica locale totale o di controllo adottano tali indirizzi con propri provvedimenti e, nel caso del contenimento degli oneri contrattuali, gli stessi vengono recepiti in sede di contrattazione di secondo livello. Le aziende speciali e le istituzioni che gestiscono servizi socio-assistenziali ed educativi, scolastici e per l'infanzia, culturali e alla persona (ex IPAB) e le farmacie sono escluse dai limiti di cui al precedente periodo, fermo restando l'obbligo di mantenere un livello dei costi del personale coerente rispetto alla quantità di servizi erogati. Per le aziende speciali cosiddette multiservizi le disposizioni di cui al periodo precedente si applicano qualora l'incidenza del fatturato dei servizi esclusi risulti superiore al 50 per cento del totale del valore della produzione. </w:t>
      </w:r>
    </w:p>
    <w:p w14:paraId="66C98501" w14:textId="77777777" w:rsidR="007C0212" w:rsidRPr="00693B40" w:rsidRDefault="007C0212" w:rsidP="007C0212">
      <w:pPr>
        <w:pStyle w:val="Testonotadichiusura"/>
        <w:widowControl w:val="0"/>
        <w:jc w:val="both"/>
        <w:rPr>
          <w:rFonts w:ascii="Times New Roman" w:hAnsi="Times New Roman"/>
          <w:sz w:val="14"/>
          <w:szCs w:val="14"/>
        </w:rPr>
      </w:pPr>
      <w:r w:rsidRPr="00693B40">
        <w:rPr>
          <w:rFonts w:ascii="Times New Roman" w:hAnsi="Times New Roman"/>
          <w:sz w:val="14"/>
          <w:szCs w:val="14"/>
        </w:rPr>
        <w:t xml:space="preserve"> 3. Le disposizioni di cui al presente articolo non si applicano alle società quotate su mercati regolamentati.</w:t>
      </w:r>
    </w:p>
  </w:endnote>
  <w:endnote w:id="7">
    <w:p w14:paraId="5C006AAD" w14:textId="77777777" w:rsidR="007C0212" w:rsidRPr="00693B40" w:rsidRDefault="007C0212" w:rsidP="007C0212">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Style w:val="Rimandonotadichiusura"/>
          <w:rFonts w:ascii="Times New Roman" w:hAnsi="Times New Roman" w:cs="Times New Roman"/>
          <w:sz w:val="14"/>
          <w:szCs w:val="14"/>
        </w:rPr>
        <w:endnoteRef/>
      </w:r>
      <w:r w:rsidRPr="00693B40">
        <w:rPr>
          <w:rFonts w:ascii="Times New Roman" w:hAnsi="Times New Roman" w:cs="Times New Roman"/>
          <w:sz w:val="14"/>
          <w:szCs w:val="14"/>
        </w:rPr>
        <w:t xml:space="preserve"> Legge 190/2012, art. 1, comma 16. Fermo restando quanto stabilito nell'articolo 53 del decreto legislativo 30 marzo 2001, n. 165, come da ultimo modificato dal comma 42 del presente articolo, nell'articolo 54 del codice dell'amministrazione digitale, di cui al decreto legislativo 7 marzo 2005, n. 82, e successive modificazioni, nell'articolo 21 della legge 18 giugno 2009, n. 69, e successive modificazioni, e nell'articolo 11 del decreto legislativo 27 ottobre 2009, n. 150, le pubbliche amministrazioni assicurano i livelli essenziali di cui al comma 15 del presente articolo con particolare riferimento ai procedimenti di:</w:t>
      </w:r>
    </w:p>
    <w:p w14:paraId="17095D98" w14:textId="77777777" w:rsidR="007C0212" w:rsidRPr="00693B40" w:rsidRDefault="007C0212" w:rsidP="007C0212">
      <w:pPr>
        <w:pStyle w:val="Testonotadichiusura"/>
        <w:widowControl w:val="0"/>
        <w:jc w:val="both"/>
        <w:rPr>
          <w:rFonts w:ascii="Times New Roman" w:hAnsi="Times New Roman"/>
          <w:sz w:val="14"/>
          <w:szCs w:val="14"/>
        </w:rPr>
      </w:pPr>
      <w:r w:rsidRPr="00693B40">
        <w:rPr>
          <w:rFonts w:ascii="Times New Roman" w:hAnsi="Times New Roman"/>
          <w:sz w:val="14"/>
          <w:szCs w:val="14"/>
        </w:rPr>
        <w:t>d) concorsi e prove selettive per l'assunzione del personale e progressioni di carriera di cui all'articolo 24 del citato decreto legislativo n.150 del 2009.</w:t>
      </w:r>
    </w:p>
  </w:endnote>
  <w:endnote w:id="8">
    <w:p w14:paraId="5D585587" w14:textId="77777777" w:rsidR="007C0212" w:rsidRPr="00693B40" w:rsidRDefault="007C0212" w:rsidP="007C0212">
      <w:pPr>
        <w:jc w:val="both"/>
        <w:rPr>
          <w:rFonts w:ascii="Times New Roman" w:eastAsia="Times New Roman" w:hAnsi="Times New Roman"/>
          <w:sz w:val="14"/>
          <w:szCs w:val="14"/>
          <w:lang w:eastAsia="it-IT"/>
        </w:rPr>
      </w:pPr>
      <w:r w:rsidRPr="00693B40">
        <w:rPr>
          <w:rStyle w:val="Rimandonotadichiusura"/>
          <w:rFonts w:ascii="Times New Roman" w:hAnsi="Times New Roman"/>
          <w:sz w:val="14"/>
          <w:szCs w:val="14"/>
        </w:rPr>
        <w:endnoteRef/>
      </w:r>
      <w:r w:rsidRPr="00693B40">
        <w:rPr>
          <w:rFonts w:ascii="Times New Roman" w:hAnsi="Times New Roman"/>
          <w:sz w:val="14"/>
          <w:szCs w:val="14"/>
        </w:rPr>
        <w:t xml:space="preserve"> D.lgs. 33/2013. </w:t>
      </w:r>
      <w:r w:rsidRPr="00693B40">
        <w:rPr>
          <w:rFonts w:ascii="Times New Roman" w:eastAsia="Times New Roman" w:hAnsi="Times New Roman"/>
          <w:sz w:val="14"/>
          <w:szCs w:val="14"/>
          <w:lang w:eastAsia="it-IT"/>
        </w:rPr>
        <w:t xml:space="preserve">Capo II - Obblighi di pubblicazione concernenti l'organizzazione e l’attività delle pubbliche amministrazioni </w:t>
      </w:r>
    </w:p>
    <w:p w14:paraId="20D5F68F" w14:textId="77777777" w:rsidR="007C0212" w:rsidRPr="00693B40" w:rsidRDefault="007C0212" w:rsidP="007C0212">
      <w:pPr>
        <w:jc w:val="both"/>
        <w:rPr>
          <w:rFonts w:ascii="Times New Roman" w:eastAsia="Times New Roman" w:hAnsi="Times New Roman"/>
          <w:sz w:val="14"/>
          <w:szCs w:val="14"/>
          <w:lang w:eastAsia="it-IT"/>
        </w:rPr>
      </w:pPr>
      <w:r w:rsidRPr="00693B40">
        <w:rPr>
          <w:rFonts w:ascii="Times New Roman" w:eastAsia="Times New Roman" w:hAnsi="Times New Roman"/>
          <w:sz w:val="14"/>
          <w:szCs w:val="14"/>
          <w:lang w:eastAsia="it-IT"/>
        </w:rPr>
        <w:t xml:space="preserve"> Art. 19 Bandi di concorso </w:t>
      </w:r>
    </w:p>
    <w:p w14:paraId="4B608F9C" w14:textId="77777777" w:rsidR="007C0212" w:rsidRPr="00693B40" w:rsidRDefault="007C0212" w:rsidP="007C0212">
      <w:pPr>
        <w:jc w:val="both"/>
        <w:rPr>
          <w:rFonts w:ascii="Times New Roman" w:eastAsia="Times New Roman" w:hAnsi="Times New Roman"/>
          <w:sz w:val="14"/>
          <w:szCs w:val="14"/>
          <w:lang w:eastAsia="it-IT"/>
        </w:rPr>
      </w:pPr>
      <w:r w:rsidRPr="00693B40">
        <w:rPr>
          <w:rFonts w:ascii="Times New Roman" w:eastAsia="Times New Roman" w:hAnsi="Times New Roman"/>
          <w:sz w:val="14"/>
          <w:szCs w:val="14"/>
          <w:lang w:eastAsia="it-IT"/>
        </w:rPr>
        <w:t xml:space="preserve"> 1. Fermi restando gli altri obblighi di pubblicità legale, le pubbliche amministrazioni pubblicano i bandi di concorso per il reclutamento, a qualsiasi titolo, di personale presso l'amministrazione</w:t>
      </w:r>
      <w:r w:rsidRPr="00693B40">
        <w:rPr>
          <w:rFonts w:ascii="Times New Roman" w:eastAsia="Times New Roman" w:hAnsi="Times New Roman"/>
          <w:b/>
          <w:bCs/>
          <w:i/>
          <w:iCs/>
          <w:sz w:val="14"/>
          <w:szCs w:val="14"/>
          <w:lang w:eastAsia="it-IT"/>
        </w:rPr>
        <w:t xml:space="preserve">, </w:t>
      </w:r>
      <w:r w:rsidRPr="00693B40">
        <w:rPr>
          <w:rFonts w:ascii="Times New Roman" w:eastAsia="Times New Roman" w:hAnsi="Times New Roman"/>
          <w:bCs/>
          <w:iCs/>
          <w:sz w:val="14"/>
          <w:szCs w:val="14"/>
          <w:lang w:eastAsia="it-IT"/>
        </w:rPr>
        <w:t>nonché i criteri di valutazione della Commissione e le tracce delle prove scritte</w:t>
      </w:r>
      <w:r w:rsidRPr="00693B40">
        <w:rPr>
          <w:rFonts w:ascii="Times New Roman" w:eastAsia="Times New Roman" w:hAnsi="Times New Roman"/>
          <w:sz w:val="14"/>
          <w:szCs w:val="14"/>
          <w:lang w:eastAsia="it-IT"/>
        </w:rPr>
        <w:t xml:space="preserve">. </w:t>
      </w:r>
    </w:p>
    <w:p w14:paraId="52722E56" w14:textId="77777777" w:rsidR="007C0212" w:rsidRPr="00693B40" w:rsidRDefault="007C0212" w:rsidP="007C0212">
      <w:pPr>
        <w:pStyle w:val="Testonotadichiusura"/>
        <w:widowControl w:val="0"/>
        <w:jc w:val="both"/>
        <w:rPr>
          <w:rFonts w:ascii="Times New Roman" w:hAnsi="Times New Roman"/>
          <w:sz w:val="14"/>
          <w:szCs w:val="14"/>
        </w:rPr>
      </w:pPr>
      <w:r w:rsidRPr="00693B40">
        <w:rPr>
          <w:rFonts w:ascii="Times New Roman" w:eastAsia="Times New Roman" w:hAnsi="Times New Roman"/>
          <w:sz w:val="14"/>
          <w:szCs w:val="14"/>
          <w:lang w:eastAsia="it-IT"/>
        </w:rPr>
        <w:t xml:space="preserve"> 2. Le pubbliche amministrazioni pubblicano e tengono costantemente aggiornato l'elenco dei bandi in corso.</w:t>
      </w:r>
    </w:p>
  </w:endnote>
  <w:endnote w:id="9">
    <w:p w14:paraId="01686AD8" w14:textId="77777777" w:rsidR="007C0212" w:rsidRPr="00693B40" w:rsidRDefault="007C0212" w:rsidP="007C0212">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Style w:val="Rimandonotadichiusura"/>
          <w:rFonts w:ascii="Times New Roman" w:hAnsi="Times New Roman" w:cs="Times New Roman"/>
          <w:sz w:val="14"/>
          <w:szCs w:val="14"/>
        </w:rPr>
        <w:endnoteRef/>
      </w:r>
      <w:r w:rsidRPr="00693B40">
        <w:rPr>
          <w:rFonts w:ascii="Times New Roman" w:hAnsi="Times New Roman" w:cs="Times New Roman"/>
          <w:sz w:val="14"/>
          <w:szCs w:val="14"/>
        </w:rPr>
        <w:t xml:space="preserve"> Legge 190/2012, art. 1, comma 16. Fermo restando quanto stabilito nell'articolo 53 del decreto legislativo 30 marzo 2001, n. 165, come da ultimo modificato dal comma 42 del presente articolo, nell'articolo 54 del codice dell'amministrazione digitale, di cui al decreto legislativo 7 marzo 2005, n. 82, e successive modificazioni, nell'articolo 21 della legge 18 giugno 2009, n. 69, e successive modificazioni, e nell'articolo 11 del decreto legislativo 27 ottobre 2009, n. 150, le pubbliche amministrazioni assicurano i livelli essenziali di cui al comma 15 del presente articolo con particolare riferimento ai procedimenti di: </w:t>
      </w:r>
    </w:p>
    <w:p w14:paraId="1DD78C87" w14:textId="77777777" w:rsidR="007C0212" w:rsidRPr="00693B40" w:rsidRDefault="007C0212" w:rsidP="007C0212">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a) autorizzazione o concessione; </w:t>
      </w:r>
    </w:p>
    <w:p w14:paraId="7136E963" w14:textId="77777777" w:rsidR="007C0212" w:rsidRPr="00693B40" w:rsidRDefault="007C0212" w:rsidP="007C0212">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b) scelta del contraente per l'affidamento di lavori, forniture e servizi, anche con riferimento alla modalità di selezione prescelta ai sensi del codice dei contratti pubblici relativi a lavori, servizi e forniture, di cui al decreto legislativo 12 aprile 2006, n.163; </w:t>
      </w:r>
    </w:p>
    <w:p w14:paraId="62A47835" w14:textId="77777777" w:rsidR="007C0212" w:rsidRPr="00693B40" w:rsidRDefault="007C0212" w:rsidP="007C0212">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c) concessione ed erogazione di sovvenzioni, contributi, sussidi, ausili finanziari, nonché attribuzione di vantaggi economici di qualunque genere a persone ed enti pubblici e privati; </w:t>
      </w:r>
    </w:p>
    <w:p w14:paraId="5AA46770" w14:textId="77777777" w:rsidR="007C0212" w:rsidRPr="00693B40" w:rsidRDefault="007C0212" w:rsidP="007C0212">
      <w:pPr>
        <w:pStyle w:val="Testonotadichiusura"/>
        <w:widowControl w:val="0"/>
        <w:jc w:val="both"/>
        <w:rPr>
          <w:rFonts w:ascii="Times New Roman" w:hAnsi="Times New Roman"/>
          <w:sz w:val="14"/>
          <w:szCs w:val="14"/>
        </w:rPr>
      </w:pPr>
      <w:r w:rsidRPr="00693B40">
        <w:rPr>
          <w:rFonts w:ascii="Times New Roman" w:hAnsi="Times New Roman"/>
          <w:sz w:val="14"/>
          <w:szCs w:val="14"/>
        </w:rPr>
        <w:t xml:space="preserve"> d) concorsi e prove selettive per l'assunzione del personale e progressioni di carriera di cui all'articolo 24 del citato decreto legislativo n.150 del 2009.</w:t>
      </w:r>
    </w:p>
  </w:endnote>
  <w:endnote w:id="10">
    <w:p w14:paraId="38C75014" w14:textId="77777777" w:rsidR="007A1221" w:rsidRPr="00693B40" w:rsidRDefault="007A1221" w:rsidP="007A1221">
      <w:pPr>
        <w:pStyle w:val="Testonotadichiusura"/>
        <w:widowControl w:val="0"/>
        <w:jc w:val="both"/>
        <w:rPr>
          <w:rFonts w:ascii="Times New Roman" w:hAnsi="Times New Roman"/>
          <w:sz w:val="14"/>
          <w:szCs w:val="14"/>
        </w:rPr>
      </w:pPr>
      <w:r w:rsidRPr="00693B40">
        <w:rPr>
          <w:rStyle w:val="Rimandonotadichiusura"/>
          <w:rFonts w:ascii="Times New Roman" w:hAnsi="Times New Roman"/>
          <w:sz w:val="14"/>
          <w:szCs w:val="14"/>
        </w:rPr>
        <w:endnoteRef/>
      </w:r>
      <w:r w:rsidRPr="00693B40">
        <w:rPr>
          <w:rFonts w:ascii="Times New Roman" w:hAnsi="Times New Roman"/>
          <w:sz w:val="14"/>
          <w:szCs w:val="14"/>
        </w:rPr>
        <w:t xml:space="preserve"> La Banca Mondiale e </w:t>
      </w:r>
      <w:proofErr w:type="spellStart"/>
      <w:r w:rsidRPr="00693B40">
        <w:rPr>
          <w:rFonts w:ascii="Times New Roman" w:hAnsi="Times New Roman"/>
          <w:i/>
          <w:sz w:val="14"/>
          <w:szCs w:val="14"/>
        </w:rPr>
        <w:t>Transparency</w:t>
      </w:r>
      <w:proofErr w:type="spellEnd"/>
      <w:r w:rsidRPr="00693B40">
        <w:rPr>
          <w:rFonts w:ascii="Times New Roman" w:hAnsi="Times New Roman"/>
          <w:i/>
          <w:sz w:val="14"/>
          <w:szCs w:val="14"/>
        </w:rPr>
        <w:t xml:space="preserve"> International</w:t>
      </w:r>
      <w:r w:rsidRPr="00693B40">
        <w:rPr>
          <w:rFonts w:ascii="Times New Roman" w:hAnsi="Times New Roman"/>
          <w:sz w:val="14"/>
          <w:szCs w:val="14"/>
        </w:rPr>
        <w:t xml:space="preserve"> concordano nel collocare il nostro Paese in posizione molto negativa nelle classifiche che misurano la percezione del fenomeno corruttivo.</w:t>
      </w:r>
    </w:p>
  </w:endnote>
  <w:endnote w:id="11">
    <w:p w14:paraId="5157F338" w14:textId="77777777" w:rsidR="007A1221" w:rsidRPr="00693B40" w:rsidRDefault="007A1221" w:rsidP="007A1221">
      <w:pPr>
        <w:adjustRightInd w:val="0"/>
        <w:jc w:val="both"/>
        <w:rPr>
          <w:rFonts w:ascii="Times New Roman" w:hAnsi="Times New Roman"/>
          <w:sz w:val="14"/>
          <w:szCs w:val="14"/>
        </w:rPr>
      </w:pPr>
      <w:r w:rsidRPr="00693B40">
        <w:rPr>
          <w:rStyle w:val="Rimandonotadichiusura"/>
          <w:rFonts w:ascii="Times New Roman" w:hAnsi="Times New Roman"/>
          <w:sz w:val="14"/>
          <w:szCs w:val="14"/>
        </w:rPr>
        <w:endnoteRef/>
      </w:r>
      <w:r w:rsidRPr="00693B40">
        <w:rPr>
          <w:rFonts w:ascii="Times New Roman" w:hAnsi="Times New Roman"/>
          <w:sz w:val="14"/>
          <w:szCs w:val="14"/>
        </w:rPr>
        <w:t xml:space="preserve"> </w:t>
      </w:r>
      <w:r w:rsidRPr="00693B40">
        <w:rPr>
          <w:rFonts w:ascii="Times New Roman" w:hAnsi="Times New Roman"/>
          <w:sz w:val="14"/>
          <w:szCs w:val="14"/>
          <w:lang w:eastAsia="it-IT"/>
        </w:rPr>
        <w:t>Si evidenzia che in altri Paesi le politiche di contrasto sono state elaborate ed attuate già da decenni.</w:t>
      </w:r>
    </w:p>
  </w:endnote>
  <w:endnote w:id="12">
    <w:p w14:paraId="7B3866E6" w14:textId="77777777" w:rsidR="00144926" w:rsidRPr="00693B40" w:rsidRDefault="00144926" w:rsidP="00144926">
      <w:pPr>
        <w:pStyle w:val="NormaleWeb"/>
        <w:widowControl w:val="0"/>
        <w:spacing w:before="0" w:beforeAutospacing="0" w:after="0" w:afterAutospacing="0"/>
        <w:jc w:val="both"/>
        <w:rPr>
          <w:sz w:val="14"/>
          <w:szCs w:val="14"/>
        </w:rPr>
      </w:pPr>
      <w:r w:rsidRPr="00693B40">
        <w:rPr>
          <w:rStyle w:val="Rimandonotadichiusura"/>
          <w:sz w:val="14"/>
          <w:szCs w:val="14"/>
        </w:rPr>
        <w:endnoteRef/>
      </w:r>
      <w:r w:rsidRPr="00693B40">
        <w:rPr>
          <w:sz w:val="14"/>
          <w:szCs w:val="14"/>
        </w:rPr>
        <w:t xml:space="preserve"> D.Lgs. 165/2001. </w:t>
      </w:r>
      <w:r w:rsidRPr="00693B40">
        <w:rPr>
          <w:rStyle w:val="dentro"/>
          <w:sz w:val="14"/>
          <w:szCs w:val="14"/>
        </w:rPr>
        <w:t>Capo II – Dirigenza</w:t>
      </w:r>
    </w:p>
    <w:p w14:paraId="3DD08A8E" w14:textId="77777777" w:rsidR="00144926" w:rsidRPr="00693B40" w:rsidRDefault="00144926" w:rsidP="00144926">
      <w:pPr>
        <w:pStyle w:val="NormaleWeb"/>
        <w:widowControl w:val="0"/>
        <w:spacing w:before="0" w:beforeAutospacing="0" w:after="0" w:afterAutospacing="0"/>
        <w:jc w:val="both"/>
        <w:rPr>
          <w:sz w:val="14"/>
          <w:szCs w:val="14"/>
        </w:rPr>
      </w:pPr>
      <w:r w:rsidRPr="00693B40">
        <w:rPr>
          <w:rStyle w:val="dentro"/>
          <w:sz w:val="14"/>
          <w:szCs w:val="14"/>
        </w:rPr>
        <w:t>Sezione I</w:t>
      </w:r>
      <w:r w:rsidRPr="00693B40">
        <w:rPr>
          <w:sz w:val="14"/>
          <w:szCs w:val="14"/>
        </w:rPr>
        <w:t xml:space="preserve"> - </w:t>
      </w:r>
      <w:r w:rsidRPr="00693B40">
        <w:rPr>
          <w:rStyle w:val="dentro"/>
          <w:sz w:val="14"/>
          <w:szCs w:val="14"/>
        </w:rPr>
        <w:t>Qualifiche, uffici dirigenziali ed attribuzioni</w:t>
      </w:r>
    </w:p>
    <w:p w14:paraId="04602CF3" w14:textId="77777777" w:rsidR="00144926" w:rsidRPr="00693B40" w:rsidRDefault="00144926" w:rsidP="00144926">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Articolo 16 - Funzioni </w:t>
      </w:r>
      <w:proofErr w:type="gramStart"/>
      <w:r w:rsidRPr="00693B40">
        <w:rPr>
          <w:rFonts w:ascii="Times New Roman" w:hAnsi="Times New Roman" w:cs="Times New Roman"/>
          <w:sz w:val="14"/>
          <w:szCs w:val="14"/>
        </w:rPr>
        <w:t>dei  di</w:t>
      </w:r>
      <w:proofErr w:type="gramEnd"/>
      <w:r w:rsidRPr="00693B40">
        <w:rPr>
          <w:rFonts w:ascii="Times New Roman" w:hAnsi="Times New Roman" w:cs="Times New Roman"/>
          <w:sz w:val="14"/>
          <w:szCs w:val="14"/>
        </w:rPr>
        <w:t xml:space="preserve"> uffici dirigenziali generali </w:t>
      </w:r>
    </w:p>
    <w:p w14:paraId="78A92510" w14:textId="77777777" w:rsidR="00144926" w:rsidRPr="00693B40" w:rsidRDefault="00144926" w:rsidP="00144926">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(Art.16 del D.Lgs. n.29 del 1993, come sostituito prima dall'art.9 del D.Lgs. n.546 del 1993 e poi dall'art.11 del D.Lgs. n. 80 del 1998 e successivamente modificato dall'art.4 del D.Lgs. n.387 del 1998) </w:t>
      </w:r>
    </w:p>
    <w:p w14:paraId="0BFFDF43" w14:textId="77777777" w:rsidR="00144926" w:rsidRPr="00693B40" w:rsidRDefault="00144926" w:rsidP="00144926">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1. </w:t>
      </w:r>
      <w:proofErr w:type="gramStart"/>
      <w:r w:rsidRPr="00693B40">
        <w:rPr>
          <w:rFonts w:ascii="Times New Roman" w:hAnsi="Times New Roman" w:cs="Times New Roman"/>
          <w:sz w:val="14"/>
          <w:szCs w:val="14"/>
        </w:rPr>
        <w:t>I  di</w:t>
      </w:r>
      <w:proofErr w:type="gramEnd"/>
      <w:r w:rsidRPr="00693B40">
        <w:rPr>
          <w:rFonts w:ascii="Times New Roman" w:hAnsi="Times New Roman" w:cs="Times New Roman"/>
          <w:sz w:val="14"/>
          <w:szCs w:val="14"/>
        </w:rPr>
        <w:t xml:space="preserve"> uffici dirigenziali generali, comunque denominati, nell'ambito di quanto stabilito dall'articolo 4 esercitano, fra gli altri, i seguenti compiti e poteri: </w:t>
      </w:r>
    </w:p>
    <w:p w14:paraId="7224B7F9" w14:textId="77777777" w:rsidR="00144926" w:rsidRPr="00693B40" w:rsidRDefault="00144926" w:rsidP="00144926">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w:t>
      </w:r>
      <w:r w:rsidRPr="00693B40">
        <w:rPr>
          <w:rStyle w:val="Enfasigrassetto"/>
          <w:rFonts w:ascii="Times New Roman" w:hAnsi="Times New Roman" w:cs="Times New Roman"/>
          <w:iCs/>
          <w:sz w:val="14"/>
          <w:szCs w:val="14"/>
        </w:rPr>
        <w:t>l-quater) provvedono al monitoraggio delle attività nell'ambito delle quali è più elevato il rischio corruzione svolte nell'ufficio a cui sono preposti, disponendo, con provvedimento motivato, la rotazione del personale nei casi di avvio di procedimenti penali o disciplinari per condotte di natura corruttiva.</w:t>
      </w:r>
      <w:r w:rsidRPr="00693B40">
        <w:rPr>
          <w:rFonts w:ascii="Times New Roman" w:hAnsi="Times New Roman" w:cs="Times New Roman"/>
          <w:sz w:val="14"/>
          <w:szCs w:val="14"/>
        </w:rPr>
        <w:t xml:space="preserve"> </w:t>
      </w:r>
    </w:p>
  </w:endnote>
  <w:endnote w:id="13">
    <w:p w14:paraId="05B2B2DD" w14:textId="77777777" w:rsidR="00144926" w:rsidRPr="00693B40" w:rsidRDefault="00144926" w:rsidP="00144926">
      <w:pPr>
        <w:pStyle w:val="NormaleWeb"/>
        <w:widowControl w:val="0"/>
        <w:spacing w:before="0" w:beforeAutospacing="0" w:after="0" w:afterAutospacing="0"/>
        <w:jc w:val="both"/>
        <w:rPr>
          <w:sz w:val="14"/>
          <w:szCs w:val="14"/>
        </w:rPr>
      </w:pPr>
      <w:r w:rsidRPr="00693B40">
        <w:rPr>
          <w:rStyle w:val="Rimandonotadichiusura"/>
          <w:sz w:val="14"/>
          <w:szCs w:val="14"/>
        </w:rPr>
        <w:endnoteRef/>
      </w:r>
      <w:r w:rsidRPr="00693B40">
        <w:rPr>
          <w:sz w:val="14"/>
          <w:szCs w:val="14"/>
        </w:rPr>
        <w:t xml:space="preserve"> D.Lgs. 165/2001. </w:t>
      </w:r>
      <w:r w:rsidRPr="00693B40">
        <w:rPr>
          <w:rStyle w:val="dentro"/>
          <w:sz w:val="14"/>
          <w:szCs w:val="14"/>
        </w:rPr>
        <w:t>Titolo IV</w:t>
      </w:r>
      <w:r w:rsidRPr="00693B40">
        <w:rPr>
          <w:sz w:val="14"/>
          <w:szCs w:val="14"/>
        </w:rPr>
        <w:t xml:space="preserve"> - </w:t>
      </w:r>
      <w:r w:rsidRPr="00693B40">
        <w:rPr>
          <w:rStyle w:val="dentro"/>
          <w:sz w:val="14"/>
          <w:szCs w:val="14"/>
        </w:rPr>
        <w:t>RAPPORTO Dl LAVORO</w:t>
      </w:r>
    </w:p>
    <w:p w14:paraId="33846EE0" w14:textId="77777777" w:rsidR="00144926" w:rsidRPr="00693B40" w:rsidRDefault="00144926" w:rsidP="00144926">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Enfasigrassetto"/>
          <w:rFonts w:ascii="Times New Roman" w:eastAsia="Calibri" w:hAnsi="Times New Roman" w:cs="Times New Roman"/>
          <w:b w:val="0"/>
          <w:iCs/>
          <w:sz w:val="14"/>
          <w:szCs w:val="14"/>
          <w:lang w:eastAsia="en-US"/>
        </w:rPr>
      </w:pPr>
      <w:r w:rsidRPr="00693B40">
        <w:rPr>
          <w:rFonts w:ascii="Times New Roman" w:hAnsi="Times New Roman" w:cs="Times New Roman"/>
          <w:sz w:val="14"/>
          <w:szCs w:val="14"/>
        </w:rPr>
        <w:t xml:space="preserve"> Art. 55-ter - </w:t>
      </w:r>
      <w:r w:rsidRPr="00693B40">
        <w:rPr>
          <w:rStyle w:val="Enfasigrassetto"/>
          <w:rFonts w:ascii="Times New Roman" w:hAnsi="Times New Roman" w:cs="Times New Roman"/>
          <w:iCs/>
          <w:sz w:val="14"/>
          <w:szCs w:val="14"/>
        </w:rPr>
        <w:t>(Rapporti fra procedimento disciplinare e procedimento penale).</w:t>
      </w:r>
    </w:p>
    <w:p w14:paraId="7A9E4FC1" w14:textId="77777777" w:rsidR="00144926" w:rsidRPr="00693B40" w:rsidRDefault="00144926" w:rsidP="00144926">
      <w:pPr>
        <w:pStyle w:val="Testonotadichiusura"/>
        <w:widowControl w:val="0"/>
        <w:jc w:val="both"/>
        <w:rPr>
          <w:rFonts w:ascii="Times New Roman" w:hAnsi="Times New Roman"/>
          <w:sz w:val="14"/>
          <w:szCs w:val="14"/>
        </w:rPr>
      </w:pPr>
      <w:r w:rsidRPr="00693B40">
        <w:rPr>
          <w:rStyle w:val="Enfasigrassetto"/>
          <w:rFonts w:ascii="Times New Roman" w:hAnsi="Times New Roman"/>
          <w:iCs/>
          <w:sz w:val="14"/>
          <w:szCs w:val="14"/>
        </w:rPr>
        <w:t xml:space="preserve"> 1. Il procedimento disciplinare, che abbia ad oggetto, in tutto o in parte, fatti in relazione ai quali procede l’autorità giudiziaria, è proseguito e concluso anche in pendenza del procedimento penale. Per le infrazioni di minore gravità, di cui all'articolo 55-bis, comma 1, primo periodo, non è ammessa la sospensione del procedimento. Per le infrazioni di maggiore gravità, di cui all'articolo 55-bis, comma 1, secondo periodo, l'ufficio competente, nei casi di particolare complessità dell'accertamento del fatto addebitato al dipendente e quando all'esito dell'istruttoria non dispone di elementi sufficienti a motivare l'irrogazione della sanzione, può sospendere il procedimento disciplinare fino al termine di quello penale, salva la possibilità di adottare la sospensione o altri strumenti cautelari nei confronti del dipendente.</w:t>
      </w:r>
    </w:p>
  </w:endnote>
  <w:endnote w:id="14">
    <w:p w14:paraId="26668ACA" w14:textId="77777777" w:rsidR="00144926" w:rsidRPr="00693B40" w:rsidRDefault="00144926" w:rsidP="00144926">
      <w:pPr>
        <w:pStyle w:val="Testonotadichiusura"/>
        <w:widowControl w:val="0"/>
        <w:jc w:val="both"/>
        <w:rPr>
          <w:rFonts w:ascii="Times New Roman" w:hAnsi="Times New Roman"/>
          <w:sz w:val="14"/>
          <w:szCs w:val="14"/>
        </w:rPr>
      </w:pPr>
      <w:r w:rsidRPr="00693B40">
        <w:rPr>
          <w:rStyle w:val="Rimandonotadichiusura"/>
          <w:rFonts w:ascii="Times New Roman" w:hAnsi="Times New Roman"/>
          <w:sz w:val="14"/>
          <w:szCs w:val="14"/>
        </w:rPr>
        <w:endnoteRef/>
      </w:r>
      <w:r w:rsidRPr="00693B40">
        <w:rPr>
          <w:rFonts w:ascii="Times New Roman" w:hAnsi="Times New Roman"/>
          <w:sz w:val="14"/>
          <w:szCs w:val="14"/>
        </w:rPr>
        <w:t xml:space="preserve"> Cfr. nota 40</w:t>
      </w:r>
    </w:p>
  </w:endnote>
  <w:endnote w:id="15">
    <w:p w14:paraId="46E71B9C" w14:textId="77777777" w:rsidR="00144926" w:rsidRPr="00693B40" w:rsidRDefault="00144926" w:rsidP="00144926">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Style w:val="Rimandonotadichiusura"/>
          <w:rFonts w:ascii="Times New Roman" w:hAnsi="Times New Roman" w:cs="Times New Roman"/>
          <w:sz w:val="14"/>
          <w:szCs w:val="14"/>
        </w:rPr>
        <w:endnoteRef/>
      </w:r>
      <w:r w:rsidRPr="00693B40">
        <w:rPr>
          <w:rFonts w:ascii="Times New Roman" w:hAnsi="Times New Roman" w:cs="Times New Roman"/>
          <w:sz w:val="14"/>
          <w:szCs w:val="14"/>
        </w:rPr>
        <w:t xml:space="preserve"> Legge 190/2012, art.1, comma 9. Il piano di cui al comma 5 risponde alle seguenti esigenze: </w:t>
      </w:r>
    </w:p>
    <w:p w14:paraId="2B1AFA4D" w14:textId="77777777" w:rsidR="00144926" w:rsidRPr="00693B40" w:rsidRDefault="00144926" w:rsidP="00144926">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e) </w:t>
      </w:r>
      <w:r w:rsidRPr="00693B40">
        <w:rPr>
          <w:rStyle w:val="Enfasigrassetto"/>
          <w:rFonts w:ascii="Times New Roman" w:hAnsi="Times New Roman" w:cs="Times New Roman"/>
          <w:iCs/>
          <w:sz w:val="14"/>
          <w:szCs w:val="14"/>
        </w:rPr>
        <w:t>definire le modalità di monitoraggio dei</w:t>
      </w:r>
      <w:r w:rsidRPr="00693B40">
        <w:rPr>
          <w:rFonts w:ascii="Times New Roman" w:hAnsi="Times New Roman" w:cs="Times New Roman"/>
          <w:sz w:val="14"/>
          <w:szCs w:val="14"/>
        </w:rPr>
        <w:t xml:space="preserve"> rapporti tra</w:t>
      </w:r>
    </w:p>
    <w:p w14:paraId="45013284" w14:textId="77777777" w:rsidR="00144926" w:rsidRPr="00693B40" w:rsidRDefault="00144926" w:rsidP="00144926">
      <w:pPr>
        <w:pStyle w:val="Testonotadichiusura"/>
        <w:widowControl w:val="0"/>
        <w:jc w:val="both"/>
        <w:rPr>
          <w:rFonts w:ascii="Times New Roman" w:hAnsi="Times New Roman"/>
          <w:sz w:val="14"/>
          <w:szCs w:val="14"/>
        </w:rPr>
      </w:pPr>
      <w:r w:rsidRPr="00693B40">
        <w:rPr>
          <w:rFonts w:ascii="Times New Roman" w:hAnsi="Times New Roman"/>
          <w:sz w:val="14"/>
          <w:szCs w:val="14"/>
        </w:rPr>
        <w:t xml:space="preserve">l'amministrazione e i soggetti che con la stessa stipulano contratti o che sono interessati a procedimenti di autorizzazione, concessione o erogazione di vantaggi economici di qualunque genere, anche verificando eventuali relazioni di parentela o affinità sussistenti tra i titolari, gli amministratori, i soci e i dipendenti degli stessi soggetti e </w:t>
      </w:r>
      <w:proofErr w:type="gramStart"/>
      <w:r w:rsidRPr="00693B40">
        <w:rPr>
          <w:rFonts w:ascii="Times New Roman" w:hAnsi="Times New Roman"/>
          <w:sz w:val="14"/>
          <w:szCs w:val="14"/>
        </w:rPr>
        <w:t>i  e</w:t>
      </w:r>
      <w:proofErr w:type="gramEnd"/>
      <w:r w:rsidRPr="00693B40">
        <w:rPr>
          <w:rFonts w:ascii="Times New Roman" w:hAnsi="Times New Roman"/>
          <w:sz w:val="14"/>
          <w:szCs w:val="14"/>
        </w:rPr>
        <w:t xml:space="preserve"> i dipendenti dell'amministrazione;</w:t>
      </w:r>
    </w:p>
  </w:endnote>
  <w:endnote w:id="16">
    <w:p w14:paraId="59FBC3EC" w14:textId="77777777" w:rsidR="00144926" w:rsidRPr="00693B40" w:rsidRDefault="00144926" w:rsidP="00144926">
      <w:pPr>
        <w:pStyle w:val="Testonotadichiusura"/>
        <w:widowControl w:val="0"/>
        <w:jc w:val="both"/>
        <w:rPr>
          <w:rFonts w:ascii="Times New Roman" w:hAnsi="Times New Roman"/>
          <w:sz w:val="14"/>
          <w:szCs w:val="14"/>
        </w:rPr>
      </w:pPr>
      <w:r w:rsidRPr="00693B40">
        <w:rPr>
          <w:rStyle w:val="Rimandonotadichiusura"/>
          <w:rFonts w:ascii="Times New Roman" w:hAnsi="Times New Roman"/>
          <w:sz w:val="14"/>
          <w:szCs w:val="14"/>
        </w:rPr>
        <w:endnoteRef/>
      </w:r>
      <w:r w:rsidRPr="00693B40">
        <w:rPr>
          <w:rFonts w:ascii="Times New Roman" w:hAnsi="Times New Roman"/>
          <w:sz w:val="14"/>
          <w:szCs w:val="14"/>
        </w:rPr>
        <w:t xml:space="preserve"> D.P.C.M. 23 marzo 2012, art.3, comma 2. Ai fini dell'applicazione della disciplina di cui al comma 1, sono computate in modo cumulativo le somme comunque erogate all'interessato a carico del medesimo o di più organismi, anche nel caso di pluralità di incarichi conferiti da uno stesso organismo nel corso dell'anno. A tale fine, i soggetti destinatari di cui all'articolo 2 sono tenuti a produrre all'amministrazione di appartenenza, entro 30 giorni dalla data di pubblicazione del presente decreto, una dichiarazione ricognitiva di tutti gli incarichi comunque in atto a carico della finanza pubblica, con l'indicazione dei relativi importi. A regime, tale dichiarazione è resa entro il 30 novembre di ciascun anno.</w:t>
      </w:r>
    </w:p>
  </w:endnote>
  <w:endnote w:id="17">
    <w:p w14:paraId="2A982A00" w14:textId="77777777" w:rsidR="00144926" w:rsidRPr="00693B40" w:rsidRDefault="00144926" w:rsidP="00144926">
      <w:pPr>
        <w:pStyle w:val="NormaleWeb"/>
        <w:widowControl w:val="0"/>
        <w:spacing w:before="0" w:beforeAutospacing="0" w:after="0" w:afterAutospacing="0"/>
        <w:jc w:val="both"/>
        <w:rPr>
          <w:sz w:val="14"/>
          <w:szCs w:val="14"/>
        </w:rPr>
      </w:pPr>
      <w:r w:rsidRPr="00693B40">
        <w:rPr>
          <w:rStyle w:val="Rimandonotadichiusura"/>
          <w:sz w:val="14"/>
          <w:szCs w:val="14"/>
        </w:rPr>
        <w:endnoteRef/>
      </w:r>
      <w:r w:rsidRPr="00693B40">
        <w:rPr>
          <w:sz w:val="14"/>
          <w:szCs w:val="14"/>
        </w:rPr>
        <w:t xml:space="preserve"> D.Lgs. 39/2013. </w:t>
      </w:r>
      <w:r w:rsidRPr="00693B40">
        <w:rPr>
          <w:rStyle w:val="dentro"/>
          <w:sz w:val="14"/>
          <w:szCs w:val="14"/>
        </w:rPr>
        <w:t xml:space="preserve">Capo VII </w:t>
      </w:r>
      <w:r w:rsidRPr="00693B40">
        <w:rPr>
          <w:sz w:val="14"/>
          <w:szCs w:val="14"/>
        </w:rPr>
        <w:t xml:space="preserve">- </w:t>
      </w:r>
      <w:r w:rsidRPr="00693B40">
        <w:rPr>
          <w:rStyle w:val="dentro"/>
          <w:sz w:val="14"/>
          <w:szCs w:val="14"/>
        </w:rPr>
        <w:t xml:space="preserve">Vigilanza e sanzioni </w:t>
      </w:r>
    </w:p>
    <w:p w14:paraId="2A8FFFBE" w14:textId="77777777" w:rsidR="00144926" w:rsidRPr="00693B40" w:rsidRDefault="00144926" w:rsidP="00144926">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Art. 15 - Vigilanza sul rispetto delle disposizioni in materia di inconferibilità e incompatibilità nelle pubbliche amministrazioni e negli enti di diritto privato in controllo pubblico </w:t>
      </w:r>
    </w:p>
    <w:p w14:paraId="7152E946" w14:textId="77777777" w:rsidR="00144926" w:rsidRPr="00693B40" w:rsidRDefault="00144926" w:rsidP="00144926">
      <w:pPr>
        <w:pStyle w:val="Testonotadichiusura"/>
        <w:widowControl w:val="0"/>
        <w:jc w:val="both"/>
        <w:rPr>
          <w:rFonts w:ascii="Times New Roman" w:hAnsi="Times New Roman"/>
          <w:sz w:val="14"/>
          <w:szCs w:val="14"/>
        </w:rPr>
      </w:pPr>
      <w:r w:rsidRPr="00693B40">
        <w:rPr>
          <w:rFonts w:ascii="Times New Roman" w:hAnsi="Times New Roman"/>
          <w:sz w:val="14"/>
          <w:szCs w:val="14"/>
        </w:rPr>
        <w:t>1. Il responsabile del piano anticorruzione di ciascuna amministrazione pubblica, ente pubblico e ente di diritto privato in controllo pubblico, di seguito denominato «responsabile», cura, anche attraverso le disposizioni del piano anticorruzione, che nell'amministrazione, ente pubblico e ente di diritto privato in controllo pubblico siano rispettate le disposizioni del presente decreto sulla inconferibilità e incompatibilità degli incarichi. A tale fine il responsabile contesta all'interessato l'esistenza o l'insorgere delle situazioni di inconferibilità o incompatibilità di cui al presente decreto.</w:t>
      </w:r>
    </w:p>
  </w:endnote>
  <w:endnote w:id="18">
    <w:p w14:paraId="14CC06B0" w14:textId="77777777" w:rsidR="00144926" w:rsidRPr="00693B40" w:rsidRDefault="00144926" w:rsidP="00144926">
      <w:pPr>
        <w:pStyle w:val="NormaleWeb"/>
        <w:widowControl w:val="0"/>
        <w:spacing w:before="0" w:beforeAutospacing="0" w:after="0" w:afterAutospacing="0"/>
        <w:jc w:val="both"/>
        <w:rPr>
          <w:sz w:val="14"/>
          <w:szCs w:val="14"/>
        </w:rPr>
      </w:pPr>
      <w:r w:rsidRPr="00693B40">
        <w:rPr>
          <w:rStyle w:val="Rimandonotadichiusura"/>
          <w:sz w:val="14"/>
          <w:szCs w:val="14"/>
        </w:rPr>
        <w:endnoteRef/>
      </w:r>
      <w:r w:rsidRPr="00693B40">
        <w:rPr>
          <w:sz w:val="14"/>
          <w:szCs w:val="14"/>
        </w:rPr>
        <w:t xml:space="preserve"> D.Lgs. 39/2013. </w:t>
      </w:r>
      <w:r w:rsidRPr="00693B40">
        <w:rPr>
          <w:rStyle w:val="dentro"/>
          <w:sz w:val="14"/>
          <w:szCs w:val="14"/>
        </w:rPr>
        <w:t xml:space="preserve">Capo VIII </w:t>
      </w:r>
      <w:r w:rsidRPr="00693B40">
        <w:rPr>
          <w:sz w:val="14"/>
          <w:szCs w:val="14"/>
        </w:rPr>
        <w:t xml:space="preserve">- </w:t>
      </w:r>
      <w:r w:rsidRPr="00693B40">
        <w:rPr>
          <w:rStyle w:val="dentro"/>
          <w:sz w:val="14"/>
          <w:szCs w:val="14"/>
        </w:rPr>
        <w:t xml:space="preserve">Norme finali e transitorie </w:t>
      </w:r>
    </w:p>
    <w:p w14:paraId="722942E9" w14:textId="77777777" w:rsidR="00144926" w:rsidRPr="00693B40" w:rsidRDefault="00144926" w:rsidP="00144926">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4"/>
          <w:szCs w:val="14"/>
        </w:rPr>
      </w:pPr>
      <w:r w:rsidRPr="00693B40">
        <w:rPr>
          <w:rFonts w:ascii="Times New Roman" w:hAnsi="Times New Roman" w:cs="Times New Roman"/>
          <w:sz w:val="14"/>
          <w:szCs w:val="14"/>
        </w:rPr>
        <w:t xml:space="preserve"> Art. 20 - Dichiarazione sulla insussistenza di cause di inconferibilità o incompatibilità </w:t>
      </w:r>
    </w:p>
    <w:p w14:paraId="33F8CE98" w14:textId="77777777" w:rsidR="00144926" w:rsidRPr="00693B40" w:rsidRDefault="00144926" w:rsidP="00144926">
      <w:pPr>
        <w:pStyle w:val="Testonotadichiusura"/>
        <w:widowControl w:val="0"/>
        <w:jc w:val="both"/>
        <w:rPr>
          <w:rFonts w:ascii="Times New Roman" w:hAnsi="Times New Roman"/>
          <w:sz w:val="14"/>
          <w:szCs w:val="14"/>
        </w:rPr>
      </w:pPr>
      <w:r w:rsidRPr="00693B40">
        <w:rPr>
          <w:rFonts w:ascii="Times New Roman" w:hAnsi="Times New Roman"/>
          <w:sz w:val="14"/>
          <w:szCs w:val="14"/>
        </w:rPr>
        <w:t xml:space="preserve"> 1. All'atto del conferimento dell'incarico l'interessato presenta una dichiarazione sulla insussistenza di una delle cause di inconferibilità di cui al presente decreto.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1DA77" w14:textId="659648B7" w:rsidR="006063E9" w:rsidRDefault="006A2E6D">
    <w:pPr>
      <w:pStyle w:val="Corpotesto"/>
      <w:spacing w:line="14" w:lineRule="auto"/>
      <w:rPr>
        <w:sz w:val="20"/>
      </w:rPr>
    </w:pPr>
    <w:r>
      <w:rPr>
        <w:noProof/>
      </w:rPr>
      <mc:AlternateContent>
        <mc:Choice Requires="wps">
          <w:drawing>
            <wp:anchor distT="0" distB="0" distL="114300" distR="114300" simplePos="0" relativeHeight="486264832" behindDoc="1" locked="0" layoutInCell="1" allowOverlap="1" wp14:anchorId="7E95E734" wp14:editId="50303CB8">
              <wp:simplePos x="0" y="0"/>
              <wp:positionH relativeFrom="page">
                <wp:posOffset>881380</wp:posOffset>
              </wp:positionH>
              <wp:positionV relativeFrom="page">
                <wp:posOffset>10169525</wp:posOffset>
              </wp:positionV>
              <wp:extent cx="5798820" cy="6350"/>
              <wp:effectExtent l="0" t="0" r="0" b="0"/>
              <wp:wrapNone/>
              <wp:docPr id="62646010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820" cy="635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5446F" id="Rectangle 4" o:spid="_x0000_s1026" style="position:absolute;margin-left:69.4pt;margin-top:800.75pt;width:456.6pt;height:.5pt;z-index:-1705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" fillcolor="#c00000" stroked="f">
              <w10:wrap anchorx="page" anchory="page"/>
            </v:rect>
          </w:pict>
        </mc:Fallback>
      </mc:AlternateContent>
    </w:r>
    <w:r>
      <w:rPr>
        <w:noProof/>
      </w:rPr>
      <mc:AlternateContent>
        <mc:Choice Requires="wps">
          <w:drawing>
            <wp:anchor distT="0" distB="0" distL="114300" distR="114300" simplePos="0" relativeHeight="486265344" behindDoc="1" locked="0" layoutInCell="1" allowOverlap="1" wp14:anchorId="57D3C321" wp14:editId="3BE0E868">
              <wp:simplePos x="0" y="0"/>
              <wp:positionH relativeFrom="page">
                <wp:posOffset>887730</wp:posOffset>
              </wp:positionH>
              <wp:positionV relativeFrom="page">
                <wp:posOffset>10198735</wp:posOffset>
              </wp:positionV>
              <wp:extent cx="547370" cy="139700"/>
              <wp:effectExtent l="0" t="0" r="0" b="0"/>
              <wp:wrapNone/>
              <wp:docPr id="68582437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77A50" w14:textId="40CE23C9" w:rsidR="006063E9" w:rsidRDefault="00E2254F">
                          <w:pPr>
                            <w:spacing w:line="203" w:lineRule="exact"/>
                            <w:ind w:left="20"/>
                            <w:rPr>
                              <w:sz w:val="18"/>
                            </w:rPr>
                          </w:pPr>
                          <w:r>
                            <w:rPr>
                              <w:sz w:val="18"/>
                            </w:rPr>
                            <w:t>MCM</w:t>
                          </w:r>
                          <w:r>
                            <w:rPr>
                              <w:spacing w:val="-1"/>
                              <w:sz w:val="18"/>
                            </w:rPr>
                            <w:t xml:space="preserve"> </w:t>
                          </w:r>
                          <w:r>
                            <w:rPr>
                              <w:sz w:val="18"/>
                            </w:rPr>
                            <w:t>S.p.A.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D3C321" id="_x0000_t202" coordsize="21600,21600" o:spt="202" path="m,l,21600r21600,l21600,xe">
              <v:stroke joinstyle="miter"/>
              <v:path gradientshapeok="t" o:connecttype="rect"/>
            </v:shapetype>
            <v:shape id="Text Box 3" o:spid="_x0000_s1028" type="#_x0000_t202" style="position:absolute;margin-left:69.9pt;margin-top:803.05pt;width:43.1pt;height:11pt;z-index:-1705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" filled="f" stroked="f">
              <v:textbox inset="0,0,0,0">
                <w:txbxContent>
                  <w:p w14:paraId="3E877A50" w14:textId="40CE23C9" w:rsidR="006063E9" w:rsidRDefault="00E2254F">
                    <w:pPr>
                      <w:spacing w:line="203" w:lineRule="exact"/>
                      <w:ind w:left="20"/>
                      <w:rPr>
                        <w:sz w:val="18"/>
                      </w:rPr>
                    </w:pPr>
                    <w:r>
                      <w:rPr>
                        <w:sz w:val="18"/>
                      </w:rPr>
                      <w:t>MCM</w:t>
                    </w:r>
                    <w:r>
                      <w:rPr>
                        <w:spacing w:val="-1"/>
                        <w:sz w:val="18"/>
                      </w:rPr>
                      <w:t xml:space="preserve"> </w:t>
                    </w:r>
                    <w:r>
                      <w:rPr>
                        <w:sz w:val="18"/>
                      </w:rPr>
                      <w:t>S.p.A.</w:t>
                    </w:r>
                  </w:p>
                </w:txbxContent>
              </v:textbox>
              <w10:wrap anchorx="page" anchory="page"/>
            </v:shape>
          </w:pict>
        </mc:Fallback>
      </mc:AlternateContent>
    </w:r>
    <w:r>
      <w:rPr>
        <w:noProof/>
      </w:rPr>
      <mc:AlternateContent>
        <mc:Choice Requires="wps">
          <w:drawing>
            <wp:anchor distT="0" distB="0" distL="114300" distR="114300" simplePos="0" relativeHeight="486265856" behindDoc="1" locked="0" layoutInCell="1" allowOverlap="1" wp14:anchorId="71F1B1F6" wp14:editId="6217F47B">
              <wp:simplePos x="0" y="0"/>
              <wp:positionH relativeFrom="page">
                <wp:posOffset>6228080</wp:posOffset>
              </wp:positionH>
              <wp:positionV relativeFrom="page">
                <wp:posOffset>10198735</wp:posOffset>
              </wp:positionV>
              <wp:extent cx="389255" cy="139700"/>
              <wp:effectExtent l="0" t="0" r="0" b="0"/>
              <wp:wrapNone/>
              <wp:docPr id="555017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BCE26" w14:textId="77777777" w:rsidR="006063E9" w:rsidRDefault="00000000">
                          <w:pPr>
                            <w:spacing w:line="203" w:lineRule="exact"/>
                            <w:ind w:left="20"/>
                            <w:rPr>
                              <w:sz w:val="18"/>
                            </w:rPr>
                          </w:pPr>
                          <w:r>
                            <w:rPr>
                              <w:sz w:val="18"/>
                            </w:rPr>
                            <w:t>Pag.</w:t>
                          </w:r>
                          <w:r>
                            <w:rPr>
                              <w:spacing w:val="-1"/>
                              <w:sz w:val="18"/>
                            </w:rPr>
                            <w:t xml:space="preserve"> </w:t>
                          </w:r>
                          <w:r>
                            <w:fldChar w:fldCharType="begin"/>
                          </w:r>
                          <w:r>
                            <w:rPr>
                              <w:color w:val="C00000"/>
                              <w:sz w:val="18"/>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1B1F6" id="Text Box 2" o:spid="_x0000_s1029" type="#_x0000_t202" style="position:absolute;margin-left:490.4pt;margin-top:803.05pt;width:30.65pt;height:11pt;z-index:-1705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" filled="f" stroked="f">
              <v:textbox inset="0,0,0,0">
                <w:txbxContent>
                  <w:p w14:paraId="473BCE26" w14:textId="77777777" w:rsidR="006063E9" w:rsidRDefault="00000000">
                    <w:pPr>
                      <w:spacing w:line="203" w:lineRule="exact"/>
                      <w:ind w:left="20"/>
                      <w:rPr>
                        <w:sz w:val="18"/>
                      </w:rPr>
                    </w:pPr>
                    <w:r>
                      <w:rPr>
                        <w:sz w:val="18"/>
                      </w:rPr>
                      <w:t>Pag.</w:t>
                    </w:r>
                    <w:r>
                      <w:rPr>
                        <w:spacing w:val="-1"/>
                        <w:sz w:val="18"/>
                      </w:rPr>
                      <w:t xml:space="preserve"> </w:t>
                    </w:r>
                    <w:r>
                      <w:fldChar w:fldCharType="begin"/>
                    </w:r>
                    <w:r>
                      <w:rPr>
                        <w:color w:val="C00000"/>
                        <w:sz w:val="18"/>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6266368" behindDoc="1" locked="0" layoutInCell="1" allowOverlap="1" wp14:anchorId="60451690" wp14:editId="31DB4BEA">
              <wp:simplePos x="0" y="0"/>
              <wp:positionH relativeFrom="page">
                <wp:posOffset>3476625</wp:posOffset>
              </wp:positionH>
              <wp:positionV relativeFrom="page">
                <wp:posOffset>10314940</wp:posOffset>
              </wp:positionV>
              <wp:extent cx="124460" cy="163830"/>
              <wp:effectExtent l="0" t="0" r="0" b="0"/>
              <wp:wrapNone/>
              <wp:docPr id="206167359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93EC8" w14:textId="77777777" w:rsidR="006063E9" w:rsidRDefault="00000000">
                          <w:pPr>
                            <w:spacing w:before="20"/>
                            <w:ind w:left="20"/>
                            <w:rPr>
                              <w:rFonts w:ascii="Tahoma"/>
                              <w:b/>
                              <w:sz w:val="18"/>
                            </w:rPr>
                          </w:pPr>
                          <w:r>
                            <w:rPr>
                              <w:rFonts w:ascii="Tahoma"/>
                              <w:b/>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51690" id="Text Box 1" o:spid="_x0000_s1030" type="#_x0000_t202" style="position:absolute;margin-left:273.75pt;margin-top:812.2pt;width:9.8pt;height:12.9pt;z-index:-1705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" filled="f" stroked="f">
              <v:textbox inset="0,0,0,0">
                <w:txbxContent>
                  <w:p w14:paraId="79693EC8" w14:textId="77777777" w:rsidR="006063E9" w:rsidRDefault="00000000">
                    <w:pPr>
                      <w:spacing w:before="20"/>
                      <w:ind w:left="20"/>
                      <w:rPr>
                        <w:rFonts w:ascii="Tahoma"/>
                        <w:b/>
                        <w:sz w:val="18"/>
                      </w:rPr>
                    </w:pPr>
                    <w:r>
                      <w:rPr>
                        <w:rFonts w:ascii="Tahoma"/>
                        <w:b/>
                        <w:sz w:val="18"/>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4827F" w14:textId="77777777" w:rsidR="00E93C0F" w:rsidRDefault="00E93C0F">
      <w:r>
        <w:separator/>
      </w:r>
    </w:p>
  </w:footnote>
  <w:footnote w:type="continuationSeparator" w:id="0">
    <w:p w14:paraId="601CCCE3" w14:textId="77777777" w:rsidR="00E93C0F" w:rsidRDefault="00E93C0F">
      <w:r>
        <w:continuationSeparator/>
      </w:r>
    </w:p>
  </w:footnote>
  <w:footnote w:id="1">
    <w:p w14:paraId="358F509F" w14:textId="77777777" w:rsidR="007A1221" w:rsidRPr="007A1221" w:rsidRDefault="007A1221" w:rsidP="007A1221">
      <w:pPr>
        <w:pStyle w:val="Testonotaapidipagina"/>
        <w:spacing w:after="0" w:line="240" w:lineRule="auto"/>
        <w:jc w:val="both"/>
        <w:rPr>
          <w:rFonts w:asciiTheme="minorHAnsi" w:hAnsiTheme="minorHAnsi" w:cstheme="minorHAnsi"/>
          <w:sz w:val="18"/>
          <w:szCs w:val="18"/>
          <w:lang w:val="it-IT" w:eastAsia="it-IT"/>
        </w:rPr>
      </w:pPr>
      <w:r w:rsidRPr="0047360A">
        <w:rPr>
          <w:rStyle w:val="Rimandonotaapidipagina"/>
          <w:rFonts w:ascii="Times New Roman" w:hAnsi="Times New Roman"/>
        </w:rPr>
        <w:footnoteRef/>
      </w:r>
      <w:r w:rsidRPr="0047360A">
        <w:rPr>
          <w:rFonts w:ascii="Times New Roman" w:hAnsi="Times New Roman"/>
        </w:rPr>
        <w:t xml:space="preserve"> </w:t>
      </w:r>
      <w:r w:rsidRPr="007A1221">
        <w:rPr>
          <w:rFonts w:asciiTheme="minorHAnsi" w:hAnsiTheme="minorHAnsi" w:cstheme="minorHAnsi"/>
          <w:sz w:val="18"/>
          <w:szCs w:val="18"/>
          <w:lang w:val="it-IT"/>
        </w:rPr>
        <w:t xml:space="preserve">Al </w:t>
      </w:r>
      <w:r w:rsidRPr="007A1221">
        <w:rPr>
          <w:rFonts w:asciiTheme="minorHAnsi" w:hAnsiTheme="minorHAnsi" w:cstheme="minorHAnsi"/>
          <w:sz w:val="18"/>
          <w:szCs w:val="18"/>
        </w:rPr>
        <w:t xml:space="preserve">Codice Etico, </w:t>
      </w:r>
      <w:r w:rsidRPr="007A1221">
        <w:rPr>
          <w:rFonts w:asciiTheme="minorHAnsi" w:hAnsiTheme="minorHAnsi" w:cstheme="minorHAnsi"/>
          <w:sz w:val="18"/>
          <w:szCs w:val="18"/>
          <w:lang w:eastAsia="it-IT"/>
        </w:rPr>
        <w:t>di Comportamento</w:t>
      </w:r>
      <w:r w:rsidRPr="007A1221">
        <w:rPr>
          <w:rFonts w:asciiTheme="minorHAnsi" w:hAnsiTheme="minorHAnsi" w:cstheme="minorHAnsi"/>
          <w:sz w:val="18"/>
          <w:szCs w:val="18"/>
          <w:lang w:val="it-IT" w:eastAsia="it-IT"/>
        </w:rPr>
        <w:t xml:space="preserve"> e Sanzionatorio sono inclusi 4 sub allegati. </w:t>
      </w:r>
    </w:p>
    <w:p w14:paraId="5614B91B" w14:textId="77777777" w:rsidR="007A1221" w:rsidRPr="007A1221" w:rsidRDefault="007A1221" w:rsidP="007A1221">
      <w:pPr>
        <w:pStyle w:val="Testonotaapidipagina"/>
        <w:spacing w:after="0" w:line="240" w:lineRule="auto"/>
        <w:jc w:val="both"/>
        <w:rPr>
          <w:rFonts w:asciiTheme="minorHAnsi" w:hAnsiTheme="minorHAnsi" w:cstheme="minorHAnsi"/>
          <w:b/>
          <w:sz w:val="18"/>
          <w:szCs w:val="18"/>
          <w:lang w:val="it-IT" w:eastAsia="it-IT"/>
        </w:rPr>
      </w:pPr>
      <w:r w:rsidRPr="007A1221">
        <w:rPr>
          <w:rFonts w:asciiTheme="minorHAnsi" w:hAnsiTheme="minorHAnsi" w:cstheme="minorHAnsi"/>
          <w:b/>
          <w:sz w:val="18"/>
          <w:szCs w:val="18"/>
          <w:lang w:val="it-IT" w:eastAsia="it-IT"/>
        </w:rPr>
        <w:t>- Allegato 2:</w:t>
      </w:r>
      <w:r w:rsidRPr="007A1221">
        <w:rPr>
          <w:rFonts w:asciiTheme="minorHAnsi" w:hAnsiTheme="minorHAnsi" w:cstheme="minorHAnsi"/>
          <w:sz w:val="18"/>
          <w:szCs w:val="18"/>
          <w:lang w:val="it-IT" w:eastAsia="it-IT"/>
        </w:rPr>
        <w:t xml:space="preserve"> </w:t>
      </w:r>
      <w:r w:rsidRPr="007A1221">
        <w:rPr>
          <w:rFonts w:asciiTheme="minorHAnsi" w:hAnsiTheme="minorHAnsi" w:cstheme="minorHAnsi"/>
          <w:sz w:val="18"/>
          <w:szCs w:val="18"/>
        </w:rPr>
        <w:t xml:space="preserve">Politica </w:t>
      </w:r>
      <w:r w:rsidRPr="007A1221">
        <w:rPr>
          <w:rFonts w:asciiTheme="minorHAnsi" w:hAnsiTheme="minorHAnsi" w:cstheme="minorHAnsi"/>
          <w:sz w:val="18"/>
          <w:szCs w:val="18"/>
          <w:lang w:val="it-IT"/>
        </w:rPr>
        <w:t>Aziendale ed</w:t>
      </w:r>
      <w:r w:rsidRPr="007A1221">
        <w:rPr>
          <w:rFonts w:asciiTheme="minorHAnsi" w:hAnsiTheme="minorHAnsi" w:cstheme="minorHAnsi"/>
          <w:sz w:val="18"/>
          <w:szCs w:val="18"/>
        </w:rPr>
        <w:t xml:space="preserve"> Impegno Etico della </w:t>
      </w:r>
      <w:r w:rsidRPr="007A1221">
        <w:rPr>
          <w:rFonts w:asciiTheme="minorHAnsi" w:hAnsiTheme="minorHAnsi" w:cstheme="minorHAnsi"/>
          <w:b/>
          <w:sz w:val="18"/>
          <w:szCs w:val="18"/>
        </w:rPr>
        <w:t>MULTISERVIZI DEI CASTELLI DI MARINO S.p.A</w:t>
      </w:r>
      <w:r w:rsidRPr="007A1221">
        <w:rPr>
          <w:rFonts w:asciiTheme="minorHAnsi" w:hAnsiTheme="minorHAnsi" w:cstheme="minorHAnsi"/>
          <w:sz w:val="18"/>
          <w:szCs w:val="18"/>
        </w:rPr>
        <w:t>.</w:t>
      </w:r>
      <w:r w:rsidRPr="007A1221">
        <w:rPr>
          <w:rFonts w:asciiTheme="minorHAnsi" w:hAnsiTheme="minorHAnsi" w:cstheme="minorHAnsi"/>
          <w:sz w:val="18"/>
          <w:szCs w:val="18"/>
          <w:lang w:val="it-IT"/>
        </w:rPr>
        <w:t>;</w:t>
      </w:r>
      <w:r w:rsidRPr="007A1221">
        <w:rPr>
          <w:rFonts w:asciiTheme="minorHAnsi" w:hAnsiTheme="minorHAnsi" w:cstheme="minorHAnsi"/>
          <w:b/>
          <w:sz w:val="18"/>
          <w:szCs w:val="18"/>
          <w:lang w:val="it-IT" w:eastAsia="it-IT"/>
        </w:rPr>
        <w:t xml:space="preserve"> </w:t>
      </w:r>
    </w:p>
    <w:p w14:paraId="740E1660" w14:textId="77777777" w:rsidR="007A1221" w:rsidRPr="007A1221" w:rsidRDefault="007A1221" w:rsidP="007A1221">
      <w:pPr>
        <w:jc w:val="both"/>
        <w:rPr>
          <w:rFonts w:asciiTheme="minorHAnsi" w:hAnsiTheme="minorHAnsi" w:cstheme="minorHAnsi"/>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A1221">
        <w:rPr>
          <w:rFonts w:asciiTheme="minorHAnsi" w:hAnsiTheme="minorHAnsi" w:cstheme="minorHAnsi"/>
          <w:b/>
          <w:sz w:val="18"/>
          <w:szCs w:val="18"/>
          <w:lang w:eastAsia="it-IT"/>
        </w:rPr>
        <w:t>- Allegato 2.2:</w:t>
      </w:r>
      <w:r w:rsidRPr="007A1221">
        <w:rPr>
          <w:rFonts w:asciiTheme="minorHAnsi" w:hAnsiTheme="minorHAnsi" w:cstheme="minorHAnsi"/>
          <w:sz w:val="18"/>
          <w:szCs w:val="18"/>
        </w:rPr>
        <w:t xml:space="preserve"> </w:t>
      </w:r>
      <w:r w:rsidRPr="007A1221">
        <w:rPr>
          <w:rFonts w:asciiTheme="minorHAnsi" w:hAnsiTheme="minorHAnsi" w:cstheme="minorHAnsi"/>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Linee guida sul conflitto di interesse;</w:t>
      </w:r>
    </w:p>
    <w:p w14:paraId="5B7D4B59" w14:textId="77777777" w:rsidR="007A1221" w:rsidRPr="007A1221" w:rsidRDefault="007A1221" w:rsidP="007A1221">
      <w:pPr>
        <w:jc w:val="both"/>
        <w:rPr>
          <w:rFonts w:asciiTheme="minorHAnsi" w:hAnsiTheme="minorHAnsi" w:cstheme="minorHAnsi"/>
          <w:sz w:val="18"/>
          <w:szCs w:val="18"/>
        </w:rPr>
      </w:pPr>
      <w:r w:rsidRPr="007A1221">
        <w:rPr>
          <w:rFonts w:asciiTheme="minorHAnsi" w:hAnsiTheme="minorHAnsi" w:cstheme="minorHAnsi"/>
          <w:b/>
          <w:sz w:val="18"/>
          <w:szCs w:val="18"/>
          <w:lang w:eastAsia="it-IT"/>
        </w:rPr>
        <w:t>- Allegato 2.3:</w:t>
      </w:r>
      <w:r w:rsidRPr="007A1221">
        <w:rPr>
          <w:rFonts w:asciiTheme="minorHAnsi" w:hAnsiTheme="minorHAnsi" w:cstheme="minorHAnsi"/>
          <w:b/>
          <w:sz w:val="18"/>
          <w:szCs w:val="18"/>
        </w:rPr>
        <w:t xml:space="preserve"> </w:t>
      </w:r>
      <w:r w:rsidRPr="007A1221">
        <w:rPr>
          <w:rFonts w:asciiTheme="minorHAnsi" w:hAnsiTheme="minorHAnsi" w:cstheme="minorHAnsi"/>
          <w:sz w:val="18"/>
          <w:szCs w:val="18"/>
        </w:rPr>
        <w:t>Regole di comportamento per i dipendenti;</w:t>
      </w:r>
    </w:p>
    <w:p w14:paraId="70C07384" w14:textId="77777777" w:rsidR="007A1221" w:rsidRPr="007A1221" w:rsidRDefault="007A1221" w:rsidP="007A1221">
      <w:pPr>
        <w:jc w:val="both"/>
        <w:rPr>
          <w:rFonts w:asciiTheme="minorHAnsi" w:hAnsiTheme="minorHAnsi" w:cstheme="minorHAnsi"/>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A1221">
        <w:rPr>
          <w:rFonts w:asciiTheme="minorHAnsi" w:hAnsiTheme="minorHAnsi" w:cstheme="minorHAnsi"/>
          <w:b/>
          <w:sz w:val="18"/>
          <w:szCs w:val="18"/>
          <w:lang w:eastAsia="it-IT"/>
        </w:rPr>
        <w:t>- Allegato 2.4:</w:t>
      </w:r>
      <w:r w:rsidRPr="007A1221">
        <w:rPr>
          <w:rFonts w:asciiTheme="minorHAnsi" w:hAnsiTheme="minorHAnsi" w:cstheme="minorHAnsi"/>
          <w:b/>
          <w:color w:val="0070C0"/>
          <w:sz w:val="36"/>
          <w:szCs w:val="36"/>
        </w:rPr>
        <w:t xml:space="preserve"> </w:t>
      </w:r>
      <w:r w:rsidRPr="007A1221">
        <w:rPr>
          <w:rFonts w:asciiTheme="minorHAnsi" w:hAnsiTheme="minorHAnsi" w:cstheme="minorHAnsi"/>
          <w:sz w:val="18"/>
          <w:szCs w:val="18"/>
        </w:rPr>
        <w:t>Regole di comportamento per i dipendenti.</w:t>
      </w:r>
    </w:p>
    <w:p w14:paraId="221C7528" w14:textId="77777777" w:rsidR="007A1221" w:rsidRPr="00B10B8E" w:rsidRDefault="007A1221" w:rsidP="007A1221">
      <w:pPr>
        <w:pStyle w:val="Testonotaapidipagina"/>
        <w:spacing w:after="0" w:line="240" w:lineRule="auto"/>
        <w:jc w:val="both"/>
        <w:rPr>
          <w:rFonts w:ascii="Times New Roman" w:hAnsi="Times New Roman"/>
          <w:sz w:val="18"/>
          <w:szCs w:val="18"/>
          <w:lang w:val="it-I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95C1B" w14:textId="367CE0FF" w:rsidR="006063E9" w:rsidRDefault="00395E8E">
    <w:pPr>
      <w:pStyle w:val="Corpotesto"/>
      <w:spacing w:line="14" w:lineRule="auto"/>
      <w:rPr>
        <w:sz w:val="20"/>
      </w:rPr>
    </w:pPr>
    <w:r w:rsidRPr="001C743C">
      <w:rPr>
        <w:noProof/>
        <w:sz w:val="16"/>
        <w:szCs w:val="16"/>
      </w:rPr>
      <w:drawing>
        <wp:inline distT="0" distB="0" distL="0" distR="0" wp14:anchorId="0B1B2113" wp14:editId="6DB63FF1">
          <wp:extent cx="1181100" cy="790575"/>
          <wp:effectExtent l="0" t="0" r="0" b="9525"/>
          <wp:docPr id="837962045" name="Immagine 837962045" descr="LOGO MULTISERVI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MULTISERVIZ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90575"/>
                  </a:xfrm>
                  <a:prstGeom prst="rect">
                    <a:avLst/>
                  </a:prstGeom>
                  <a:noFill/>
                  <a:ln>
                    <a:noFill/>
                  </a:ln>
                </pic:spPr>
              </pic:pic>
            </a:graphicData>
          </a:graphic>
        </wp:inline>
      </w:drawing>
    </w:r>
    <w:r w:rsidR="006A2E6D">
      <w:rPr>
        <w:noProof/>
      </w:rPr>
      <mc:AlternateContent>
        <mc:Choice Requires="wps">
          <w:drawing>
            <wp:anchor distT="0" distB="0" distL="114300" distR="114300" simplePos="0" relativeHeight="486264320" behindDoc="1" locked="0" layoutInCell="1" allowOverlap="1" wp14:anchorId="2BAF4925" wp14:editId="609B0788">
              <wp:simplePos x="0" y="0"/>
              <wp:positionH relativeFrom="page">
                <wp:posOffset>958850</wp:posOffset>
              </wp:positionH>
              <wp:positionV relativeFrom="page">
                <wp:posOffset>974725</wp:posOffset>
              </wp:positionV>
              <wp:extent cx="5713730" cy="153035"/>
              <wp:effectExtent l="0" t="0" r="0" b="0"/>
              <wp:wrapNone/>
              <wp:docPr id="2189188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F773D" w14:textId="77777777" w:rsidR="006063E9" w:rsidRDefault="00000000">
                          <w:pPr>
                            <w:tabs>
                              <w:tab w:val="left" w:pos="5067"/>
                            </w:tabs>
                            <w:spacing w:line="224" w:lineRule="exact"/>
                            <w:ind w:left="20"/>
                            <w:rPr>
                              <w:sz w:val="20"/>
                            </w:rPr>
                          </w:pPr>
                          <w:r>
                            <w:rPr>
                              <w:sz w:val="20"/>
                              <w:u w:val="single" w:color="C00000"/>
                            </w:rPr>
                            <w:t xml:space="preserve"> </w:t>
                          </w:r>
                          <w:r>
                            <w:rPr>
                              <w:sz w:val="20"/>
                              <w:u w:val="single" w:color="C00000"/>
                            </w:rPr>
                            <w:tab/>
                            <w:t>PTPCT</w:t>
                          </w:r>
                          <w:r>
                            <w:rPr>
                              <w:spacing w:val="-3"/>
                              <w:sz w:val="20"/>
                              <w:u w:val="single" w:color="C00000"/>
                            </w:rPr>
                            <w:t xml:space="preserve"> </w:t>
                          </w:r>
                          <w:r>
                            <w:rPr>
                              <w:sz w:val="20"/>
                              <w:u w:val="single" w:color="C00000"/>
                            </w:rPr>
                            <w:t>ai</w:t>
                          </w:r>
                          <w:r>
                            <w:rPr>
                              <w:spacing w:val="-2"/>
                              <w:sz w:val="20"/>
                              <w:u w:val="single" w:color="C00000"/>
                            </w:rPr>
                            <w:t xml:space="preserve"> </w:t>
                          </w:r>
                          <w:r>
                            <w:rPr>
                              <w:sz w:val="20"/>
                              <w:u w:val="single" w:color="C00000"/>
                            </w:rPr>
                            <w:t>sensi</w:t>
                          </w:r>
                          <w:r>
                            <w:rPr>
                              <w:spacing w:val="-1"/>
                              <w:sz w:val="20"/>
                              <w:u w:val="single" w:color="C00000"/>
                            </w:rPr>
                            <w:t xml:space="preserve"> </w:t>
                          </w:r>
                          <w:r>
                            <w:rPr>
                              <w:sz w:val="20"/>
                              <w:u w:val="single" w:color="C00000"/>
                            </w:rPr>
                            <w:t>della</w:t>
                          </w:r>
                          <w:r>
                            <w:rPr>
                              <w:spacing w:val="-2"/>
                              <w:sz w:val="20"/>
                              <w:u w:val="single" w:color="C00000"/>
                            </w:rPr>
                            <w:t xml:space="preserve"> </w:t>
                          </w:r>
                          <w:r>
                            <w:rPr>
                              <w:sz w:val="20"/>
                              <w:u w:val="single" w:color="C00000"/>
                            </w:rPr>
                            <w:t>L.</w:t>
                          </w:r>
                          <w:r>
                            <w:rPr>
                              <w:spacing w:val="-2"/>
                              <w:sz w:val="20"/>
                              <w:u w:val="single" w:color="C00000"/>
                            </w:rPr>
                            <w:t xml:space="preserve"> </w:t>
                          </w:r>
                          <w:r>
                            <w:rPr>
                              <w:sz w:val="20"/>
                              <w:u w:val="single" w:color="C00000"/>
                            </w:rPr>
                            <w:t>190/2012</w:t>
                          </w:r>
                          <w:r>
                            <w:rPr>
                              <w:spacing w:val="-2"/>
                              <w:sz w:val="20"/>
                              <w:u w:val="single" w:color="C00000"/>
                            </w:rPr>
                            <w:t xml:space="preserve"> </w:t>
                          </w:r>
                          <w:r>
                            <w:rPr>
                              <w:sz w:val="20"/>
                              <w:u w:val="single" w:color="C00000"/>
                            </w:rPr>
                            <w:t>anni</w:t>
                          </w:r>
                          <w:r>
                            <w:rPr>
                              <w:spacing w:val="-4"/>
                              <w:sz w:val="20"/>
                              <w:u w:val="single" w:color="C00000"/>
                            </w:rPr>
                            <w:t xml:space="preserve"> </w:t>
                          </w:r>
                          <w:r>
                            <w:rPr>
                              <w:sz w:val="20"/>
                              <w:u w:val="single" w:color="C00000"/>
                            </w:rPr>
                            <w:t>2023-2025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F4925" id="_x0000_t202" coordsize="21600,21600" o:spt="202" path="m,l,21600r21600,l21600,xe">
              <v:stroke joinstyle="miter"/>
              <v:path gradientshapeok="t" o:connecttype="rect"/>
            </v:shapetype>
            <v:shape id="Text Box 5" o:spid="_x0000_s1027" type="#_x0000_t202" style="position:absolute;margin-left:75.5pt;margin-top:76.75pt;width:449.9pt;height:12.05pt;z-index:-1705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" filled="f" stroked="f">
              <v:textbox inset="0,0,0,0">
                <w:txbxContent>
                  <w:p w14:paraId="557F773D" w14:textId="77777777" w:rsidR="006063E9" w:rsidRDefault="00000000">
                    <w:pPr>
                      <w:tabs>
                        <w:tab w:val="left" w:pos="5067"/>
                      </w:tabs>
                      <w:spacing w:line="224" w:lineRule="exact"/>
                      <w:ind w:left="20"/>
                      <w:rPr>
                        <w:sz w:val="20"/>
                      </w:rPr>
                    </w:pPr>
                    <w:r>
                      <w:rPr>
                        <w:sz w:val="20"/>
                        <w:u w:val="single" w:color="C00000"/>
                      </w:rPr>
                      <w:t xml:space="preserve"> </w:t>
                    </w:r>
                    <w:r>
                      <w:rPr>
                        <w:sz w:val="20"/>
                        <w:u w:val="single" w:color="C00000"/>
                      </w:rPr>
                      <w:tab/>
                      <w:t>PTPCT</w:t>
                    </w:r>
                    <w:r>
                      <w:rPr>
                        <w:spacing w:val="-3"/>
                        <w:sz w:val="20"/>
                        <w:u w:val="single" w:color="C00000"/>
                      </w:rPr>
                      <w:t xml:space="preserve"> </w:t>
                    </w:r>
                    <w:r>
                      <w:rPr>
                        <w:sz w:val="20"/>
                        <w:u w:val="single" w:color="C00000"/>
                      </w:rPr>
                      <w:t>ai</w:t>
                    </w:r>
                    <w:r>
                      <w:rPr>
                        <w:spacing w:val="-2"/>
                        <w:sz w:val="20"/>
                        <w:u w:val="single" w:color="C00000"/>
                      </w:rPr>
                      <w:t xml:space="preserve"> </w:t>
                    </w:r>
                    <w:r>
                      <w:rPr>
                        <w:sz w:val="20"/>
                        <w:u w:val="single" w:color="C00000"/>
                      </w:rPr>
                      <w:t>sensi</w:t>
                    </w:r>
                    <w:r>
                      <w:rPr>
                        <w:spacing w:val="-1"/>
                        <w:sz w:val="20"/>
                        <w:u w:val="single" w:color="C00000"/>
                      </w:rPr>
                      <w:t xml:space="preserve"> </w:t>
                    </w:r>
                    <w:r>
                      <w:rPr>
                        <w:sz w:val="20"/>
                        <w:u w:val="single" w:color="C00000"/>
                      </w:rPr>
                      <w:t>della</w:t>
                    </w:r>
                    <w:r>
                      <w:rPr>
                        <w:spacing w:val="-2"/>
                        <w:sz w:val="20"/>
                        <w:u w:val="single" w:color="C00000"/>
                      </w:rPr>
                      <w:t xml:space="preserve"> </w:t>
                    </w:r>
                    <w:r>
                      <w:rPr>
                        <w:sz w:val="20"/>
                        <w:u w:val="single" w:color="C00000"/>
                      </w:rPr>
                      <w:t>L.</w:t>
                    </w:r>
                    <w:r>
                      <w:rPr>
                        <w:spacing w:val="-2"/>
                        <w:sz w:val="20"/>
                        <w:u w:val="single" w:color="C00000"/>
                      </w:rPr>
                      <w:t xml:space="preserve"> </w:t>
                    </w:r>
                    <w:r>
                      <w:rPr>
                        <w:sz w:val="20"/>
                        <w:u w:val="single" w:color="C00000"/>
                      </w:rPr>
                      <w:t>190/2012</w:t>
                    </w:r>
                    <w:r>
                      <w:rPr>
                        <w:spacing w:val="-2"/>
                        <w:sz w:val="20"/>
                        <w:u w:val="single" w:color="C00000"/>
                      </w:rPr>
                      <w:t xml:space="preserve"> </w:t>
                    </w:r>
                    <w:r>
                      <w:rPr>
                        <w:sz w:val="20"/>
                        <w:u w:val="single" w:color="C00000"/>
                      </w:rPr>
                      <w:t>anni</w:t>
                    </w:r>
                    <w:r>
                      <w:rPr>
                        <w:spacing w:val="-4"/>
                        <w:sz w:val="20"/>
                        <w:u w:val="single" w:color="C00000"/>
                      </w:rPr>
                      <w:t xml:space="preserve"> </w:t>
                    </w:r>
                    <w:r>
                      <w:rPr>
                        <w:sz w:val="20"/>
                        <w:u w:val="single" w:color="C00000"/>
                      </w:rPr>
                      <w:t>2023-2025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96427"/>
    <w:multiLevelType w:val="multilevel"/>
    <w:tmpl w:val="8AD81EC2"/>
    <w:lvl w:ilvl="0">
      <w:start w:val="23"/>
      <w:numFmt w:val="decimal"/>
      <w:lvlText w:val="%1"/>
      <w:lvlJc w:val="left"/>
      <w:pPr>
        <w:ind w:left="375" w:hanging="375"/>
      </w:pPr>
      <w:rPr>
        <w:rFonts w:hint="default"/>
      </w:rPr>
    </w:lvl>
    <w:lvl w:ilvl="1">
      <w:start w:val="2"/>
      <w:numFmt w:val="decimal"/>
      <w:lvlText w:val="%1.%2"/>
      <w:lvlJc w:val="left"/>
      <w:pPr>
        <w:ind w:left="1651" w:hanging="37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 w15:restartNumberingAfterBreak="0">
    <w:nsid w:val="06911444"/>
    <w:multiLevelType w:val="hybridMultilevel"/>
    <w:tmpl w:val="61D6B54A"/>
    <w:lvl w:ilvl="0" w:tplc="7376D6C8">
      <w:numFmt w:val="bullet"/>
      <w:lvlText w:val=""/>
      <w:lvlJc w:val="left"/>
      <w:pPr>
        <w:ind w:left="521" w:hanging="377"/>
      </w:pPr>
      <w:rPr>
        <w:rFonts w:ascii="Symbol" w:eastAsia="Symbol" w:hAnsi="Symbol" w:cs="Symbol" w:hint="default"/>
        <w:color w:val="263238"/>
        <w:w w:val="99"/>
        <w:sz w:val="22"/>
        <w:szCs w:val="22"/>
        <w:lang w:val="it-IT" w:eastAsia="en-US" w:bidi="ar-SA"/>
      </w:rPr>
    </w:lvl>
    <w:lvl w:ilvl="1" w:tplc="3560F8A6">
      <w:numFmt w:val="bullet"/>
      <w:lvlText w:val=""/>
      <w:lvlJc w:val="left"/>
      <w:pPr>
        <w:ind w:left="521" w:hanging="284"/>
      </w:pPr>
      <w:rPr>
        <w:rFonts w:ascii="Symbol" w:eastAsia="Symbol" w:hAnsi="Symbol" w:cs="Symbol" w:hint="default"/>
        <w:color w:val="263238"/>
        <w:w w:val="99"/>
        <w:sz w:val="22"/>
        <w:szCs w:val="22"/>
        <w:lang w:val="it-IT" w:eastAsia="en-US" w:bidi="ar-SA"/>
      </w:rPr>
    </w:lvl>
    <w:lvl w:ilvl="2" w:tplc="B83C45CC">
      <w:numFmt w:val="bullet"/>
      <w:lvlText w:val="•"/>
      <w:lvlJc w:val="left"/>
      <w:pPr>
        <w:ind w:left="979" w:hanging="284"/>
      </w:pPr>
      <w:rPr>
        <w:rFonts w:hint="default"/>
        <w:lang w:val="it-IT" w:eastAsia="en-US" w:bidi="ar-SA"/>
      </w:rPr>
    </w:lvl>
    <w:lvl w:ilvl="3" w:tplc="F9EECA96">
      <w:numFmt w:val="bullet"/>
      <w:lvlText w:val="•"/>
      <w:lvlJc w:val="left"/>
      <w:pPr>
        <w:ind w:left="1208" w:hanging="284"/>
      </w:pPr>
      <w:rPr>
        <w:rFonts w:hint="default"/>
        <w:lang w:val="it-IT" w:eastAsia="en-US" w:bidi="ar-SA"/>
      </w:rPr>
    </w:lvl>
    <w:lvl w:ilvl="4" w:tplc="69D0BDAE">
      <w:numFmt w:val="bullet"/>
      <w:lvlText w:val="•"/>
      <w:lvlJc w:val="left"/>
      <w:pPr>
        <w:ind w:left="1438" w:hanging="284"/>
      </w:pPr>
      <w:rPr>
        <w:rFonts w:hint="default"/>
        <w:lang w:val="it-IT" w:eastAsia="en-US" w:bidi="ar-SA"/>
      </w:rPr>
    </w:lvl>
    <w:lvl w:ilvl="5" w:tplc="6E16D78E">
      <w:numFmt w:val="bullet"/>
      <w:lvlText w:val="•"/>
      <w:lvlJc w:val="left"/>
      <w:pPr>
        <w:ind w:left="1667" w:hanging="284"/>
      </w:pPr>
      <w:rPr>
        <w:rFonts w:hint="default"/>
        <w:lang w:val="it-IT" w:eastAsia="en-US" w:bidi="ar-SA"/>
      </w:rPr>
    </w:lvl>
    <w:lvl w:ilvl="6" w:tplc="0D6A056A">
      <w:numFmt w:val="bullet"/>
      <w:lvlText w:val="•"/>
      <w:lvlJc w:val="left"/>
      <w:pPr>
        <w:ind w:left="1897" w:hanging="284"/>
      </w:pPr>
      <w:rPr>
        <w:rFonts w:hint="default"/>
        <w:lang w:val="it-IT" w:eastAsia="en-US" w:bidi="ar-SA"/>
      </w:rPr>
    </w:lvl>
    <w:lvl w:ilvl="7" w:tplc="F168D494">
      <w:numFmt w:val="bullet"/>
      <w:lvlText w:val="•"/>
      <w:lvlJc w:val="left"/>
      <w:pPr>
        <w:ind w:left="2126" w:hanging="284"/>
      </w:pPr>
      <w:rPr>
        <w:rFonts w:hint="default"/>
        <w:lang w:val="it-IT" w:eastAsia="en-US" w:bidi="ar-SA"/>
      </w:rPr>
    </w:lvl>
    <w:lvl w:ilvl="8" w:tplc="C100A0DE">
      <w:numFmt w:val="bullet"/>
      <w:lvlText w:val="•"/>
      <w:lvlJc w:val="left"/>
      <w:pPr>
        <w:ind w:left="2356" w:hanging="284"/>
      </w:pPr>
      <w:rPr>
        <w:rFonts w:hint="default"/>
        <w:lang w:val="it-IT" w:eastAsia="en-US" w:bidi="ar-SA"/>
      </w:rPr>
    </w:lvl>
  </w:abstractNum>
  <w:abstractNum w:abstractNumId="2" w15:restartNumberingAfterBreak="0">
    <w:nsid w:val="07AE40B2"/>
    <w:multiLevelType w:val="multilevel"/>
    <w:tmpl w:val="75222636"/>
    <w:lvl w:ilvl="0">
      <w:start w:val="10"/>
      <w:numFmt w:val="decimal"/>
      <w:lvlText w:val="%1"/>
      <w:lvlJc w:val="left"/>
      <w:pPr>
        <w:ind w:left="375" w:hanging="375"/>
      </w:pPr>
      <w:rPr>
        <w:rFonts w:hint="default"/>
      </w:rPr>
    </w:lvl>
    <w:lvl w:ilvl="1">
      <w:start w:val="9"/>
      <w:numFmt w:val="decimal"/>
      <w:lvlText w:val="%1.%2"/>
      <w:lvlJc w:val="left"/>
      <w:pPr>
        <w:ind w:left="1318" w:hanging="375"/>
      </w:pPr>
      <w:rPr>
        <w:rFonts w:hint="default"/>
      </w:rPr>
    </w:lvl>
    <w:lvl w:ilvl="2">
      <w:start w:val="1"/>
      <w:numFmt w:val="decimal"/>
      <w:lvlText w:val="%1.%2.%3"/>
      <w:lvlJc w:val="left"/>
      <w:pPr>
        <w:ind w:left="2606" w:hanging="720"/>
      </w:pPr>
      <w:rPr>
        <w:rFonts w:hint="default"/>
      </w:rPr>
    </w:lvl>
    <w:lvl w:ilvl="3">
      <w:start w:val="1"/>
      <w:numFmt w:val="decimal"/>
      <w:lvlText w:val="%1.%2.%3.%4"/>
      <w:lvlJc w:val="left"/>
      <w:pPr>
        <w:ind w:left="3549" w:hanging="720"/>
      </w:pPr>
      <w:rPr>
        <w:rFonts w:hint="default"/>
      </w:rPr>
    </w:lvl>
    <w:lvl w:ilvl="4">
      <w:start w:val="1"/>
      <w:numFmt w:val="decimal"/>
      <w:lvlText w:val="%1.%2.%3.%4.%5"/>
      <w:lvlJc w:val="left"/>
      <w:pPr>
        <w:ind w:left="4852" w:hanging="1080"/>
      </w:pPr>
      <w:rPr>
        <w:rFonts w:hint="default"/>
      </w:rPr>
    </w:lvl>
    <w:lvl w:ilvl="5">
      <w:start w:val="1"/>
      <w:numFmt w:val="decimal"/>
      <w:lvlText w:val="%1.%2.%3.%4.%5.%6"/>
      <w:lvlJc w:val="left"/>
      <w:pPr>
        <w:ind w:left="5795" w:hanging="1080"/>
      </w:pPr>
      <w:rPr>
        <w:rFonts w:hint="default"/>
      </w:rPr>
    </w:lvl>
    <w:lvl w:ilvl="6">
      <w:start w:val="1"/>
      <w:numFmt w:val="decimal"/>
      <w:lvlText w:val="%1.%2.%3.%4.%5.%6.%7"/>
      <w:lvlJc w:val="left"/>
      <w:pPr>
        <w:ind w:left="7098" w:hanging="1440"/>
      </w:pPr>
      <w:rPr>
        <w:rFonts w:hint="default"/>
      </w:rPr>
    </w:lvl>
    <w:lvl w:ilvl="7">
      <w:start w:val="1"/>
      <w:numFmt w:val="decimal"/>
      <w:lvlText w:val="%1.%2.%3.%4.%5.%6.%7.%8"/>
      <w:lvlJc w:val="left"/>
      <w:pPr>
        <w:ind w:left="8041" w:hanging="1440"/>
      </w:pPr>
      <w:rPr>
        <w:rFonts w:hint="default"/>
      </w:rPr>
    </w:lvl>
    <w:lvl w:ilvl="8">
      <w:start w:val="1"/>
      <w:numFmt w:val="decimal"/>
      <w:lvlText w:val="%1.%2.%3.%4.%5.%6.%7.%8.%9"/>
      <w:lvlJc w:val="left"/>
      <w:pPr>
        <w:ind w:left="8984" w:hanging="1440"/>
      </w:pPr>
      <w:rPr>
        <w:rFonts w:hint="default"/>
      </w:rPr>
    </w:lvl>
  </w:abstractNum>
  <w:abstractNum w:abstractNumId="3" w15:restartNumberingAfterBreak="0">
    <w:nsid w:val="12B8526E"/>
    <w:multiLevelType w:val="multilevel"/>
    <w:tmpl w:val="37A8B412"/>
    <w:lvl w:ilvl="0">
      <w:start w:val="10"/>
      <w:numFmt w:val="decimal"/>
      <w:lvlText w:val="%1"/>
      <w:lvlJc w:val="left"/>
      <w:pPr>
        <w:ind w:left="375" w:hanging="375"/>
      </w:pPr>
      <w:rPr>
        <w:rFonts w:hint="default"/>
      </w:rPr>
    </w:lvl>
    <w:lvl w:ilvl="1">
      <w:start w:val="3"/>
      <w:numFmt w:val="decimal"/>
      <w:lvlText w:val="%1.%2"/>
      <w:lvlJc w:val="left"/>
      <w:pPr>
        <w:ind w:left="943" w:hanging="375"/>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3760" w:hanging="1440"/>
      </w:pPr>
      <w:rPr>
        <w:rFonts w:hint="default"/>
      </w:rPr>
    </w:lvl>
  </w:abstractNum>
  <w:abstractNum w:abstractNumId="4" w15:restartNumberingAfterBreak="0">
    <w:nsid w:val="1788688D"/>
    <w:multiLevelType w:val="hybridMultilevel"/>
    <w:tmpl w:val="DA6012FE"/>
    <w:lvl w:ilvl="0" w:tplc="B48272EA">
      <w:numFmt w:val="bullet"/>
      <w:lvlText w:val=""/>
      <w:lvlJc w:val="left"/>
      <w:pPr>
        <w:ind w:left="720" w:hanging="360"/>
      </w:pPr>
      <w:rPr>
        <w:rFonts w:ascii="Wingdings" w:eastAsia="Wingdings" w:hAnsi="Wingdings" w:cs="Wingdings" w:hint="default"/>
        <w:color w:val="C0000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8C087F"/>
    <w:multiLevelType w:val="multilevel"/>
    <w:tmpl w:val="526E974A"/>
    <w:lvl w:ilvl="0">
      <w:start w:val="6"/>
      <w:numFmt w:val="decimal"/>
      <w:lvlText w:val="%1"/>
      <w:lvlJc w:val="left"/>
      <w:pPr>
        <w:ind w:left="360" w:hanging="360"/>
      </w:pPr>
      <w:rPr>
        <w:rFonts w:hint="default"/>
      </w:rPr>
    </w:lvl>
    <w:lvl w:ilvl="1">
      <w:start w:val="2"/>
      <w:numFmt w:val="decimal"/>
      <w:lvlText w:val="%1.%2"/>
      <w:lvlJc w:val="left"/>
      <w:pPr>
        <w:ind w:left="1637"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00047B"/>
    <w:multiLevelType w:val="multilevel"/>
    <w:tmpl w:val="BF8C104C"/>
    <w:lvl w:ilvl="0">
      <w:start w:val="7"/>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080" w:hanging="720"/>
      </w:pPr>
      <w:rPr>
        <w:rFonts w:hint="default"/>
      </w:rPr>
    </w:lvl>
    <w:lvl w:ilvl="3">
      <w:start w:val="1"/>
      <w:numFmt w:val="decimal"/>
      <w:lvlText w:val="%1.%2.%3.%4"/>
      <w:lvlJc w:val="left"/>
      <w:pPr>
        <w:ind w:left="4260" w:hanging="720"/>
      </w:pPr>
      <w:rPr>
        <w:rFonts w:hint="default"/>
      </w:rPr>
    </w:lvl>
    <w:lvl w:ilvl="4">
      <w:start w:val="1"/>
      <w:numFmt w:val="decimal"/>
      <w:lvlText w:val="%1.%2.%3.%4.%5"/>
      <w:lvlJc w:val="left"/>
      <w:pPr>
        <w:ind w:left="5800" w:hanging="1080"/>
      </w:pPr>
      <w:rPr>
        <w:rFonts w:hint="default"/>
      </w:rPr>
    </w:lvl>
    <w:lvl w:ilvl="5">
      <w:start w:val="1"/>
      <w:numFmt w:val="decimal"/>
      <w:lvlText w:val="%1.%2.%3.%4.%5.%6"/>
      <w:lvlJc w:val="left"/>
      <w:pPr>
        <w:ind w:left="6980" w:hanging="1080"/>
      </w:pPr>
      <w:rPr>
        <w:rFonts w:hint="default"/>
      </w:rPr>
    </w:lvl>
    <w:lvl w:ilvl="6">
      <w:start w:val="1"/>
      <w:numFmt w:val="decimal"/>
      <w:lvlText w:val="%1.%2.%3.%4.%5.%6.%7"/>
      <w:lvlJc w:val="left"/>
      <w:pPr>
        <w:ind w:left="8520" w:hanging="1440"/>
      </w:pPr>
      <w:rPr>
        <w:rFonts w:hint="default"/>
      </w:rPr>
    </w:lvl>
    <w:lvl w:ilvl="7">
      <w:start w:val="1"/>
      <w:numFmt w:val="decimal"/>
      <w:lvlText w:val="%1.%2.%3.%4.%5.%6.%7.%8"/>
      <w:lvlJc w:val="left"/>
      <w:pPr>
        <w:ind w:left="9700" w:hanging="1440"/>
      </w:pPr>
      <w:rPr>
        <w:rFonts w:hint="default"/>
      </w:rPr>
    </w:lvl>
    <w:lvl w:ilvl="8">
      <w:start w:val="1"/>
      <w:numFmt w:val="decimal"/>
      <w:lvlText w:val="%1.%2.%3.%4.%5.%6.%7.%8.%9"/>
      <w:lvlJc w:val="left"/>
      <w:pPr>
        <w:ind w:left="11240" w:hanging="1800"/>
      </w:pPr>
      <w:rPr>
        <w:rFonts w:hint="default"/>
      </w:rPr>
    </w:lvl>
  </w:abstractNum>
  <w:abstractNum w:abstractNumId="7" w15:restartNumberingAfterBreak="0">
    <w:nsid w:val="24E82006"/>
    <w:multiLevelType w:val="hybridMultilevel"/>
    <w:tmpl w:val="8862BB34"/>
    <w:lvl w:ilvl="0" w:tplc="6C009A36">
      <w:start w:val="1"/>
      <w:numFmt w:val="lowerLetter"/>
      <w:lvlText w:val="%1)"/>
      <w:lvlJc w:val="left"/>
      <w:pPr>
        <w:ind w:left="898" w:hanging="360"/>
      </w:pPr>
      <w:rPr>
        <w:rFonts w:ascii="Calibri" w:eastAsia="Calibri" w:hAnsi="Calibri" w:cs="Calibri" w:hint="default"/>
        <w:w w:val="99"/>
        <w:sz w:val="22"/>
        <w:szCs w:val="22"/>
        <w:lang w:val="it-IT" w:eastAsia="en-US" w:bidi="ar-SA"/>
      </w:rPr>
    </w:lvl>
    <w:lvl w:ilvl="1" w:tplc="81D6673E">
      <w:numFmt w:val="bullet"/>
      <w:lvlText w:val="•"/>
      <w:lvlJc w:val="left"/>
      <w:pPr>
        <w:ind w:left="1762" w:hanging="360"/>
      </w:pPr>
      <w:rPr>
        <w:rFonts w:hint="default"/>
        <w:lang w:val="it-IT" w:eastAsia="en-US" w:bidi="ar-SA"/>
      </w:rPr>
    </w:lvl>
    <w:lvl w:ilvl="2" w:tplc="1D2A582A">
      <w:numFmt w:val="bullet"/>
      <w:lvlText w:val="•"/>
      <w:lvlJc w:val="left"/>
      <w:pPr>
        <w:ind w:left="2625" w:hanging="360"/>
      </w:pPr>
      <w:rPr>
        <w:rFonts w:hint="default"/>
        <w:lang w:val="it-IT" w:eastAsia="en-US" w:bidi="ar-SA"/>
      </w:rPr>
    </w:lvl>
    <w:lvl w:ilvl="3" w:tplc="AF28FE80">
      <w:numFmt w:val="bullet"/>
      <w:lvlText w:val="•"/>
      <w:lvlJc w:val="left"/>
      <w:pPr>
        <w:ind w:left="3487" w:hanging="360"/>
      </w:pPr>
      <w:rPr>
        <w:rFonts w:hint="default"/>
        <w:lang w:val="it-IT" w:eastAsia="en-US" w:bidi="ar-SA"/>
      </w:rPr>
    </w:lvl>
    <w:lvl w:ilvl="4" w:tplc="0E509266">
      <w:numFmt w:val="bullet"/>
      <w:lvlText w:val="•"/>
      <w:lvlJc w:val="left"/>
      <w:pPr>
        <w:ind w:left="4350" w:hanging="360"/>
      </w:pPr>
      <w:rPr>
        <w:rFonts w:hint="default"/>
        <w:lang w:val="it-IT" w:eastAsia="en-US" w:bidi="ar-SA"/>
      </w:rPr>
    </w:lvl>
    <w:lvl w:ilvl="5" w:tplc="D2F6CE6C">
      <w:numFmt w:val="bullet"/>
      <w:lvlText w:val="•"/>
      <w:lvlJc w:val="left"/>
      <w:pPr>
        <w:ind w:left="5213" w:hanging="360"/>
      </w:pPr>
      <w:rPr>
        <w:rFonts w:hint="default"/>
        <w:lang w:val="it-IT" w:eastAsia="en-US" w:bidi="ar-SA"/>
      </w:rPr>
    </w:lvl>
    <w:lvl w:ilvl="6" w:tplc="98DCA4D4">
      <w:numFmt w:val="bullet"/>
      <w:lvlText w:val="•"/>
      <w:lvlJc w:val="left"/>
      <w:pPr>
        <w:ind w:left="6075" w:hanging="360"/>
      </w:pPr>
      <w:rPr>
        <w:rFonts w:hint="default"/>
        <w:lang w:val="it-IT" w:eastAsia="en-US" w:bidi="ar-SA"/>
      </w:rPr>
    </w:lvl>
    <w:lvl w:ilvl="7" w:tplc="C3AA05C6">
      <w:numFmt w:val="bullet"/>
      <w:lvlText w:val="•"/>
      <w:lvlJc w:val="left"/>
      <w:pPr>
        <w:ind w:left="6938" w:hanging="360"/>
      </w:pPr>
      <w:rPr>
        <w:rFonts w:hint="default"/>
        <w:lang w:val="it-IT" w:eastAsia="en-US" w:bidi="ar-SA"/>
      </w:rPr>
    </w:lvl>
    <w:lvl w:ilvl="8" w:tplc="F356DCCC">
      <w:numFmt w:val="bullet"/>
      <w:lvlText w:val="•"/>
      <w:lvlJc w:val="left"/>
      <w:pPr>
        <w:ind w:left="7801" w:hanging="360"/>
      </w:pPr>
      <w:rPr>
        <w:rFonts w:hint="default"/>
        <w:lang w:val="it-IT" w:eastAsia="en-US" w:bidi="ar-SA"/>
      </w:rPr>
    </w:lvl>
  </w:abstractNum>
  <w:abstractNum w:abstractNumId="8" w15:restartNumberingAfterBreak="0">
    <w:nsid w:val="2F0517CF"/>
    <w:multiLevelType w:val="hybridMultilevel"/>
    <w:tmpl w:val="18EA3E8C"/>
    <w:lvl w:ilvl="0" w:tplc="B48272EA">
      <w:numFmt w:val="bullet"/>
      <w:lvlText w:val=""/>
      <w:lvlJc w:val="left"/>
      <w:pPr>
        <w:ind w:left="1004" w:hanging="360"/>
      </w:pPr>
      <w:rPr>
        <w:rFonts w:ascii="Wingdings" w:eastAsia="Wingdings" w:hAnsi="Wingdings" w:cs="Wingdings" w:hint="default"/>
        <w:color w:val="C00000"/>
        <w:w w:val="100"/>
        <w:sz w:val="24"/>
        <w:szCs w:val="24"/>
        <w:lang w:val="it-IT" w:eastAsia="en-US" w:bidi="ar-SA"/>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304E4A5F"/>
    <w:multiLevelType w:val="multilevel"/>
    <w:tmpl w:val="0C5686F8"/>
    <w:lvl w:ilvl="0">
      <w:start w:val="12"/>
      <w:numFmt w:val="decimal"/>
      <w:lvlText w:val="%1"/>
      <w:lvlJc w:val="left"/>
      <w:pPr>
        <w:ind w:left="1226" w:hanging="375"/>
      </w:pPr>
      <w:rPr>
        <w:rFonts w:hint="default"/>
        <w:color w:val="17365D" w:themeColor="text2" w:themeShade="BF"/>
      </w:rPr>
    </w:lvl>
    <w:lvl w:ilvl="1">
      <w:start w:val="3"/>
      <w:numFmt w:val="decimal"/>
      <w:lvlText w:val="%1.%2"/>
      <w:lvlJc w:val="left"/>
      <w:pPr>
        <w:ind w:left="3636" w:hanging="375"/>
      </w:pPr>
      <w:rPr>
        <w:rFonts w:hint="default"/>
      </w:rPr>
    </w:lvl>
    <w:lvl w:ilvl="2">
      <w:start w:val="1"/>
      <w:numFmt w:val="decimal"/>
      <w:lvlText w:val="%1.%2.%3"/>
      <w:lvlJc w:val="left"/>
      <w:pPr>
        <w:ind w:left="6542" w:hanging="720"/>
      </w:pPr>
      <w:rPr>
        <w:rFonts w:hint="default"/>
      </w:rPr>
    </w:lvl>
    <w:lvl w:ilvl="3">
      <w:start w:val="1"/>
      <w:numFmt w:val="decimal"/>
      <w:lvlText w:val="%1.%2.%3.%4"/>
      <w:lvlJc w:val="left"/>
      <w:pPr>
        <w:ind w:left="9453" w:hanging="720"/>
      </w:pPr>
      <w:rPr>
        <w:rFonts w:hint="default"/>
      </w:rPr>
    </w:lvl>
    <w:lvl w:ilvl="4">
      <w:start w:val="1"/>
      <w:numFmt w:val="decimal"/>
      <w:lvlText w:val="%1.%2.%3.%4.%5"/>
      <w:lvlJc w:val="left"/>
      <w:pPr>
        <w:ind w:left="12724" w:hanging="1080"/>
      </w:pPr>
      <w:rPr>
        <w:rFonts w:hint="default"/>
      </w:rPr>
    </w:lvl>
    <w:lvl w:ilvl="5">
      <w:start w:val="1"/>
      <w:numFmt w:val="decimal"/>
      <w:lvlText w:val="%1.%2.%3.%4.%5.%6"/>
      <w:lvlJc w:val="left"/>
      <w:pPr>
        <w:ind w:left="15635" w:hanging="1080"/>
      </w:pPr>
      <w:rPr>
        <w:rFonts w:hint="default"/>
      </w:rPr>
    </w:lvl>
    <w:lvl w:ilvl="6">
      <w:start w:val="1"/>
      <w:numFmt w:val="decimal"/>
      <w:lvlText w:val="%1.%2.%3.%4.%5.%6.%7"/>
      <w:lvlJc w:val="left"/>
      <w:pPr>
        <w:ind w:left="18906" w:hanging="1440"/>
      </w:pPr>
      <w:rPr>
        <w:rFonts w:hint="default"/>
      </w:rPr>
    </w:lvl>
    <w:lvl w:ilvl="7">
      <w:start w:val="1"/>
      <w:numFmt w:val="decimal"/>
      <w:lvlText w:val="%1.%2.%3.%4.%5.%6.%7.%8"/>
      <w:lvlJc w:val="left"/>
      <w:pPr>
        <w:ind w:left="21817" w:hanging="1440"/>
      </w:pPr>
      <w:rPr>
        <w:rFonts w:hint="default"/>
      </w:rPr>
    </w:lvl>
    <w:lvl w:ilvl="8">
      <w:start w:val="1"/>
      <w:numFmt w:val="decimal"/>
      <w:lvlText w:val="%1.%2.%3.%4.%5.%6.%7.%8.%9"/>
      <w:lvlJc w:val="left"/>
      <w:pPr>
        <w:ind w:left="25088" w:hanging="1800"/>
      </w:pPr>
      <w:rPr>
        <w:rFonts w:hint="default"/>
      </w:rPr>
    </w:lvl>
  </w:abstractNum>
  <w:abstractNum w:abstractNumId="10" w15:restartNumberingAfterBreak="0">
    <w:nsid w:val="39150C18"/>
    <w:multiLevelType w:val="multilevel"/>
    <w:tmpl w:val="404E6BC2"/>
    <w:lvl w:ilvl="0">
      <w:start w:val="12"/>
      <w:numFmt w:val="decimal"/>
      <w:lvlText w:val="%1"/>
      <w:lvlJc w:val="left"/>
      <w:pPr>
        <w:ind w:left="375" w:hanging="375"/>
      </w:pPr>
      <w:rPr>
        <w:rFonts w:hint="default"/>
      </w:rPr>
    </w:lvl>
    <w:lvl w:ilvl="1">
      <w:start w:val="1"/>
      <w:numFmt w:val="decimal"/>
      <w:lvlText w:val="%1.%2"/>
      <w:lvlJc w:val="left"/>
      <w:pPr>
        <w:ind w:left="1368" w:hanging="375"/>
      </w:pPr>
      <w:rPr>
        <w:rFonts w:hint="default"/>
        <w:color w:val="17365D" w:themeColor="text2" w:themeShade="BF"/>
      </w:rPr>
    </w:lvl>
    <w:lvl w:ilvl="2">
      <w:start w:val="1"/>
      <w:numFmt w:val="decimal"/>
      <w:lvlText w:val="%1.%2.%3"/>
      <w:lvlJc w:val="left"/>
      <w:pPr>
        <w:ind w:left="5792" w:hanging="720"/>
      </w:pPr>
      <w:rPr>
        <w:rFonts w:hint="default"/>
      </w:rPr>
    </w:lvl>
    <w:lvl w:ilvl="3">
      <w:start w:val="1"/>
      <w:numFmt w:val="decimal"/>
      <w:lvlText w:val="%1.%2.%3.%4"/>
      <w:lvlJc w:val="left"/>
      <w:pPr>
        <w:ind w:left="8328" w:hanging="720"/>
      </w:pPr>
      <w:rPr>
        <w:rFonts w:hint="default"/>
      </w:rPr>
    </w:lvl>
    <w:lvl w:ilvl="4">
      <w:start w:val="1"/>
      <w:numFmt w:val="decimal"/>
      <w:lvlText w:val="%1.%2.%3.%4.%5"/>
      <w:lvlJc w:val="left"/>
      <w:pPr>
        <w:ind w:left="11224" w:hanging="1080"/>
      </w:pPr>
      <w:rPr>
        <w:rFonts w:hint="default"/>
      </w:rPr>
    </w:lvl>
    <w:lvl w:ilvl="5">
      <w:start w:val="1"/>
      <w:numFmt w:val="decimal"/>
      <w:lvlText w:val="%1.%2.%3.%4.%5.%6"/>
      <w:lvlJc w:val="left"/>
      <w:pPr>
        <w:ind w:left="13760" w:hanging="1080"/>
      </w:pPr>
      <w:rPr>
        <w:rFonts w:hint="default"/>
      </w:rPr>
    </w:lvl>
    <w:lvl w:ilvl="6">
      <w:start w:val="1"/>
      <w:numFmt w:val="decimal"/>
      <w:lvlText w:val="%1.%2.%3.%4.%5.%6.%7"/>
      <w:lvlJc w:val="left"/>
      <w:pPr>
        <w:ind w:left="16656" w:hanging="1440"/>
      </w:pPr>
      <w:rPr>
        <w:rFonts w:hint="default"/>
      </w:rPr>
    </w:lvl>
    <w:lvl w:ilvl="7">
      <w:start w:val="1"/>
      <w:numFmt w:val="decimal"/>
      <w:lvlText w:val="%1.%2.%3.%4.%5.%6.%7.%8"/>
      <w:lvlJc w:val="left"/>
      <w:pPr>
        <w:ind w:left="19192" w:hanging="1440"/>
      </w:pPr>
      <w:rPr>
        <w:rFonts w:hint="default"/>
      </w:rPr>
    </w:lvl>
    <w:lvl w:ilvl="8">
      <w:start w:val="1"/>
      <w:numFmt w:val="decimal"/>
      <w:lvlText w:val="%1.%2.%3.%4.%5.%6.%7.%8.%9"/>
      <w:lvlJc w:val="left"/>
      <w:pPr>
        <w:ind w:left="22088" w:hanging="1800"/>
      </w:pPr>
      <w:rPr>
        <w:rFonts w:hint="default"/>
      </w:rPr>
    </w:lvl>
  </w:abstractNum>
  <w:abstractNum w:abstractNumId="11" w15:restartNumberingAfterBreak="0">
    <w:nsid w:val="3A1E4F3C"/>
    <w:multiLevelType w:val="hybridMultilevel"/>
    <w:tmpl w:val="FD80A65A"/>
    <w:lvl w:ilvl="0" w:tplc="776CF79E">
      <w:numFmt w:val="bullet"/>
      <w:lvlText w:val=""/>
      <w:lvlJc w:val="left"/>
      <w:pPr>
        <w:ind w:left="521" w:hanging="377"/>
      </w:pPr>
      <w:rPr>
        <w:rFonts w:ascii="Symbol" w:eastAsia="Symbol" w:hAnsi="Symbol" w:cs="Symbol" w:hint="default"/>
        <w:color w:val="263238"/>
        <w:w w:val="99"/>
        <w:sz w:val="22"/>
        <w:szCs w:val="22"/>
        <w:lang w:val="it-IT" w:eastAsia="en-US" w:bidi="ar-SA"/>
      </w:rPr>
    </w:lvl>
    <w:lvl w:ilvl="1" w:tplc="F5AEBA14">
      <w:numFmt w:val="bullet"/>
      <w:lvlText w:val=""/>
      <w:lvlJc w:val="left"/>
      <w:pPr>
        <w:ind w:left="521" w:hanging="284"/>
      </w:pPr>
      <w:rPr>
        <w:rFonts w:ascii="Symbol" w:eastAsia="Symbol" w:hAnsi="Symbol" w:cs="Symbol" w:hint="default"/>
        <w:color w:val="263238"/>
        <w:w w:val="99"/>
        <w:sz w:val="22"/>
        <w:szCs w:val="22"/>
        <w:lang w:val="it-IT" w:eastAsia="en-US" w:bidi="ar-SA"/>
      </w:rPr>
    </w:lvl>
    <w:lvl w:ilvl="2" w:tplc="37ECA168">
      <w:numFmt w:val="bullet"/>
      <w:lvlText w:val="•"/>
      <w:lvlJc w:val="left"/>
      <w:pPr>
        <w:ind w:left="1008" w:hanging="284"/>
      </w:pPr>
      <w:rPr>
        <w:rFonts w:hint="default"/>
        <w:lang w:val="it-IT" w:eastAsia="en-US" w:bidi="ar-SA"/>
      </w:rPr>
    </w:lvl>
    <w:lvl w:ilvl="3" w:tplc="BE4AD202">
      <w:numFmt w:val="bullet"/>
      <w:lvlText w:val="•"/>
      <w:lvlJc w:val="left"/>
      <w:pPr>
        <w:ind w:left="1252" w:hanging="284"/>
      </w:pPr>
      <w:rPr>
        <w:rFonts w:hint="default"/>
        <w:lang w:val="it-IT" w:eastAsia="en-US" w:bidi="ar-SA"/>
      </w:rPr>
    </w:lvl>
    <w:lvl w:ilvl="4" w:tplc="195EB26C">
      <w:numFmt w:val="bullet"/>
      <w:lvlText w:val="•"/>
      <w:lvlJc w:val="left"/>
      <w:pPr>
        <w:ind w:left="1496" w:hanging="284"/>
      </w:pPr>
      <w:rPr>
        <w:rFonts w:hint="default"/>
        <w:lang w:val="it-IT" w:eastAsia="en-US" w:bidi="ar-SA"/>
      </w:rPr>
    </w:lvl>
    <w:lvl w:ilvl="5" w:tplc="7F64989C">
      <w:numFmt w:val="bullet"/>
      <w:lvlText w:val="•"/>
      <w:lvlJc w:val="left"/>
      <w:pPr>
        <w:ind w:left="1740" w:hanging="284"/>
      </w:pPr>
      <w:rPr>
        <w:rFonts w:hint="default"/>
        <w:lang w:val="it-IT" w:eastAsia="en-US" w:bidi="ar-SA"/>
      </w:rPr>
    </w:lvl>
    <w:lvl w:ilvl="6" w:tplc="270E9A44">
      <w:numFmt w:val="bullet"/>
      <w:lvlText w:val="•"/>
      <w:lvlJc w:val="left"/>
      <w:pPr>
        <w:ind w:left="1984" w:hanging="284"/>
      </w:pPr>
      <w:rPr>
        <w:rFonts w:hint="default"/>
        <w:lang w:val="it-IT" w:eastAsia="en-US" w:bidi="ar-SA"/>
      </w:rPr>
    </w:lvl>
    <w:lvl w:ilvl="7" w:tplc="9D64AF20">
      <w:numFmt w:val="bullet"/>
      <w:lvlText w:val="•"/>
      <w:lvlJc w:val="left"/>
      <w:pPr>
        <w:ind w:left="2228" w:hanging="284"/>
      </w:pPr>
      <w:rPr>
        <w:rFonts w:hint="default"/>
        <w:lang w:val="it-IT" w:eastAsia="en-US" w:bidi="ar-SA"/>
      </w:rPr>
    </w:lvl>
    <w:lvl w:ilvl="8" w:tplc="E13A2A98">
      <w:numFmt w:val="bullet"/>
      <w:lvlText w:val="•"/>
      <w:lvlJc w:val="left"/>
      <w:pPr>
        <w:ind w:left="2472" w:hanging="284"/>
      </w:pPr>
      <w:rPr>
        <w:rFonts w:hint="default"/>
        <w:lang w:val="it-IT" w:eastAsia="en-US" w:bidi="ar-SA"/>
      </w:rPr>
    </w:lvl>
  </w:abstractNum>
  <w:abstractNum w:abstractNumId="12" w15:restartNumberingAfterBreak="0">
    <w:nsid w:val="44F069BB"/>
    <w:multiLevelType w:val="hybridMultilevel"/>
    <w:tmpl w:val="16E8092E"/>
    <w:lvl w:ilvl="0" w:tplc="7D4AFDB0">
      <w:numFmt w:val="bullet"/>
      <w:lvlText w:val=""/>
      <w:lvlJc w:val="left"/>
      <w:pPr>
        <w:ind w:left="417" w:hanging="284"/>
      </w:pPr>
      <w:rPr>
        <w:rFonts w:ascii="Symbol" w:eastAsia="Symbol" w:hAnsi="Symbol" w:cs="Symbol" w:hint="default"/>
        <w:color w:val="263238"/>
        <w:w w:val="99"/>
        <w:sz w:val="22"/>
        <w:szCs w:val="22"/>
        <w:lang w:val="it-IT" w:eastAsia="en-US" w:bidi="ar-SA"/>
      </w:rPr>
    </w:lvl>
    <w:lvl w:ilvl="1" w:tplc="0A9ECB88">
      <w:numFmt w:val="bullet"/>
      <w:lvlText w:val=""/>
      <w:lvlJc w:val="left"/>
      <w:pPr>
        <w:ind w:left="521" w:hanging="284"/>
      </w:pPr>
      <w:rPr>
        <w:rFonts w:hint="default"/>
        <w:w w:val="99"/>
        <w:lang w:val="it-IT" w:eastAsia="en-US" w:bidi="ar-SA"/>
      </w:rPr>
    </w:lvl>
    <w:lvl w:ilvl="2" w:tplc="AF247E7E">
      <w:numFmt w:val="bullet"/>
      <w:lvlText w:val="•"/>
      <w:lvlJc w:val="left"/>
      <w:pPr>
        <w:ind w:left="805" w:hanging="284"/>
      </w:pPr>
      <w:rPr>
        <w:rFonts w:hint="default"/>
        <w:lang w:val="it-IT" w:eastAsia="en-US" w:bidi="ar-SA"/>
      </w:rPr>
    </w:lvl>
    <w:lvl w:ilvl="3" w:tplc="3EDC1006">
      <w:numFmt w:val="bullet"/>
      <w:lvlText w:val="•"/>
      <w:lvlJc w:val="left"/>
      <w:pPr>
        <w:ind w:left="1090" w:hanging="284"/>
      </w:pPr>
      <w:rPr>
        <w:rFonts w:hint="default"/>
        <w:lang w:val="it-IT" w:eastAsia="en-US" w:bidi="ar-SA"/>
      </w:rPr>
    </w:lvl>
    <w:lvl w:ilvl="4" w:tplc="1F1856C8">
      <w:numFmt w:val="bullet"/>
      <w:lvlText w:val="•"/>
      <w:lvlJc w:val="left"/>
      <w:pPr>
        <w:ind w:left="1376" w:hanging="284"/>
      </w:pPr>
      <w:rPr>
        <w:rFonts w:hint="default"/>
        <w:lang w:val="it-IT" w:eastAsia="en-US" w:bidi="ar-SA"/>
      </w:rPr>
    </w:lvl>
    <w:lvl w:ilvl="5" w:tplc="97F290E6">
      <w:numFmt w:val="bullet"/>
      <w:lvlText w:val="•"/>
      <w:lvlJc w:val="left"/>
      <w:pPr>
        <w:ind w:left="1661" w:hanging="284"/>
      </w:pPr>
      <w:rPr>
        <w:rFonts w:hint="default"/>
        <w:lang w:val="it-IT" w:eastAsia="en-US" w:bidi="ar-SA"/>
      </w:rPr>
    </w:lvl>
    <w:lvl w:ilvl="6" w:tplc="512A4CBA">
      <w:numFmt w:val="bullet"/>
      <w:lvlText w:val="•"/>
      <w:lvlJc w:val="left"/>
      <w:pPr>
        <w:ind w:left="1947" w:hanging="284"/>
      </w:pPr>
      <w:rPr>
        <w:rFonts w:hint="default"/>
        <w:lang w:val="it-IT" w:eastAsia="en-US" w:bidi="ar-SA"/>
      </w:rPr>
    </w:lvl>
    <w:lvl w:ilvl="7" w:tplc="0DD02D48">
      <w:numFmt w:val="bullet"/>
      <w:lvlText w:val="•"/>
      <w:lvlJc w:val="left"/>
      <w:pPr>
        <w:ind w:left="2232" w:hanging="284"/>
      </w:pPr>
      <w:rPr>
        <w:rFonts w:hint="default"/>
        <w:lang w:val="it-IT" w:eastAsia="en-US" w:bidi="ar-SA"/>
      </w:rPr>
    </w:lvl>
    <w:lvl w:ilvl="8" w:tplc="7A44E4CA">
      <w:numFmt w:val="bullet"/>
      <w:lvlText w:val="•"/>
      <w:lvlJc w:val="left"/>
      <w:pPr>
        <w:ind w:left="2518" w:hanging="284"/>
      </w:pPr>
      <w:rPr>
        <w:rFonts w:hint="default"/>
        <w:lang w:val="it-IT" w:eastAsia="en-US" w:bidi="ar-SA"/>
      </w:rPr>
    </w:lvl>
  </w:abstractNum>
  <w:abstractNum w:abstractNumId="13" w15:restartNumberingAfterBreak="0">
    <w:nsid w:val="52165F99"/>
    <w:multiLevelType w:val="multilevel"/>
    <w:tmpl w:val="ECBEDB34"/>
    <w:lvl w:ilvl="0">
      <w:start w:val="2"/>
      <w:numFmt w:val="decimal"/>
      <w:lvlText w:val="%1"/>
      <w:lvlJc w:val="left"/>
      <w:pPr>
        <w:ind w:left="609" w:hanging="431"/>
        <w:jc w:val="right"/>
      </w:pPr>
      <w:rPr>
        <w:rFonts w:ascii="Calibri" w:eastAsia="Calibri" w:hAnsi="Calibri" w:cs="Calibri" w:hint="default"/>
        <w:b/>
        <w:bCs/>
        <w:color w:val="1F497D" w:themeColor="text2"/>
        <w:w w:val="99"/>
        <w:sz w:val="22"/>
        <w:szCs w:val="22"/>
        <w:lang w:val="it-IT" w:eastAsia="en-US" w:bidi="ar-SA"/>
      </w:rPr>
    </w:lvl>
    <w:lvl w:ilvl="1">
      <w:start w:val="1"/>
      <w:numFmt w:val="decimal"/>
      <w:lvlText w:val="%1.%2"/>
      <w:lvlJc w:val="left"/>
      <w:pPr>
        <w:ind w:left="1180" w:hanging="577"/>
      </w:pPr>
      <w:rPr>
        <w:rFonts w:ascii="Calibri" w:eastAsia="Calibri" w:hAnsi="Calibri" w:cs="Calibri" w:hint="default"/>
        <w:b/>
        <w:bCs/>
        <w:color w:val="1F497D" w:themeColor="text2"/>
        <w:w w:val="99"/>
        <w:sz w:val="22"/>
        <w:szCs w:val="22"/>
        <w:lang w:val="it-IT" w:eastAsia="en-US" w:bidi="ar-SA"/>
      </w:rPr>
    </w:lvl>
    <w:lvl w:ilvl="2">
      <w:start w:val="1"/>
      <w:numFmt w:val="decimal"/>
      <w:lvlText w:val="%1.%2.%3"/>
      <w:lvlJc w:val="left"/>
      <w:pPr>
        <w:ind w:left="1324" w:hanging="720"/>
      </w:pPr>
      <w:rPr>
        <w:rFonts w:ascii="Calibri" w:eastAsia="Calibri" w:hAnsi="Calibri" w:cs="Calibri" w:hint="default"/>
        <w:b/>
        <w:bCs/>
        <w:color w:val="1F497D" w:themeColor="text2"/>
        <w:w w:val="99"/>
        <w:sz w:val="22"/>
        <w:szCs w:val="22"/>
        <w:lang w:val="it-IT" w:eastAsia="en-US" w:bidi="ar-SA"/>
      </w:rPr>
    </w:lvl>
    <w:lvl w:ilvl="3">
      <w:numFmt w:val="bullet"/>
      <w:lvlText w:val="•"/>
      <w:lvlJc w:val="left"/>
      <w:pPr>
        <w:ind w:left="2345" w:hanging="720"/>
      </w:pPr>
      <w:rPr>
        <w:rFonts w:hint="default"/>
        <w:lang w:val="it-IT" w:eastAsia="en-US" w:bidi="ar-SA"/>
      </w:rPr>
    </w:lvl>
    <w:lvl w:ilvl="4">
      <w:numFmt w:val="bullet"/>
      <w:lvlText w:val="•"/>
      <w:lvlJc w:val="left"/>
      <w:pPr>
        <w:ind w:left="3371" w:hanging="720"/>
      </w:pPr>
      <w:rPr>
        <w:rFonts w:hint="default"/>
        <w:lang w:val="it-IT" w:eastAsia="en-US" w:bidi="ar-SA"/>
      </w:rPr>
    </w:lvl>
    <w:lvl w:ilvl="5">
      <w:numFmt w:val="bullet"/>
      <w:lvlText w:val="•"/>
      <w:lvlJc w:val="left"/>
      <w:pPr>
        <w:ind w:left="4397" w:hanging="720"/>
      </w:pPr>
      <w:rPr>
        <w:rFonts w:hint="default"/>
        <w:lang w:val="it-IT" w:eastAsia="en-US" w:bidi="ar-SA"/>
      </w:rPr>
    </w:lvl>
    <w:lvl w:ilvl="6">
      <w:numFmt w:val="bullet"/>
      <w:lvlText w:val="•"/>
      <w:lvlJc w:val="left"/>
      <w:pPr>
        <w:ind w:left="5423" w:hanging="720"/>
      </w:pPr>
      <w:rPr>
        <w:rFonts w:hint="default"/>
        <w:lang w:val="it-IT" w:eastAsia="en-US" w:bidi="ar-SA"/>
      </w:rPr>
    </w:lvl>
    <w:lvl w:ilvl="7">
      <w:numFmt w:val="bullet"/>
      <w:lvlText w:val="•"/>
      <w:lvlJc w:val="left"/>
      <w:pPr>
        <w:ind w:left="6449" w:hanging="720"/>
      </w:pPr>
      <w:rPr>
        <w:rFonts w:hint="default"/>
        <w:lang w:val="it-IT" w:eastAsia="en-US" w:bidi="ar-SA"/>
      </w:rPr>
    </w:lvl>
    <w:lvl w:ilvl="8">
      <w:numFmt w:val="bullet"/>
      <w:lvlText w:val="•"/>
      <w:lvlJc w:val="left"/>
      <w:pPr>
        <w:ind w:left="7474" w:hanging="720"/>
      </w:pPr>
      <w:rPr>
        <w:rFonts w:hint="default"/>
        <w:lang w:val="it-IT" w:eastAsia="en-US" w:bidi="ar-SA"/>
      </w:rPr>
    </w:lvl>
  </w:abstractNum>
  <w:abstractNum w:abstractNumId="14" w15:restartNumberingAfterBreak="0">
    <w:nsid w:val="63126892"/>
    <w:multiLevelType w:val="hybridMultilevel"/>
    <w:tmpl w:val="1DEE76BA"/>
    <w:lvl w:ilvl="0" w:tplc="B48272EA">
      <w:numFmt w:val="bullet"/>
      <w:lvlText w:val=""/>
      <w:lvlJc w:val="left"/>
      <w:pPr>
        <w:ind w:left="536" w:hanging="358"/>
      </w:pPr>
      <w:rPr>
        <w:rFonts w:ascii="Wingdings" w:eastAsia="Wingdings" w:hAnsi="Wingdings" w:cs="Wingdings" w:hint="default"/>
        <w:color w:val="C00000"/>
        <w:w w:val="100"/>
        <w:sz w:val="24"/>
        <w:szCs w:val="24"/>
        <w:lang w:val="it-IT" w:eastAsia="en-US" w:bidi="ar-SA"/>
      </w:rPr>
    </w:lvl>
    <w:lvl w:ilvl="1" w:tplc="1868CE00">
      <w:numFmt w:val="bullet"/>
      <w:lvlText w:val="-"/>
      <w:lvlJc w:val="left"/>
      <w:pPr>
        <w:ind w:left="892" w:hanging="358"/>
      </w:pPr>
      <w:rPr>
        <w:rFonts w:ascii="Times New Roman" w:eastAsia="Times New Roman" w:hAnsi="Times New Roman" w:cs="Times New Roman" w:hint="default"/>
        <w:w w:val="99"/>
        <w:sz w:val="24"/>
        <w:szCs w:val="24"/>
        <w:lang w:val="it-IT" w:eastAsia="en-US" w:bidi="ar-SA"/>
      </w:rPr>
    </w:lvl>
    <w:lvl w:ilvl="2" w:tplc="728CE134">
      <w:numFmt w:val="bullet"/>
      <w:lvlText w:val="•"/>
      <w:lvlJc w:val="left"/>
      <w:pPr>
        <w:ind w:left="1858" w:hanging="358"/>
      </w:pPr>
      <w:rPr>
        <w:rFonts w:hint="default"/>
        <w:lang w:val="it-IT" w:eastAsia="en-US" w:bidi="ar-SA"/>
      </w:rPr>
    </w:lvl>
    <w:lvl w:ilvl="3" w:tplc="2230FFAC">
      <w:numFmt w:val="bullet"/>
      <w:lvlText w:val="•"/>
      <w:lvlJc w:val="left"/>
      <w:pPr>
        <w:ind w:left="2816" w:hanging="358"/>
      </w:pPr>
      <w:rPr>
        <w:rFonts w:hint="default"/>
        <w:lang w:val="it-IT" w:eastAsia="en-US" w:bidi="ar-SA"/>
      </w:rPr>
    </w:lvl>
    <w:lvl w:ilvl="4" w:tplc="05448358">
      <w:numFmt w:val="bullet"/>
      <w:lvlText w:val="•"/>
      <w:lvlJc w:val="left"/>
      <w:pPr>
        <w:ind w:left="3775" w:hanging="358"/>
      </w:pPr>
      <w:rPr>
        <w:rFonts w:hint="default"/>
        <w:lang w:val="it-IT" w:eastAsia="en-US" w:bidi="ar-SA"/>
      </w:rPr>
    </w:lvl>
    <w:lvl w:ilvl="5" w:tplc="59E645DA">
      <w:numFmt w:val="bullet"/>
      <w:lvlText w:val="•"/>
      <w:lvlJc w:val="left"/>
      <w:pPr>
        <w:ind w:left="4733" w:hanging="358"/>
      </w:pPr>
      <w:rPr>
        <w:rFonts w:hint="default"/>
        <w:lang w:val="it-IT" w:eastAsia="en-US" w:bidi="ar-SA"/>
      </w:rPr>
    </w:lvl>
    <w:lvl w:ilvl="6" w:tplc="1BB4399C">
      <w:numFmt w:val="bullet"/>
      <w:lvlText w:val="•"/>
      <w:lvlJc w:val="left"/>
      <w:pPr>
        <w:ind w:left="5692" w:hanging="358"/>
      </w:pPr>
      <w:rPr>
        <w:rFonts w:hint="default"/>
        <w:lang w:val="it-IT" w:eastAsia="en-US" w:bidi="ar-SA"/>
      </w:rPr>
    </w:lvl>
    <w:lvl w:ilvl="7" w:tplc="9914352C">
      <w:numFmt w:val="bullet"/>
      <w:lvlText w:val="•"/>
      <w:lvlJc w:val="left"/>
      <w:pPr>
        <w:ind w:left="6650" w:hanging="358"/>
      </w:pPr>
      <w:rPr>
        <w:rFonts w:hint="default"/>
        <w:lang w:val="it-IT" w:eastAsia="en-US" w:bidi="ar-SA"/>
      </w:rPr>
    </w:lvl>
    <w:lvl w:ilvl="8" w:tplc="4796D2A6">
      <w:numFmt w:val="bullet"/>
      <w:lvlText w:val="•"/>
      <w:lvlJc w:val="left"/>
      <w:pPr>
        <w:ind w:left="7609" w:hanging="358"/>
      </w:pPr>
      <w:rPr>
        <w:rFonts w:hint="default"/>
        <w:lang w:val="it-IT" w:eastAsia="en-US" w:bidi="ar-SA"/>
      </w:rPr>
    </w:lvl>
  </w:abstractNum>
  <w:abstractNum w:abstractNumId="15" w15:restartNumberingAfterBreak="0">
    <w:nsid w:val="69443182"/>
    <w:multiLevelType w:val="hybridMultilevel"/>
    <w:tmpl w:val="6C84881C"/>
    <w:lvl w:ilvl="0" w:tplc="B48272EA">
      <w:numFmt w:val="bullet"/>
      <w:lvlText w:val=""/>
      <w:lvlJc w:val="left"/>
      <w:pPr>
        <w:ind w:left="898" w:hanging="360"/>
      </w:pPr>
      <w:rPr>
        <w:rFonts w:ascii="Wingdings" w:eastAsia="Wingdings" w:hAnsi="Wingdings" w:cs="Wingdings" w:hint="default"/>
        <w:color w:val="C00000"/>
        <w:w w:val="100"/>
        <w:sz w:val="24"/>
        <w:szCs w:val="24"/>
        <w:lang w:val="it-IT" w:eastAsia="en-US" w:bidi="ar-SA"/>
      </w:rPr>
    </w:lvl>
    <w:lvl w:ilvl="1" w:tplc="04100003" w:tentative="1">
      <w:start w:val="1"/>
      <w:numFmt w:val="bullet"/>
      <w:lvlText w:val="o"/>
      <w:lvlJc w:val="left"/>
      <w:pPr>
        <w:ind w:left="1618" w:hanging="360"/>
      </w:pPr>
      <w:rPr>
        <w:rFonts w:ascii="Courier New" w:hAnsi="Courier New" w:cs="Courier New" w:hint="default"/>
      </w:rPr>
    </w:lvl>
    <w:lvl w:ilvl="2" w:tplc="04100005" w:tentative="1">
      <w:start w:val="1"/>
      <w:numFmt w:val="bullet"/>
      <w:lvlText w:val=""/>
      <w:lvlJc w:val="left"/>
      <w:pPr>
        <w:ind w:left="2338" w:hanging="360"/>
      </w:pPr>
      <w:rPr>
        <w:rFonts w:ascii="Wingdings" w:hAnsi="Wingdings" w:hint="default"/>
      </w:rPr>
    </w:lvl>
    <w:lvl w:ilvl="3" w:tplc="04100001" w:tentative="1">
      <w:start w:val="1"/>
      <w:numFmt w:val="bullet"/>
      <w:lvlText w:val=""/>
      <w:lvlJc w:val="left"/>
      <w:pPr>
        <w:ind w:left="3058" w:hanging="360"/>
      </w:pPr>
      <w:rPr>
        <w:rFonts w:ascii="Symbol" w:hAnsi="Symbol" w:hint="default"/>
      </w:rPr>
    </w:lvl>
    <w:lvl w:ilvl="4" w:tplc="04100003" w:tentative="1">
      <w:start w:val="1"/>
      <w:numFmt w:val="bullet"/>
      <w:lvlText w:val="o"/>
      <w:lvlJc w:val="left"/>
      <w:pPr>
        <w:ind w:left="3778" w:hanging="360"/>
      </w:pPr>
      <w:rPr>
        <w:rFonts w:ascii="Courier New" w:hAnsi="Courier New" w:cs="Courier New" w:hint="default"/>
      </w:rPr>
    </w:lvl>
    <w:lvl w:ilvl="5" w:tplc="04100005" w:tentative="1">
      <w:start w:val="1"/>
      <w:numFmt w:val="bullet"/>
      <w:lvlText w:val=""/>
      <w:lvlJc w:val="left"/>
      <w:pPr>
        <w:ind w:left="4498" w:hanging="360"/>
      </w:pPr>
      <w:rPr>
        <w:rFonts w:ascii="Wingdings" w:hAnsi="Wingdings" w:hint="default"/>
      </w:rPr>
    </w:lvl>
    <w:lvl w:ilvl="6" w:tplc="04100001" w:tentative="1">
      <w:start w:val="1"/>
      <w:numFmt w:val="bullet"/>
      <w:lvlText w:val=""/>
      <w:lvlJc w:val="left"/>
      <w:pPr>
        <w:ind w:left="5218" w:hanging="360"/>
      </w:pPr>
      <w:rPr>
        <w:rFonts w:ascii="Symbol" w:hAnsi="Symbol" w:hint="default"/>
      </w:rPr>
    </w:lvl>
    <w:lvl w:ilvl="7" w:tplc="04100003" w:tentative="1">
      <w:start w:val="1"/>
      <w:numFmt w:val="bullet"/>
      <w:lvlText w:val="o"/>
      <w:lvlJc w:val="left"/>
      <w:pPr>
        <w:ind w:left="5938" w:hanging="360"/>
      </w:pPr>
      <w:rPr>
        <w:rFonts w:ascii="Courier New" w:hAnsi="Courier New" w:cs="Courier New" w:hint="default"/>
      </w:rPr>
    </w:lvl>
    <w:lvl w:ilvl="8" w:tplc="04100005" w:tentative="1">
      <w:start w:val="1"/>
      <w:numFmt w:val="bullet"/>
      <w:lvlText w:val=""/>
      <w:lvlJc w:val="left"/>
      <w:pPr>
        <w:ind w:left="6658" w:hanging="360"/>
      </w:pPr>
      <w:rPr>
        <w:rFonts w:ascii="Wingdings" w:hAnsi="Wingdings" w:hint="default"/>
      </w:rPr>
    </w:lvl>
  </w:abstractNum>
  <w:abstractNum w:abstractNumId="16" w15:restartNumberingAfterBreak="0">
    <w:nsid w:val="698602EA"/>
    <w:multiLevelType w:val="hybridMultilevel"/>
    <w:tmpl w:val="A03A5A60"/>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30650235">
    <w:abstractNumId w:val="11"/>
  </w:num>
  <w:num w:numId="2" w16cid:durableId="1010181483">
    <w:abstractNumId w:val="1"/>
  </w:num>
  <w:num w:numId="3" w16cid:durableId="1835873682">
    <w:abstractNumId w:val="12"/>
  </w:num>
  <w:num w:numId="4" w16cid:durableId="1638097558">
    <w:abstractNumId w:val="7"/>
  </w:num>
  <w:num w:numId="5" w16cid:durableId="1009989479">
    <w:abstractNumId w:val="14"/>
  </w:num>
  <w:num w:numId="6" w16cid:durableId="1003124365">
    <w:abstractNumId w:val="13"/>
  </w:num>
  <w:num w:numId="7" w16cid:durableId="919481170">
    <w:abstractNumId w:val="8"/>
  </w:num>
  <w:num w:numId="8" w16cid:durableId="546994461">
    <w:abstractNumId w:val="16"/>
  </w:num>
  <w:num w:numId="9" w16cid:durableId="1687902953">
    <w:abstractNumId w:val="15"/>
  </w:num>
  <w:num w:numId="10" w16cid:durableId="342126005">
    <w:abstractNumId w:val="4"/>
  </w:num>
  <w:num w:numId="11" w16cid:durableId="1075080924">
    <w:abstractNumId w:val="5"/>
  </w:num>
  <w:num w:numId="12" w16cid:durableId="14581251">
    <w:abstractNumId w:val="6"/>
  </w:num>
  <w:num w:numId="13" w16cid:durableId="1523319493">
    <w:abstractNumId w:val="3"/>
  </w:num>
  <w:num w:numId="14" w16cid:durableId="331757887">
    <w:abstractNumId w:val="2"/>
  </w:num>
  <w:num w:numId="15" w16cid:durableId="1976134291">
    <w:abstractNumId w:val="10"/>
  </w:num>
  <w:num w:numId="16" w16cid:durableId="786464190">
    <w:abstractNumId w:val="9"/>
  </w:num>
  <w:num w:numId="17" w16cid:durableId="14805760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3E9"/>
    <w:rsid w:val="0004314F"/>
    <w:rsid w:val="000457A1"/>
    <w:rsid w:val="000A7A50"/>
    <w:rsid w:val="000D492F"/>
    <w:rsid w:val="00106068"/>
    <w:rsid w:val="00122601"/>
    <w:rsid w:val="00143B3B"/>
    <w:rsid w:val="00144926"/>
    <w:rsid w:val="00155411"/>
    <w:rsid w:val="00162DCB"/>
    <w:rsid w:val="00164CF5"/>
    <w:rsid w:val="001720FC"/>
    <w:rsid w:val="001C5DD4"/>
    <w:rsid w:val="00232AA5"/>
    <w:rsid w:val="00274786"/>
    <w:rsid w:val="002A5274"/>
    <w:rsid w:val="00320B2E"/>
    <w:rsid w:val="003259E7"/>
    <w:rsid w:val="00337068"/>
    <w:rsid w:val="0035578E"/>
    <w:rsid w:val="00370213"/>
    <w:rsid w:val="003709DF"/>
    <w:rsid w:val="0037193F"/>
    <w:rsid w:val="00381994"/>
    <w:rsid w:val="00395E8E"/>
    <w:rsid w:val="003B69CB"/>
    <w:rsid w:val="003F2CF8"/>
    <w:rsid w:val="004A6579"/>
    <w:rsid w:val="004D60B1"/>
    <w:rsid w:val="004F5A28"/>
    <w:rsid w:val="00537387"/>
    <w:rsid w:val="005613C6"/>
    <w:rsid w:val="005A2FE3"/>
    <w:rsid w:val="005E593C"/>
    <w:rsid w:val="006063E9"/>
    <w:rsid w:val="0063146C"/>
    <w:rsid w:val="00637A36"/>
    <w:rsid w:val="006564C4"/>
    <w:rsid w:val="006851F1"/>
    <w:rsid w:val="006A288A"/>
    <w:rsid w:val="006A2E6D"/>
    <w:rsid w:val="00717059"/>
    <w:rsid w:val="007933E6"/>
    <w:rsid w:val="007A1221"/>
    <w:rsid w:val="007B2044"/>
    <w:rsid w:val="007C0212"/>
    <w:rsid w:val="007E5032"/>
    <w:rsid w:val="007F2515"/>
    <w:rsid w:val="008028AD"/>
    <w:rsid w:val="00823529"/>
    <w:rsid w:val="008263DB"/>
    <w:rsid w:val="00830AA6"/>
    <w:rsid w:val="0085219E"/>
    <w:rsid w:val="008824ED"/>
    <w:rsid w:val="008B2E3C"/>
    <w:rsid w:val="0095542E"/>
    <w:rsid w:val="00966170"/>
    <w:rsid w:val="00966A55"/>
    <w:rsid w:val="009815CF"/>
    <w:rsid w:val="00987D2C"/>
    <w:rsid w:val="009B3520"/>
    <w:rsid w:val="009B67ED"/>
    <w:rsid w:val="009D39E4"/>
    <w:rsid w:val="00A123B5"/>
    <w:rsid w:val="00A2767E"/>
    <w:rsid w:val="00A86376"/>
    <w:rsid w:val="00AA51BA"/>
    <w:rsid w:val="00AD101D"/>
    <w:rsid w:val="00AD2CAF"/>
    <w:rsid w:val="00AE3D7E"/>
    <w:rsid w:val="00B11237"/>
    <w:rsid w:val="00BD4E51"/>
    <w:rsid w:val="00C30990"/>
    <w:rsid w:val="00CA3ECD"/>
    <w:rsid w:val="00CD2B6E"/>
    <w:rsid w:val="00D24595"/>
    <w:rsid w:val="00DD41BA"/>
    <w:rsid w:val="00DD6393"/>
    <w:rsid w:val="00DF7E90"/>
    <w:rsid w:val="00E11129"/>
    <w:rsid w:val="00E2254F"/>
    <w:rsid w:val="00E824C8"/>
    <w:rsid w:val="00E93C0F"/>
    <w:rsid w:val="00E97C02"/>
    <w:rsid w:val="00EA55FE"/>
    <w:rsid w:val="00EB3631"/>
    <w:rsid w:val="00EC4124"/>
    <w:rsid w:val="00F234B7"/>
    <w:rsid w:val="00F249A0"/>
    <w:rsid w:val="00F34B96"/>
    <w:rsid w:val="00FE3E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3CD8A"/>
  <w15:docId w15:val="{7B1CFA06-9AE6-4364-984F-0E0E104B6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036" w:hanging="433"/>
      <w:outlineLvl w:val="0"/>
    </w:pPr>
    <w:rPr>
      <w:b/>
      <w:bCs/>
    </w:rPr>
  </w:style>
  <w:style w:type="paragraph" w:styleId="Titolo2">
    <w:name w:val="heading 2"/>
    <w:basedOn w:val="Normale"/>
    <w:uiPriority w:val="9"/>
    <w:unhideWhenUsed/>
    <w:qFormat/>
    <w:pPr>
      <w:ind w:left="178"/>
      <w:jc w:val="both"/>
      <w:outlineLvl w:val="1"/>
    </w:pPr>
    <w:rPr>
      <w:b/>
      <w:bCs/>
      <w:i/>
      <w:iCs/>
    </w:rPr>
  </w:style>
  <w:style w:type="paragraph" w:styleId="Titolo3">
    <w:name w:val="heading 3"/>
    <w:basedOn w:val="Normale"/>
    <w:next w:val="Normale"/>
    <w:link w:val="Titolo3Carattere"/>
    <w:uiPriority w:val="9"/>
    <w:semiHidden/>
    <w:unhideWhenUsed/>
    <w:qFormat/>
    <w:rsid w:val="0014492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5">
    <w:name w:val="heading 5"/>
    <w:basedOn w:val="Normale"/>
    <w:next w:val="Normale"/>
    <w:link w:val="Titolo5Carattere"/>
    <w:uiPriority w:val="9"/>
    <w:semiHidden/>
    <w:unhideWhenUsed/>
    <w:qFormat/>
    <w:rsid w:val="000457A1"/>
    <w:pPr>
      <w:keepNext/>
      <w:keepLines/>
      <w:spacing w:before="40"/>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uiPriority w:val="9"/>
    <w:semiHidden/>
    <w:unhideWhenUsed/>
    <w:qFormat/>
    <w:rsid w:val="00144926"/>
    <w:pPr>
      <w:keepNext/>
      <w:keepLines/>
      <w:spacing w:before="40"/>
      <w:outlineLvl w:val="5"/>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pPr>
      <w:spacing w:before="254"/>
      <w:ind w:left="660" w:hanging="483"/>
    </w:pPr>
    <w:rPr>
      <w:b/>
      <w:bCs/>
    </w:rPr>
  </w:style>
  <w:style w:type="paragraph" w:styleId="Sommario2">
    <w:name w:val="toc 2"/>
    <w:basedOn w:val="Normale"/>
    <w:uiPriority w:val="39"/>
    <w:qFormat/>
    <w:pPr>
      <w:spacing w:before="134"/>
      <w:ind w:left="1138" w:hanging="721"/>
    </w:pPr>
    <w:rPr>
      <w:b/>
      <w:bCs/>
    </w:rPr>
  </w:style>
  <w:style w:type="paragraph" w:styleId="Sommario3">
    <w:name w:val="toc 3"/>
    <w:basedOn w:val="Normale"/>
    <w:uiPriority w:val="39"/>
    <w:qFormat/>
    <w:pPr>
      <w:spacing w:before="134"/>
      <w:ind w:left="1618" w:hanging="958"/>
    </w:pPr>
    <w:rPr>
      <w:b/>
      <w:bCs/>
      <w:i/>
      <w:iCs/>
    </w:rPr>
  </w:style>
  <w:style w:type="paragraph" w:styleId="Corpotesto">
    <w:name w:val="Body Text"/>
    <w:basedOn w:val="Normale"/>
    <w:uiPriority w:val="1"/>
    <w:qFormat/>
  </w:style>
  <w:style w:type="paragraph" w:styleId="Paragrafoelenco">
    <w:name w:val="List Paragraph"/>
    <w:basedOn w:val="Normale"/>
    <w:link w:val="ParagrafoelencoCarattere"/>
    <w:uiPriority w:val="34"/>
    <w:qFormat/>
    <w:pPr>
      <w:ind w:left="536" w:hanging="358"/>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E2254F"/>
    <w:pPr>
      <w:tabs>
        <w:tab w:val="center" w:pos="4819"/>
        <w:tab w:val="right" w:pos="9638"/>
      </w:tabs>
    </w:pPr>
  </w:style>
  <w:style w:type="character" w:customStyle="1" w:styleId="IntestazioneCarattere">
    <w:name w:val="Intestazione Carattere"/>
    <w:basedOn w:val="Carpredefinitoparagrafo"/>
    <w:link w:val="Intestazione"/>
    <w:uiPriority w:val="99"/>
    <w:rsid w:val="00E2254F"/>
    <w:rPr>
      <w:rFonts w:ascii="Calibri" w:eastAsia="Calibri" w:hAnsi="Calibri" w:cs="Calibri"/>
      <w:lang w:val="it-IT"/>
    </w:rPr>
  </w:style>
  <w:style w:type="paragraph" w:styleId="Pidipagina">
    <w:name w:val="footer"/>
    <w:basedOn w:val="Normale"/>
    <w:link w:val="PidipaginaCarattere"/>
    <w:uiPriority w:val="99"/>
    <w:unhideWhenUsed/>
    <w:rsid w:val="00E2254F"/>
    <w:pPr>
      <w:tabs>
        <w:tab w:val="center" w:pos="4819"/>
        <w:tab w:val="right" w:pos="9638"/>
      </w:tabs>
    </w:pPr>
  </w:style>
  <w:style w:type="character" w:customStyle="1" w:styleId="PidipaginaCarattere">
    <w:name w:val="Piè di pagina Carattere"/>
    <w:basedOn w:val="Carpredefinitoparagrafo"/>
    <w:link w:val="Pidipagina"/>
    <w:uiPriority w:val="99"/>
    <w:rsid w:val="00E2254F"/>
    <w:rPr>
      <w:rFonts w:ascii="Calibri" w:eastAsia="Calibri" w:hAnsi="Calibri" w:cs="Calibri"/>
      <w:lang w:val="it-IT"/>
    </w:rPr>
  </w:style>
  <w:style w:type="paragraph" w:styleId="Corpodeltesto2">
    <w:name w:val="Body Text 2"/>
    <w:basedOn w:val="Normale"/>
    <w:link w:val="Corpodeltesto2Carattere"/>
    <w:uiPriority w:val="99"/>
    <w:unhideWhenUsed/>
    <w:rsid w:val="006564C4"/>
    <w:pPr>
      <w:spacing w:after="120" w:line="480" w:lineRule="auto"/>
    </w:pPr>
  </w:style>
  <w:style w:type="character" w:customStyle="1" w:styleId="Corpodeltesto2Carattere">
    <w:name w:val="Corpo del testo 2 Carattere"/>
    <w:basedOn w:val="Carpredefinitoparagrafo"/>
    <w:link w:val="Corpodeltesto2"/>
    <w:uiPriority w:val="99"/>
    <w:rsid w:val="006564C4"/>
    <w:rPr>
      <w:rFonts w:ascii="Calibri" w:eastAsia="Calibri" w:hAnsi="Calibri" w:cs="Calibri"/>
      <w:lang w:val="it-IT"/>
    </w:rPr>
  </w:style>
  <w:style w:type="table" w:styleId="Grigliatabella">
    <w:name w:val="Table Grid"/>
    <w:basedOn w:val="Tabellanormale"/>
    <w:uiPriority w:val="59"/>
    <w:rsid w:val="000D492F"/>
    <w:pPr>
      <w:widowControl/>
      <w:autoSpaceDE/>
      <w:autoSpaceDN/>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semiHidden/>
    <w:rsid w:val="00144926"/>
    <w:rPr>
      <w:rFonts w:asciiTheme="majorHAnsi" w:eastAsiaTheme="majorEastAsia" w:hAnsiTheme="majorHAnsi" w:cstheme="majorBidi"/>
      <w:color w:val="243F60" w:themeColor="accent1" w:themeShade="7F"/>
      <w:sz w:val="24"/>
      <w:szCs w:val="24"/>
      <w:lang w:val="it-IT"/>
    </w:rPr>
  </w:style>
  <w:style w:type="character" w:customStyle="1" w:styleId="Titolo6Carattere">
    <w:name w:val="Titolo 6 Carattere"/>
    <w:basedOn w:val="Carpredefinitoparagrafo"/>
    <w:link w:val="Titolo6"/>
    <w:uiPriority w:val="9"/>
    <w:semiHidden/>
    <w:rsid w:val="00144926"/>
    <w:rPr>
      <w:rFonts w:asciiTheme="majorHAnsi" w:eastAsiaTheme="majorEastAsia" w:hAnsiTheme="majorHAnsi" w:cstheme="majorBidi"/>
      <w:color w:val="243F60" w:themeColor="accent1" w:themeShade="7F"/>
      <w:lang w:val="it-IT"/>
    </w:rPr>
  </w:style>
  <w:style w:type="paragraph" w:customStyle="1" w:styleId="Default">
    <w:name w:val="Default"/>
    <w:rsid w:val="00144926"/>
    <w:pPr>
      <w:widowControl/>
      <w:adjustRightInd w:val="0"/>
    </w:pPr>
    <w:rPr>
      <w:rFonts w:ascii="Garamond" w:eastAsia="Calibri" w:hAnsi="Garamond" w:cs="Garamond"/>
      <w:color w:val="000000"/>
      <w:sz w:val="24"/>
      <w:szCs w:val="24"/>
      <w:lang w:val="it-IT" w:eastAsia="it-IT"/>
    </w:rPr>
  </w:style>
  <w:style w:type="paragraph" w:styleId="NormaleWeb">
    <w:name w:val="Normal (Web)"/>
    <w:basedOn w:val="Normale"/>
    <w:uiPriority w:val="99"/>
    <w:unhideWhenUsed/>
    <w:rsid w:val="00144926"/>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Enfasigrassetto">
    <w:name w:val="Strong"/>
    <w:uiPriority w:val="22"/>
    <w:qFormat/>
    <w:rsid w:val="00144926"/>
    <w:rPr>
      <w:b/>
      <w:bCs/>
    </w:rPr>
  </w:style>
  <w:style w:type="paragraph" w:styleId="PreformattatoHTML">
    <w:name w:val="HTML Preformatted"/>
    <w:basedOn w:val="Normale"/>
    <w:link w:val="PreformattatoHTMLCarattere"/>
    <w:uiPriority w:val="99"/>
    <w:unhideWhenUsed/>
    <w:rsid w:val="001449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44926"/>
    <w:rPr>
      <w:rFonts w:ascii="Courier New" w:eastAsia="Times New Roman" w:hAnsi="Courier New" w:cs="Courier New"/>
      <w:sz w:val="20"/>
      <w:szCs w:val="20"/>
      <w:lang w:val="it-IT" w:eastAsia="it-IT"/>
    </w:rPr>
  </w:style>
  <w:style w:type="character" w:customStyle="1" w:styleId="dentro">
    <w:name w:val="dentro"/>
    <w:rsid w:val="00144926"/>
  </w:style>
  <w:style w:type="paragraph" w:styleId="Testonotadichiusura">
    <w:name w:val="endnote text"/>
    <w:basedOn w:val="Normale"/>
    <w:link w:val="TestonotadichiusuraCarattere"/>
    <w:uiPriority w:val="99"/>
    <w:semiHidden/>
    <w:unhideWhenUsed/>
    <w:rsid w:val="00144926"/>
    <w:pPr>
      <w:widowControl/>
      <w:autoSpaceDE/>
      <w:autoSpaceDN/>
    </w:pPr>
    <w:rPr>
      <w:rFonts w:cs="Times New Roman"/>
      <w:sz w:val="20"/>
      <w:szCs w:val="20"/>
    </w:rPr>
  </w:style>
  <w:style w:type="character" w:customStyle="1" w:styleId="TestonotadichiusuraCarattere">
    <w:name w:val="Testo nota di chiusura Carattere"/>
    <w:basedOn w:val="Carpredefinitoparagrafo"/>
    <w:link w:val="Testonotadichiusura"/>
    <w:uiPriority w:val="99"/>
    <w:semiHidden/>
    <w:rsid w:val="00144926"/>
    <w:rPr>
      <w:rFonts w:ascii="Calibri" w:eastAsia="Calibri" w:hAnsi="Calibri" w:cs="Times New Roman"/>
      <w:sz w:val="20"/>
      <w:szCs w:val="20"/>
      <w:lang w:val="it-IT"/>
    </w:rPr>
  </w:style>
  <w:style w:type="character" w:styleId="Rimandonotadichiusura">
    <w:name w:val="endnote reference"/>
    <w:basedOn w:val="Carpredefinitoparagrafo"/>
    <w:uiPriority w:val="99"/>
    <w:semiHidden/>
    <w:unhideWhenUsed/>
    <w:rsid w:val="00144926"/>
    <w:rPr>
      <w:vertAlign w:val="superscript"/>
    </w:rPr>
  </w:style>
  <w:style w:type="character" w:customStyle="1" w:styleId="ParagrafoelencoCarattere">
    <w:name w:val="Paragrafo elenco Carattere"/>
    <w:link w:val="Paragrafoelenco"/>
    <w:uiPriority w:val="34"/>
    <w:rsid w:val="00144926"/>
    <w:rPr>
      <w:rFonts w:ascii="Calibri" w:eastAsia="Calibri" w:hAnsi="Calibri" w:cs="Calibri"/>
      <w:lang w:val="it-IT"/>
    </w:rPr>
  </w:style>
  <w:style w:type="paragraph" w:styleId="Titolosommario">
    <w:name w:val="TOC Heading"/>
    <w:basedOn w:val="Titolo1"/>
    <w:next w:val="Normale"/>
    <w:uiPriority w:val="39"/>
    <w:unhideWhenUsed/>
    <w:qFormat/>
    <w:rsid w:val="006A288A"/>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it-IT"/>
    </w:rPr>
  </w:style>
  <w:style w:type="character" w:styleId="Collegamentoipertestuale">
    <w:name w:val="Hyperlink"/>
    <w:basedOn w:val="Carpredefinitoparagrafo"/>
    <w:uiPriority w:val="99"/>
    <w:unhideWhenUsed/>
    <w:rsid w:val="006A288A"/>
    <w:rPr>
      <w:color w:val="0000FF" w:themeColor="hyperlink"/>
      <w:u w:val="single"/>
    </w:rPr>
  </w:style>
  <w:style w:type="character" w:styleId="Menzionenonrisolta">
    <w:name w:val="Unresolved Mention"/>
    <w:basedOn w:val="Carpredefinitoparagrafo"/>
    <w:uiPriority w:val="99"/>
    <w:semiHidden/>
    <w:unhideWhenUsed/>
    <w:rsid w:val="007C0212"/>
    <w:rPr>
      <w:color w:val="605E5C"/>
      <w:shd w:val="clear" w:color="auto" w:fill="E1DFDD"/>
    </w:rPr>
  </w:style>
  <w:style w:type="paragraph" w:styleId="Testonotaapidipagina">
    <w:name w:val="footnote text"/>
    <w:basedOn w:val="Normale"/>
    <w:link w:val="TestonotaapidipaginaCarattere"/>
    <w:uiPriority w:val="99"/>
    <w:semiHidden/>
    <w:unhideWhenUsed/>
    <w:rsid w:val="007A1221"/>
    <w:pPr>
      <w:widowControl/>
      <w:autoSpaceDE/>
      <w:autoSpaceDN/>
      <w:spacing w:after="200" w:line="276" w:lineRule="auto"/>
    </w:pPr>
    <w:rPr>
      <w:rFonts w:cs="Times New Roman"/>
      <w:sz w:val="20"/>
      <w:szCs w:val="20"/>
      <w:lang w:val="x-none"/>
    </w:rPr>
  </w:style>
  <w:style w:type="character" w:customStyle="1" w:styleId="TestonotaapidipaginaCarattere">
    <w:name w:val="Testo nota a piè di pagina Carattere"/>
    <w:basedOn w:val="Carpredefinitoparagrafo"/>
    <w:link w:val="Testonotaapidipagina"/>
    <w:uiPriority w:val="99"/>
    <w:semiHidden/>
    <w:rsid w:val="007A1221"/>
    <w:rPr>
      <w:rFonts w:ascii="Calibri" w:eastAsia="Calibri" w:hAnsi="Calibri" w:cs="Times New Roman"/>
      <w:sz w:val="20"/>
      <w:szCs w:val="20"/>
      <w:lang w:val="x-none"/>
    </w:rPr>
  </w:style>
  <w:style w:type="character" w:styleId="Rimandonotaapidipagina">
    <w:name w:val="footnote reference"/>
    <w:uiPriority w:val="99"/>
    <w:semiHidden/>
    <w:unhideWhenUsed/>
    <w:rsid w:val="007A1221"/>
    <w:rPr>
      <w:vertAlign w:val="superscript"/>
    </w:rPr>
  </w:style>
  <w:style w:type="character" w:customStyle="1" w:styleId="Titolo5Carattere">
    <w:name w:val="Titolo 5 Carattere"/>
    <w:basedOn w:val="Carpredefinitoparagrafo"/>
    <w:link w:val="Titolo5"/>
    <w:uiPriority w:val="9"/>
    <w:semiHidden/>
    <w:rsid w:val="000457A1"/>
    <w:rPr>
      <w:rFonts w:asciiTheme="majorHAnsi" w:eastAsiaTheme="majorEastAsia" w:hAnsiTheme="majorHAnsi" w:cstheme="majorBidi"/>
      <w:color w:val="365F91" w:themeColor="accent1" w:themeShade="BF"/>
      <w:lang w:val="it-IT"/>
    </w:rPr>
  </w:style>
  <w:style w:type="paragraph" w:styleId="Sommario4">
    <w:name w:val="toc 4"/>
    <w:basedOn w:val="Normale"/>
    <w:next w:val="Normale"/>
    <w:autoRedefine/>
    <w:uiPriority w:val="39"/>
    <w:unhideWhenUsed/>
    <w:rsid w:val="00D24595"/>
    <w:pPr>
      <w:widowControl/>
      <w:autoSpaceDE/>
      <w:autoSpaceDN/>
      <w:spacing w:after="100" w:line="259" w:lineRule="auto"/>
      <w:ind w:left="660"/>
    </w:pPr>
    <w:rPr>
      <w:rFonts w:asciiTheme="minorHAnsi" w:eastAsiaTheme="minorEastAsia" w:hAnsiTheme="minorHAnsi" w:cstheme="minorBidi"/>
      <w:lang w:eastAsia="it-IT"/>
    </w:rPr>
  </w:style>
  <w:style w:type="paragraph" w:styleId="Sommario5">
    <w:name w:val="toc 5"/>
    <w:basedOn w:val="Normale"/>
    <w:next w:val="Normale"/>
    <w:autoRedefine/>
    <w:uiPriority w:val="39"/>
    <w:unhideWhenUsed/>
    <w:rsid w:val="00D24595"/>
    <w:pPr>
      <w:widowControl/>
      <w:autoSpaceDE/>
      <w:autoSpaceDN/>
      <w:spacing w:after="100" w:line="259" w:lineRule="auto"/>
      <w:ind w:left="880"/>
    </w:pPr>
    <w:rPr>
      <w:rFonts w:asciiTheme="minorHAnsi" w:eastAsiaTheme="minorEastAsia" w:hAnsiTheme="minorHAnsi" w:cstheme="minorBidi"/>
      <w:lang w:eastAsia="it-IT"/>
    </w:rPr>
  </w:style>
  <w:style w:type="paragraph" w:styleId="Sommario6">
    <w:name w:val="toc 6"/>
    <w:basedOn w:val="Normale"/>
    <w:next w:val="Normale"/>
    <w:autoRedefine/>
    <w:uiPriority w:val="39"/>
    <w:unhideWhenUsed/>
    <w:rsid w:val="00D24595"/>
    <w:pPr>
      <w:widowControl/>
      <w:autoSpaceDE/>
      <w:autoSpaceDN/>
      <w:spacing w:after="100" w:line="259" w:lineRule="auto"/>
      <w:ind w:left="1100"/>
    </w:pPr>
    <w:rPr>
      <w:rFonts w:asciiTheme="minorHAnsi" w:eastAsiaTheme="minorEastAsia" w:hAnsiTheme="minorHAnsi" w:cstheme="minorBidi"/>
      <w:lang w:eastAsia="it-IT"/>
    </w:rPr>
  </w:style>
  <w:style w:type="paragraph" w:styleId="Sommario7">
    <w:name w:val="toc 7"/>
    <w:basedOn w:val="Normale"/>
    <w:next w:val="Normale"/>
    <w:autoRedefine/>
    <w:uiPriority w:val="39"/>
    <w:unhideWhenUsed/>
    <w:rsid w:val="00D24595"/>
    <w:pPr>
      <w:widowControl/>
      <w:autoSpaceDE/>
      <w:autoSpaceDN/>
      <w:spacing w:after="100" w:line="259" w:lineRule="auto"/>
      <w:ind w:left="1320"/>
    </w:pPr>
    <w:rPr>
      <w:rFonts w:asciiTheme="minorHAnsi" w:eastAsiaTheme="minorEastAsia" w:hAnsiTheme="minorHAnsi" w:cstheme="minorBidi"/>
      <w:lang w:eastAsia="it-IT"/>
    </w:rPr>
  </w:style>
  <w:style w:type="paragraph" w:styleId="Sommario8">
    <w:name w:val="toc 8"/>
    <w:basedOn w:val="Normale"/>
    <w:next w:val="Normale"/>
    <w:autoRedefine/>
    <w:uiPriority w:val="39"/>
    <w:unhideWhenUsed/>
    <w:rsid w:val="00D24595"/>
    <w:pPr>
      <w:widowControl/>
      <w:autoSpaceDE/>
      <w:autoSpaceDN/>
      <w:spacing w:after="100" w:line="259" w:lineRule="auto"/>
      <w:ind w:left="1540"/>
    </w:pPr>
    <w:rPr>
      <w:rFonts w:asciiTheme="minorHAnsi" w:eastAsiaTheme="minorEastAsia" w:hAnsiTheme="minorHAnsi" w:cstheme="minorBidi"/>
      <w:lang w:eastAsia="it-IT"/>
    </w:rPr>
  </w:style>
  <w:style w:type="paragraph" w:styleId="Sommario9">
    <w:name w:val="toc 9"/>
    <w:basedOn w:val="Normale"/>
    <w:next w:val="Normale"/>
    <w:autoRedefine/>
    <w:uiPriority w:val="39"/>
    <w:unhideWhenUsed/>
    <w:rsid w:val="00D24595"/>
    <w:pPr>
      <w:widowControl/>
      <w:autoSpaceDE/>
      <w:autoSpaceDN/>
      <w:spacing w:after="100" w:line="259" w:lineRule="auto"/>
      <w:ind w:left="1760"/>
    </w:pPr>
    <w:rPr>
      <w:rFonts w:asciiTheme="minorHAnsi" w:eastAsiaTheme="minorEastAsia" w:hAnsiTheme="minorHAnsi" w:cstheme="minorBid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575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irettore@pec.multiservizimarino.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direttore@multiservizimarino.it"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ufficio.personale@multiservizimarin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E2B91-1E2D-408C-8AD7-2C242C6F0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52</Pages>
  <Words>22289</Words>
  <Characters>127052</Characters>
  <Application>Microsoft Office Word</Application>
  <DocSecurity>0</DocSecurity>
  <Lines>1058</Lines>
  <Paragraphs>298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dc:creator>
  <cp:lastModifiedBy>Alessandro Mancini</cp:lastModifiedBy>
  <cp:revision>50</cp:revision>
  <cp:lastPrinted>2023-03-29T11:54:00Z</cp:lastPrinted>
  <dcterms:created xsi:type="dcterms:W3CDTF">2023-03-27T10:12:00Z</dcterms:created>
  <dcterms:modified xsi:type="dcterms:W3CDTF">2023-03-31T10:15:00Z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2023-03-22T00:00:00Z</vt:filetime>
  </property>
  <property fmtid="{D5CDD505-2E9C-101B-9397-08002B2CF9AE}" pid="3" name="Creator">
    <vt:lpwstr>Acrobat PDFMaker 11 per Word</vt:lpwstr>
  </property>
  <property fmtid="{D5CDD505-2E9C-101B-9397-08002B2CF9AE}" pid="4" name="LastSaved">
    <vt:filetime>2023-03-24T00:00:00Z</vt:filetime>
  </property>
</Properties>
</file>